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tabs>
              <w:tab w:val="left" w:pos="580"/>
            </w:tabs>
            <w:jc w:val="both"/>
            <w:rPr>
              <w:rFonts w:ascii="Arial" w:cs="Arial" w:eastAsia="Arial" w:hAnsi="Arial"/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01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7"/>
        <w:gridCol w:w="2281"/>
        <w:gridCol w:w="6339"/>
        <w:tblGridChange w:id="0">
          <w:tblGrid>
            <w:gridCol w:w="1517"/>
            <w:gridCol w:w="2281"/>
            <w:gridCol w:w="6339"/>
          </w:tblGrid>
        </w:tblGridChange>
      </w:tblGrid>
      <w:tr>
        <w:tc>
          <w:tcPr>
            <w:vAlign w:val="top"/>
          </w:tcPr>
          <w:sdt>
            <w:sdtPr>
              <w:tag w:val="goog_rdk_2"/>
            </w:sdtPr>
            <w:sdtContent>
              <w:p w:rsidR="00000000" w:rsidDel="00000000" w:rsidP="00000000" w:rsidRDefault="00000000" w:rsidRPr="00000000" w14:paraId="00000003">
                <w:pPr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43181</wp:posOffset>
                      </wp:positionH>
                      <wp:positionV relativeFrom="paragraph">
                        <wp:posOffset>29210</wp:posOffset>
                      </wp:positionV>
                      <wp:extent cx="750570" cy="568960"/>
                      <wp:effectExtent b="0" l="0" r="0" t="0"/>
                      <wp:wrapNone/>
                      <wp:docPr id="1050" name="image2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jpg"/>
                              <pic:cNvPicPr preferRelativeResize="0"/>
                            </pic:nvPicPr>
                            <pic:blipFill>
                              <a:blip r:embed="rId7"/>
                              <a:srcRect b="11682" l="0" r="0" t="125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0570" cy="5689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sdtContent>
          </w:sdt>
          <w:sdt>
            <w:sdtPr>
              <w:tag w:val="goog_rdk_3"/>
            </w:sdtPr>
            <w:sdtContent>
              <w:p w:rsidR="00000000" w:rsidDel="00000000" w:rsidP="00000000" w:rsidRDefault="00000000" w:rsidRPr="00000000" w14:paraId="00000004">
                <w:pPr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Align w:val="top"/>
          </w:tcPr>
          <w:sdt>
            <w:sdtPr>
              <w:tag w:val="goog_rdk_4"/>
            </w:sdtPr>
            <w:sdtContent>
              <w:p w:rsidR="00000000" w:rsidDel="00000000" w:rsidP="00000000" w:rsidRDefault="00000000" w:rsidRPr="00000000" w14:paraId="00000005">
                <w:pPr>
                  <w:keepNext w:val="1"/>
                  <w:keepLines w:val="0"/>
                  <w:widowControl w:val="1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432" w:right="0" w:hanging="432"/>
                  <w:jc w:val="center"/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40"/>
                    <w:szCs w:val="4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40"/>
                    <w:szCs w:val="40"/>
                    <w:u w:val="none"/>
                    <w:shd w:fill="auto" w:val="clear"/>
                    <w:vertAlign w:val="baseline"/>
                    <w:rtl w:val="0"/>
                  </w:rPr>
                  <w:t xml:space="preserve">Instruction Permanente de Sécurité</w:t>
                </w:r>
              </w:p>
            </w:sdtContent>
          </w:sdt>
          <w:sdt>
            <w:sdtPr>
              <w:tag w:val="goog_rdk_5"/>
            </w:sdtPr>
            <w:sdtContent>
              <w:p w:rsidR="00000000" w:rsidDel="00000000" w:rsidP="00000000" w:rsidRDefault="00000000" w:rsidRPr="00000000" w14:paraId="00000006">
                <w:pPr>
                  <w:jc w:val="center"/>
                  <w:rPr>
                    <w:rFonts w:ascii="Calibri" w:cs="Calibri" w:eastAsia="Calibri" w:hAnsi="Calibri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vertAlign w:val="baseline"/>
                    <w:rtl w:val="0"/>
                  </w:rPr>
                  <w:t xml:space="preserve">Disposition imposée par le Décret numéro 93/41 du 11 janvier 1993</w:t>
                </w:r>
              </w:p>
            </w:sdtContent>
          </w:sdt>
          <w:sdt>
            <w:sdtPr>
              <w:tag w:val="goog_rdk_6"/>
            </w:sdtPr>
            <w:sdtContent>
              <w:p w:rsidR="00000000" w:rsidDel="00000000" w:rsidP="00000000" w:rsidRDefault="00000000" w:rsidRPr="00000000" w14:paraId="00000007">
                <w:pPr>
                  <w:jc w:val="center"/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gridSpan w:val="2"/>
            <w:vAlign w:val="top"/>
          </w:tcPr>
          <w:sdt>
            <w:sdtPr>
              <w:tag w:val="goog_rdk_8"/>
            </w:sdtPr>
            <w:sdtContent>
              <w:p w:rsidR="00000000" w:rsidDel="00000000" w:rsidP="00000000" w:rsidRDefault="00000000" w:rsidRPr="00000000" w14:paraId="00000009">
                <w:pPr>
                  <w:jc w:val="right"/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Etablissement :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Collège …</w:t>
                </w:r>
              </w:p>
            </w:sdtContent>
          </w:sdt>
        </w:tc>
      </w:tr>
      <w:tr>
        <w:tc>
          <w:tcPr>
            <w:gridSpan w:val="2"/>
            <w:vAlign w:val="top"/>
          </w:tcPr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jc w:val="right"/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Laboratoire de Sciences et technologie :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Salle à moyens partagés </w:t>
                </w:r>
              </w:p>
            </w:sdtContent>
          </w:sdt>
        </w:tc>
      </w:tr>
      <w:tr>
        <w:tc>
          <w:tcPr>
            <w:gridSpan w:val="2"/>
            <w:vAlign w:val="top"/>
          </w:tcPr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jc w:val="right"/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vertAlign w:val="baseline"/>
                    <w:rtl w:val="0"/>
                  </w:rPr>
                  <w:t xml:space="preserve">Poste de travail :</w:t>
                </w:r>
              </w:p>
            </w:sdtContent>
          </w:sdt>
        </w:tc>
        <w:tc>
          <w:tcPr>
            <w:vAlign w:val="top"/>
          </w:tcPr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jc w:val="center"/>
                  <w:rPr>
                    <w:rFonts w:ascii="Calibri" w:cs="Calibri" w:eastAsia="Calibri" w:hAnsi="Calibri"/>
                    <w:b w:val="0"/>
                    <w:sz w:val="44"/>
                    <w:szCs w:val="44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44"/>
                    <w:szCs w:val="44"/>
                    <w:vertAlign w:val="baseline"/>
                    <w:rtl w:val="0"/>
                  </w:rPr>
                  <w:t xml:space="preserve">Perceuse à colonne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2"/>
        <w:tblW w:w="9800.0" w:type="dxa"/>
        <w:jc w:val="left"/>
        <w:tblInd w:w="-5.0" w:type="dxa"/>
        <w:tblLayout w:type="fixed"/>
        <w:tblLook w:val="0000"/>
      </w:tblPr>
      <w:tblGrid>
        <w:gridCol w:w="2590"/>
        <w:gridCol w:w="180"/>
        <w:gridCol w:w="7030"/>
        <w:tblGridChange w:id="0">
          <w:tblGrid>
            <w:gridCol w:w="2590"/>
            <w:gridCol w:w="180"/>
            <w:gridCol w:w="7030"/>
          </w:tblGrid>
        </w:tblGridChange>
      </w:tblGrid>
      <w:tr>
        <w:trPr>
          <w:trHeight w:val="1460" w:hRule="atLeast"/>
        </w:trPr>
        <w:tc>
          <w:tcPr>
            <w:vAlign w:val="top"/>
          </w:tcPr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vertAlign w:val="baseline"/>
                  </w:rPr>
                  <w:drawing>
                    <wp:inline distB="0" distT="0" distL="114300" distR="114300">
                      <wp:extent cx="896620" cy="895985"/>
                      <wp:effectExtent b="0" l="0" r="0" t="0"/>
                      <wp:docPr id="1045" name="image3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jp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6620" cy="895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19"/>
            </w:sdtPr>
            <w:sdtContent>
              <w:p w:rsidR="00000000" w:rsidDel="00000000" w:rsidP="00000000" w:rsidRDefault="00000000" w:rsidRPr="00000000" w14:paraId="00000014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rPr>
                    <w:b w:val="0"/>
                    <w:color w:val="ff0000"/>
                    <w:vertAlign w:val="baseline"/>
                  </w:rPr>
                </w:pPr>
                <w:r w:rsidDel="00000000" w:rsidR="00000000" w:rsidRPr="00000000">
                  <w:rPr>
                    <w:b w:val="1"/>
                    <w:color w:val="ff0000"/>
                    <w:vertAlign w:val="baseline"/>
                    <w:rtl w:val="0"/>
                  </w:rPr>
                  <w:t xml:space="preserve">Attention machine dangereuse 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3429000</wp:posOffset>
                          </wp:positionH>
                          <wp:positionV relativeFrom="paragraph">
                            <wp:posOffset>63500</wp:posOffset>
                          </wp:positionV>
                          <wp:extent cx="822325" cy="822700"/>
                          <wp:effectExtent b="0" l="0" r="0" t="0"/>
                          <wp:wrapNone/>
                          <wp:docPr id="1043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2" name="Shape 2"/>
                                <wps:spPr>
                                  <a:xfrm>
                                    <a:off x="4941188" y="3375000"/>
                                    <a:ext cx="809625" cy="81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cap="flat" cmpd="sng" w="12700">
                                    <a:solidFill>
                                      <a:srgbClr val="31538F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40"/>
                                          <w:vertAlign w:val="baseline"/>
                                        </w:rPr>
                                        <w:t xml:space="preserve">C2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3429000</wp:posOffset>
                          </wp:positionH>
                          <wp:positionV relativeFrom="paragraph">
                            <wp:posOffset>63500</wp:posOffset>
                          </wp:positionV>
                          <wp:extent cx="822325" cy="822700"/>
                          <wp:effectExtent b="0" l="0" r="0" t="0"/>
                          <wp:wrapNone/>
                          <wp:docPr id="1043" name="image8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8.png"/>
                                  <pic:cNvPicPr preferRelativeResize="0"/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2325" cy="8227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</w:sdtContent>
          </w:sdt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rPr>
                    <w:b w:val="0"/>
                    <w:color w:val="ff0000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rPr>
                    <w:b w:val="0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Machine autorisée aux élèves et aux professeurs.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rPr>
                    <w:b w:val="0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Respecter les IPS affichées et les consignes de sécurité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rPr>
                    <w:b w:val="0"/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Supplémentaires sur les points non conformes.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rPr>
                    <w:sz w:val="20"/>
                    <w:szCs w:val="20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500" w:hRule="atLeast"/>
        </w:trPr>
        <w:tc>
          <w:tcPr>
            <w:vAlign w:val="top"/>
          </w:tcPr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vertAlign w:val="baseline"/>
                  </w:rPr>
                  <w:drawing>
                    <wp:inline distB="0" distT="0" distL="114300" distR="114300">
                      <wp:extent cx="942975" cy="895985"/>
                      <wp:effectExtent b="0" l="0" r="0" t="0"/>
                      <wp:docPr id="104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2975" cy="895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rPr>
                    <w:rFonts w:ascii="Arial" w:cs="Arial" w:eastAsia="Arial" w:hAnsi="Arial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vertAlign w:val="baseline"/>
                    <w:rtl w:val="0"/>
                  </w:rPr>
                  <w:t xml:space="preserve">Respect des procédures :</w:t>
                </w:r>
              </w:p>
            </w:sdtContent>
          </w:sdt>
          <w:sdt>
            <w:sdtPr>
              <w:tag w:val="goog_rdk_32"/>
            </w:sdtPr>
            <w:sdtContent>
              <w:p w:rsidR="00000000" w:rsidDel="00000000" w:rsidP="00000000" w:rsidRDefault="00000000" w:rsidRPr="00000000" w14:paraId="00000021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Régler la butée</w:t>
                </w:r>
              </w:p>
            </w:sdtContent>
          </w:sdt>
          <w:sdt>
            <w:sdtPr>
              <w:tag w:val="goog_rdk_33"/>
            </w:sdtPr>
            <w:sdtContent>
              <w:p w:rsidR="00000000" w:rsidDel="00000000" w:rsidP="00000000" w:rsidRDefault="00000000" w:rsidRPr="00000000" w14:paraId="00000022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Positionner la pièce</w:t>
                </w:r>
              </w:p>
            </w:sdtContent>
          </w:sdt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Fixer la pièce</w:t>
                </w:r>
              </w:p>
            </w:sdtContent>
          </w:sdt>
          <w:sdt>
            <w:sdtPr>
              <w:tag w:val="goog_rdk_35"/>
            </w:sdtPr>
            <w:sdtContent>
              <w:p w:rsidR="00000000" w:rsidDel="00000000" w:rsidP="00000000" w:rsidRDefault="00000000" w:rsidRPr="00000000" w14:paraId="00000024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Fermer le capot de protection</w:t>
                </w:r>
              </w:p>
            </w:sdtContent>
          </w:sdt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Baisser la manivelle pour percer</w:t>
                </w:r>
              </w:p>
            </w:sdtContent>
          </w:sdt>
          <w:sdt>
            <w:sdtPr>
              <w:tag w:val="goog_rdk_37"/>
            </w:sdtPr>
            <w:sdtContent>
              <w:p w:rsidR="00000000" w:rsidDel="00000000" w:rsidP="00000000" w:rsidRDefault="00000000" w:rsidRPr="00000000" w14:paraId="00000026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Ouvrir le capot de protection</w:t>
                </w:r>
              </w:p>
            </w:sdtContent>
          </w:sdt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numPr>
                    <w:ilvl w:val="0"/>
                    <w:numId w:val="3"/>
                  </w:numPr>
                  <w:ind w:left="1068" w:hanging="360"/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00ff"/>
                    <w:sz w:val="22"/>
                    <w:szCs w:val="22"/>
                    <w:vertAlign w:val="baseline"/>
                    <w:rtl w:val="0"/>
                  </w:rPr>
                  <w:t xml:space="preserve">Retirer la pièce</w:t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920" w:hRule="atLeast"/>
        </w:trPr>
        <w:tc>
          <w:tcPr>
            <w:vAlign w:val="top"/>
          </w:tcPr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vertAlign w:val="baseline"/>
                  </w:rPr>
                  <w:drawing>
                    <wp:inline distB="0" distT="0" distL="114300" distR="114300">
                      <wp:extent cx="942975" cy="895985"/>
                      <wp:effectExtent b="0" l="0" r="0" t="0"/>
                      <wp:docPr id="104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2975" cy="895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rPr>
                    <w:rFonts w:ascii="Arial" w:cs="Arial" w:eastAsia="Arial" w:hAnsi="Arial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vertAlign w:val="baseline"/>
                    <w:rtl w:val="0"/>
                  </w:rPr>
                  <w:t xml:space="preserve">Risques particuliers :</w:t>
                </w:r>
              </w:p>
            </w:sdtContent>
          </w:sdt>
          <w:sdt>
            <w:sdtPr>
              <w:tag w:val="goog_rdk_45"/>
            </w:sdtPr>
            <w:sdtContent>
              <w:p w:rsidR="00000000" w:rsidDel="00000000" w:rsidP="00000000" w:rsidRDefault="00000000" w:rsidRPr="00000000" w14:paraId="0000002E">
                <w:pPr>
                  <w:numPr>
                    <w:ilvl w:val="0"/>
                    <w:numId w:val="4"/>
                  </w:numPr>
                  <w:ind w:left="1068" w:hanging="360"/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Attention aux doigts</w:t>
                </w:r>
              </w:p>
            </w:sdtContent>
          </w:sdt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numPr>
                    <w:ilvl w:val="0"/>
                    <w:numId w:val="4"/>
                  </w:numPr>
                  <w:ind w:left="1068" w:hanging="360"/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Attention aux yeux (projection de copeaux)</w:t>
                </w:r>
              </w:p>
            </w:sdtContent>
          </w:sdt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numPr>
                    <w:ilvl w:val="0"/>
                    <w:numId w:val="4"/>
                  </w:numPr>
                  <w:ind w:left="1068" w:hanging="360"/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Attention aux vêtements flottants</w:t>
                </w:r>
              </w:p>
            </w:sdtContent>
          </w:sdt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numPr>
                    <w:ilvl w:val="0"/>
                    <w:numId w:val="4"/>
                  </w:numPr>
                  <w:ind w:left="1068" w:hanging="360"/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22"/>
                    <w:szCs w:val="22"/>
                    <w:vertAlign w:val="baseline"/>
                    <w:rtl w:val="0"/>
                  </w:rPr>
                  <w:t xml:space="preserve">Attention aux cheveux longs (les attacher)</w:t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50"/>
            </w:sdtPr>
            <w:sdtContent>
              <w:p w:rsidR="00000000" w:rsidDel="00000000" w:rsidP="00000000" w:rsidRDefault="00000000" w:rsidRPr="00000000" w14:paraId="00000033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460" w:hRule="atLeast"/>
        </w:trPr>
        <w:tc>
          <w:tcPr>
            <w:vAlign w:val="top"/>
          </w:tcPr>
          <w:sdt>
            <w:sdtPr>
              <w:tag w:val="goog_rdk_52"/>
            </w:sdtPr>
            <w:sdtContent>
              <w:p w:rsidR="00000000" w:rsidDel="00000000" w:rsidP="00000000" w:rsidRDefault="00000000" w:rsidRPr="00000000" w14:paraId="00000035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vertAlign w:val="baseline"/>
                  </w:rPr>
                  <w:drawing>
                    <wp:inline distB="0" distT="0" distL="114300" distR="114300">
                      <wp:extent cx="942975" cy="895985"/>
                      <wp:effectExtent b="0" l="0" r="0" t="0"/>
                      <wp:docPr id="104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2975" cy="895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53"/>
            </w:sdtPr>
            <w:sdtContent>
              <w:p w:rsidR="00000000" w:rsidDel="00000000" w:rsidP="00000000" w:rsidRDefault="00000000" w:rsidRPr="00000000" w14:paraId="00000036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rPr>
                    <w:rFonts w:ascii="Arial" w:cs="Arial" w:eastAsia="Arial" w:hAnsi="Arial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vertAlign w:val="baseline"/>
                    <w:rtl w:val="0"/>
                  </w:rPr>
                  <w:t xml:space="preserve">Equipements de protection individuelle :</w:t>
                </w:r>
              </w:p>
            </w:sdtContent>
          </w:sdt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numPr>
                    <w:ilvl w:val="0"/>
                    <w:numId w:val="1"/>
                  </w:numPr>
                  <w:ind w:left="1068" w:hanging="360"/>
                  <w:rPr>
                    <w:rFonts w:ascii="Arial" w:cs="Arial" w:eastAsia="Arial" w:hAnsi="Arial"/>
                    <w:color w:val="008000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008000"/>
                    <w:sz w:val="22"/>
                    <w:szCs w:val="22"/>
                    <w:vertAlign w:val="baseline"/>
                    <w:rtl w:val="0"/>
                  </w:rPr>
                  <w:t xml:space="preserve">Lunettes de protection</w:t>
                </w:r>
              </w:p>
            </w:sdtContent>
          </w:sdt>
        </w:tc>
      </w:tr>
      <w:tr>
        <w:tc>
          <w:tcPr>
            <w:vAlign w:val="top"/>
          </w:tcPr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jc w:val="center"/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</w:tcBorders>
            <w:vAlign w:val="top"/>
          </w:tcPr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rPr>
                    <w:rFonts w:ascii="Arial" w:cs="Arial" w:eastAsia="Arial" w:hAnsi="Arial"/>
                    <w:sz w:val="16"/>
                    <w:szCs w:val="16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" w:hRule="atLeast"/>
        </w:trPr>
        <w:tc>
          <w:tcPr>
            <w:vAlign w:val="top"/>
          </w:tcPr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jc w:val="center"/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Align w:val="top"/>
          </w:tcPr>
          <w:sdt>
            <w:sdtPr>
              <w:tag w:val="goog_rdk_61"/>
            </w:sdtPr>
            <w:sdtContent>
              <w:p w:rsidR="00000000" w:rsidDel="00000000" w:rsidP="00000000" w:rsidRDefault="00000000" w:rsidRPr="00000000" w14:paraId="0000003E">
                <w:pPr>
                  <w:rPr>
                    <w:rFonts w:ascii="Arial" w:cs="Arial" w:eastAsia="Arial" w:hAnsi="Arial"/>
                    <w:sz w:val="22"/>
                    <w:szCs w:val="22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u w:val="single"/>
                    <w:vertAlign w:val="baseline"/>
                    <w:rtl w:val="0"/>
                  </w:rPr>
                  <w:t xml:space="preserve">Caractéristiques</w:t>
                </w:r>
                <w:r w:rsidDel="00000000" w:rsidR="00000000" w:rsidRPr="00000000">
                  <w:rPr>
                    <w:rFonts w:ascii="Arial" w:cs="Arial" w:eastAsia="Arial" w:hAnsi="Arial"/>
                    <w:vertAlign w:val="baseline"/>
                    <w:rtl w:val="0"/>
                  </w:rPr>
                  <w:t xml:space="preserve"> :</w:t>
                </w:r>
              </w:p>
            </w:sdtContent>
          </w:sdt>
          <w:sdt>
            <w:sdtPr>
              <w:tag w:val="goog_rdk_63"/>
            </w:sdtPr>
            <w:sdtContent>
              <w:p w:rsidR="00000000" w:rsidDel="00000000" w:rsidP="00000000" w:rsidRDefault="00000000" w:rsidRPr="00000000" w14:paraId="00000040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rPr>
                    <w:rFonts w:ascii="Arial" w:cs="Arial" w:eastAsia="Arial" w:hAnsi="Arial"/>
                    <w:sz w:val="18"/>
                    <w:szCs w:val="18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vertAlign w:val="baseline"/>
                    <w:rtl w:val="0"/>
                  </w:rPr>
                  <w:t xml:space="preserve">Perceuse à colonne PROMAC</w:t>
                </w:r>
              </w:p>
            </w:sdtContent>
          </w:sdt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rPr>
                    <w:rFonts w:ascii="Arial" w:cs="Arial" w:eastAsia="Arial" w:hAnsi="Arial"/>
                    <w:sz w:val="18"/>
                    <w:szCs w:val="18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vertAlign w:val="baseline"/>
                    <w:rtl w:val="0"/>
                  </w:rPr>
                  <w:t xml:space="preserve">Vitesse de broche : 100 à 3800 t/mn</w:t>
                </w:r>
              </w:p>
            </w:sdtContent>
          </w:sdt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rPr>
                    <w:rFonts w:ascii="Arial" w:cs="Arial" w:eastAsia="Arial" w:hAnsi="Arial"/>
                    <w:sz w:val="18"/>
                    <w:szCs w:val="18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vertAlign w:val="baseline"/>
                    <w:rtl w:val="0"/>
                  </w:rPr>
                  <w:t xml:space="preserve">Tension : 230 V</w:t>
                </w:r>
              </w:p>
            </w:sdtContent>
          </w:sdt>
          <w:sdt>
            <w:sdtPr>
              <w:tag w:val="goog_rdk_67"/>
            </w:sdtPr>
            <w:sdtContent>
              <w:p w:rsidR="00000000" w:rsidDel="00000000" w:rsidP="00000000" w:rsidRDefault="00000000" w:rsidRPr="00000000" w14:paraId="00000044">
                <w:pPr>
                  <w:rPr>
                    <w:rFonts w:ascii="Arial" w:cs="Arial" w:eastAsia="Arial" w:hAnsi="Arial"/>
                    <w:sz w:val="18"/>
                    <w:szCs w:val="18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vertAlign w:val="baseline"/>
                    <w:rtl w:val="0"/>
                  </w:rPr>
                  <w:t xml:space="preserve">Poids : 100 kg</w:t>
                </w:r>
              </w:p>
            </w:sdtContent>
          </w:sdt>
          <w:sdt>
            <w:sdtPr>
              <w:tag w:val="goog_rdk_68"/>
            </w:sdtPr>
            <w:sdtContent>
              <w:p w:rsidR="00000000" w:rsidDel="00000000" w:rsidP="00000000" w:rsidRDefault="00000000" w:rsidRPr="00000000" w14:paraId="00000045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69"/>
            </w:sdtPr>
            <w:sdtContent>
              <w:p w:rsidR="00000000" w:rsidDel="00000000" w:rsidP="00000000" w:rsidRDefault="00000000" w:rsidRPr="00000000" w14:paraId="00000046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536"/>
                    <w:tab w:val="right" w:pos="9072"/>
                  </w:tabs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4" w:val="single"/>
            </w:tcBorders>
            <w:vAlign w:val="top"/>
          </w:tcPr>
          <w:sdt>
            <w:sdtPr>
              <w:tag w:val="goog_rdk_71"/>
            </w:sdtPr>
            <w:sdtContent>
              <w:p w:rsidR="00000000" w:rsidDel="00000000" w:rsidP="00000000" w:rsidRDefault="00000000" w:rsidRPr="00000000" w14:paraId="00000048">
                <w:pPr>
                  <w:rPr>
                    <w:rFonts w:ascii="Arial" w:cs="Arial" w:eastAsia="Arial" w:hAnsi="Arial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sdt>
            <w:sdtPr>
              <w:tag w:val="goog_rdk_72"/>
            </w:sdtPr>
            <w:sdtContent>
              <w:p w:rsidR="00000000" w:rsidDel="00000000" w:rsidP="00000000" w:rsidRDefault="00000000" w:rsidRPr="00000000" w14:paraId="00000049">
                <w:pPr>
                  <w:keepNext w:val="1"/>
                  <w:keepLines w:val="0"/>
                  <w:widowControl w:val="1"/>
                  <w:numPr>
                    <w:ilvl w:val="3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864" w:right="0" w:hanging="864"/>
                  <w:jc w:val="center"/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  <w:drawing>
                    <wp:inline distB="0" distT="0" distL="114300" distR="114300">
                      <wp:extent cx="635" cy="0"/>
                      <wp:effectExtent b="0" l="0" r="0" t="0"/>
                      <wp:docPr id="1049" name="image7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jp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73"/>
            </w:sdtPr>
            <w:sdtContent>
              <w:p w:rsidR="00000000" w:rsidDel="00000000" w:rsidP="00000000" w:rsidRDefault="00000000" w:rsidRPr="00000000" w14:paraId="0000004A">
                <w:pPr>
                  <w:jc w:val="center"/>
                  <w:rPr>
                    <w:vertAlign w:val="baseline"/>
                  </w:rPr>
                </w:pPr>
                <w:r w:rsidDel="00000000" w:rsidR="00000000" w:rsidRPr="00000000">
                  <w:rPr>
                    <w:vertAlign w:val="baseline"/>
                  </w:rPr>
                  <w:drawing>
                    <wp:inline distB="0" distT="0" distL="114300" distR="114300">
                      <wp:extent cx="1551305" cy="2067560"/>
                      <wp:effectExtent b="0" l="0" r="0" t="0"/>
                      <wp:docPr id="1048" name="image6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jp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1305" cy="20675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74"/>
      </w:sdtPr>
      <w:sdtContent>
        <w:p w:rsidR="00000000" w:rsidDel="00000000" w:rsidP="00000000" w:rsidRDefault="00000000" w:rsidRPr="00000000" w14:paraId="0000004B">
          <w:pPr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footerReference r:id="rId15" w:type="default"/>
      <w:pgSz w:h="16838" w:w="11906"/>
      <w:pgMar w:bottom="567" w:top="284" w:left="1134" w:right="851" w:header="720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ambr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75"/>
    </w:sdtPr>
    <w:sdtContent>
      <w:p w:rsidR="00000000" w:rsidDel="00000000" w:rsidP="00000000" w:rsidRDefault="00000000" w:rsidRPr="00000000" w14:paraId="0000004C">
        <w:pPr>
          <w:keepNext w:val="0"/>
          <w:keepLines w:val="0"/>
          <w:widowControl w:val="1"/>
          <w:pBdr>
            <w:top w:color="000000" w:space="0" w:sz="0" w:val="none"/>
            <w:left w:color="auto" w:space="0" w:sz="0" w:val="none"/>
            <w:bottom w:color="auto" w:space="0" w:sz="0" w:val="none"/>
            <w:right w:color="auto" w:space="0" w:sz="0" w:val="none"/>
            <w:between w:space="0" w:sz="0" w:val="nil"/>
          </w:pBdr>
          <w:shd w:fill="auto" w:val="clear"/>
          <w:tabs>
            <w:tab w:val="center" w:pos="4536"/>
            <w:tab w:val="right" w:pos="9072"/>
          </w:tabs>
          <w:spacing w:after="0" w:before="0" w:line="240" w:lineRule="auto"/>
          <w:ind w:left="0" w:right="0" w:firstLine="0"/>
          <w:jc w:val="left"/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068" w:hanging="360"/>
      </w:pPr>
      <w:rPr>
        <w:rFonts w:ascii="Noto Sans Symbols" w:cs="Noto Sans Symbols" w:eastAsia="Noto Sans Symbols" w:hAnsi="Noto Sans Symbols"/>
        <w:color w:val="008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068" w:hanging="360"/>
      </w:pPr>
      <w:rPr>
        <w:color w:val="0000ff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✔"/>
      <w:lvlJc w:val="left"/>
      <w:pPr>
        <w:ind w:left="1068" w:hanging="360"/>
      </w:pPr>
      <w:rPr>
        <w:rFonts w:ascii="Noto Sans Symbols" w:cs="Noto Sans Symbols" w:eastAsia="Noto Sans Symbols" w:hAnsi="Noto Sans Symbols"/>
        <w:color w:val="ff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10">
    <w:name w:val="Titre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paragraph" w:styleId="Titre2">
    <w:name w:val="Titre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w w:val="100"/>
      <w:position w:val="-19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3">
    <w:name w:val="Titre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autoSpaceDE w:val="0"/>
      <w:spacing w:line="1" w:lineRule="atLeast"/>
      <w:ind w:left="851" w:right="850" w:leftChars="-1" w:rightChars="0" w:firstLine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paragraph" w:styleId="Titre4">
    <w:name w:val="Titre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fr-FR"/>
    </w:rPr>
  </w:style>
  <w:style w:type="paragraph" w:styleId="Titre5">
    <w:name w:val="Titre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fr-FR"/>
    </w:rPr>
  </w:style>
  <w:style w:type="paragraph" w:styleId="Titre6">
    <w:name w:val="Titre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Arial" w:eastAsia="SimSun" w:hAnsi="Arial"/>
      <w:w w:val="100"/>
      <w:position w:val="-1"/>
      <w:sz w:val="52"/>
      <w:szCs w:val="24"/>
      <w:effect w:val="none"/>
      <w:vertAlign w:val="baseline"/>
      <w:cs w:val="0"/>
      <w:em w:val="none"/>
      <w:lang w:bidi="ar-SA" w:eastAsia="ar-SA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SimSu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Wingdings" w:hAnsi="Wingdings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hAnsi="Wingdings"/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Wingdings" w:hAnsi="Wingdings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hAnsi="Wingdings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hAnsi="Wingdings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Policepardéfaut1">
    <w:name w:val="Police par défaut1"/>
    <w:next w:val="Policepardéfau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ansinterligneCar">
    <w:name w:val="Sans interligne Car"/>
    <w:next w:val="SansinterligneCar"/>
    <w:autoRedefine w:val="0"/>
    <w:hidden w:val="0"/>
    <w:qFormat w:val="0"/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Élevé">
    <w:name w:val="Élevé"/>
    <w:next w:val="Élev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ieddepageCar">
    <w:name w:val="Pied de page Car"/>
    <w:next w:val="PieddepageCar"/>
    <w:autoRedefine w:val="0"/>
    <w:hidden w:val="0"/>
    <w:qFormat w:val="0"/>
    <w:rPr>
      <w:rFonts w:ascii="Cambria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re1Car">
    <w:name w:val="Titre 1 Car"/>
    <w:next w:val="Titre1Car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itre2Car">
    <w:name w:val="Titre 2 Car"/>
    <w:next w:val="Titre2Car"/>
    <w:autoRedefine w:val="0"/>
    <w:hidden w:val="0"/>
    <w:qFormat w:val="0"/>
    <w:rPr>
      <w:w w:val="100"/>
      <w:position w:val="-19"/>
      <w:sz w:val="24"/>
      <w:szCs w:val="24"/>
      <w:effect w:val="none"/>
      <w:vertAlign w:val="baseline"/>
      <w:cs w:val="0"/>
      <w:em w:val="none"/>
      <w:lang/>
    </w:rPr>
  </w:style>
  <w:style w:type="character" w:styleId="Titre3Car">
    <w:name w:val="Titre 3 Car"/>
    <w:next w:val="Titre3Car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itre4Car">
    <w:name w:val="Titre 4 Car"/>
    <w:next w:val="Titre4Car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Titre5Car">
    <w:name w:val="Titre 5 Car"/>
    <w:next w:val="Titre5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itredulivre">
    <w:name w:val="Titre du livre"/>
    <w:next w:val="Titredulivre"/>
    <w:autoRedefine w:val="0"/>
    <w:hidden w:val="0"/>
    <w:qFormat w:val="0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Titre1">
    <w:name w:val="Titre1"/>
    <w:basedOn w:val="Normal"/>
    <w:next w:val="Corpsdetex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Légende1">
    <w:name w:val="Légende1"/>
    <w:basedOn w:val="Normal"/>
    <w:next w:val="Légende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Sansinterligne">
    <w:name w:val="Sans interligne"/>
    <w:next w:val="Sansinterlign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fr-FR"/>
    </w:rPr>
  </w:style>
  <w:style w:type="paragraph" w:styleId="En-tête">
    <w:name w:val="En-tête"/>
    <w:basedOn w:val="Normal"/>
    <w:next w:val="En-têt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pBdr>
        <w:top w:color="800000" w:space="1" w:sz="20" w:val="double"/>
        <w:left w:space="0" w:sz="0" w:val="none"/>
        <w:bottom w:space="0" w:sz="0" w:val="none"/>
        <w:right w:space="0" w:sz="0" w:val="none"/>
      </w:pBd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SimSun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Contenudetableau">
    <w:name w:val="Contenu de tableau"/>
    <w:basedOn w:val="Normal"/>
    <w:next w:val="Contenudetableau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detableau">
    <w:name w:val="Titre de tableau"/>
    <w:basedOn w:val="Contenudetableau"/>
    <w:next w:val="Titredetableau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image" Target="media/image7.jp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footer" Target="footer1.xml"/><Relationship Id="rId14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7DjjTOq3oUvpJwwRs5cs7P5XCA==">AMUW2mVvfJCWWLNnIuYW2FA0A3Y6dZiXYdr4x6yuYc/eUva5Qy0r6dW04IUZOk7ElY0+ZBg/qld/Ks+xNeURb213fU8BDI0mQvBwKJkO8siml8jruT11JH4=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2019-06-11T14:15:00Z</dcterms:created>
  <dc:creator>jacqueline</dc:creator>
</cp:coreProperties>
</file>