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720" w:rsidRDefault="00792720" w:rsidP="00E07119"/>
    <w:tbl>
      <w:tblPr>
        <w:tblStyle w:val="Grilledutableau"/>
        <w:tblpPr w:leftFromText="141" w:rightFromText="141" w:vertAnchor="text" w:horzAnchor="margin" w:tblpXSpec="center" w:tblpY="246"/>
        <w:tblW w:w="10485" w:type="dxa"/>
        <w:tblLook w:val="04A0" w:firstRow="1" w:lastRow="0" w:firstColumn="1" w:lastColumn="0" w:noHBand="0" w:noVBand="1"/>
      </w:tblPr>
      <w:tblGrid>
        <w:gridCol w:w="373"/>
        <w:gridCol w:w="1169"/>
        <w:gridCol w:w="1130"/>
        <w:gridCol w:w="3075"/>
        <w:gridCol w:w="973"/>
        <w:gridCol w:w="1532"/>
        <w:gridCol w:w="2233"/>
      </w:tblGrid>
      <w:tr w:rsidR="00792720" w:rsidTr="00792720">
        <w:tc>
          <w:tcPr>
            <w:tcW w:w="5747" w:type="dxa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nil"/>
            </w:tcBorders>
          </w:tcPr>
          <w:p w:rsidR="00792720" w:rsidRDefault="00792720" w:rsidP="0079272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4472C4" w:themeColor="accent1"/>
                <w:sz w:val="36"/>
                <w:szCs w:val="36"/>
              </w:rPr>
              <w:t>Cycle 4|</w:t>
            </w:r>
            <w:r w:rsidRPr="00FD4C89">
              <w:rPr>
                <w:b/>
                <w:color w:val="000000" w:themeColor="text1"/>
                <w:sz w:val="24"/>
                <w:szCs w:val="24"/>
              </w:rPr>
              <w:t xml:space="preserve">Nom :                          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FD4C89">
              <w:rPr>
                <w:b/>
                <w:color w:val="000000" w:themeColor="text1"/>
                <w:sz w:val="20"/>
                <w:szCs w:val="20"/>
              </w:rPr>
              <w:t xml:space="preserve">Classe : </w:t>
            </w:r>
          </w:p>
        </w:tc>
        <w:tc>
          <w:tcPr>
            <w:tcW w:w="4738" w:type="dxa"/>
            <w:gridSpan w:val="3"/>
            <w:tcBorders>
              <w:top w:val="single" w:sz="4" w:space="0" w:color="4472C4" w:themeColor="accent1"/>
              <w:left w:val="nil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Default="00792720" w:rsidP="00792720">
            <w:pPr>
              <w:jc w:val="right"/>
              <w:rPr>
                <w:b/>
                <w:sz w:val="20"/>
                <w:szCs w:val="20"/>
              </w:rPr>
            </w:pPr>
            <w:r w:rsidRPr="0031332E">
              <w:rPr>
                <w:b/>
                <w:color w:val="4472C4" w:themeColor="accent1"/>
                <w:sz w:val="36"/>
                <w:szCs w:val="36"/>
              </w:rPr>
              <w:t>Technologie</w:t>
            </w:r>
          </w:p>
        </w:tc>
      </w:tr>
      <w:tr w:rsidR="00792720" w:rsidTr="00792720">
        <w:tc>
          <w:tcPr>
            <w:tcW w:w="373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textDirection w:val="btLr"/>
          </w:tcPr>
          <w:p w:rsidR="00792720" w:rsidRPr="00D126E9" w:rsidRDefault="00792720" w:rsidP="00792720">
            <w:pPr>
              <w:ind w:left="113" w:right="113"/>
              <w:rPr>
                <w:b/>
                <w:sz w:val="12"/>
                <w:szCs w:val="12"/>
              </w:rPr>
            </w:pPr>
            <w:bookmarkStart w:id="0" w:name="_Hlk495993672"/>
            <w:r w:rsidRPr="00D126E9">
              <w:rPr>
                <w:b/>
                <w:sz w:val="12"/>
                <w:szCs w:val="12"/>
              </w:rPr>
              <w:t>Question</w:t>
            </w:r>
          </w:p>
        </w:tc>
        <w:tc>
          <w:tcPr>
            <w:tcW w:w="10112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</w:tcPr>
          <w:p w:rsidR="00792720" w:rsidRDefault="00792720" w:rsidP="007927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Séquence : Comprendre et utiliser les objets du quotidien</w:t>
            </w:r>
          </w:p>
          <w:p w:rsidR="00792720" w:rsidRPr="00E0698C" w:rsidRDefault="00792720" w:rsidP="00792720">
            <w:pPr>
              <w:rPr>
                <w:sz w:val="20"/>
                <w:szCs w:val="20"/>
              </w:rPr>
            </w:pPr>
          </w:p>
        </w:tc>
      </w:tr>
      <w:tr w:rsidR="00792720" w:rsidTr="00792720">
        <w:tc>
          <w:tcPr>
            <w:tcW w:w="373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Elève</w:t>
            </w:r>
          </w:p>
        </w:tc>
        <w:tc>
          <w:tcPr>
            <w:tcW w:w="113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Professeur</w:t>
            </w:r>
          </w:p>
        </w:tc>
        <w:tc>
          <w:tcPr>
            <w:tcW w:w="7813" w:type="dxa"/>
            <w:gridSpan w:val="4"/>
            <w:tcBorders>
              <w:top w:val="nil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C4031F" w:rsidRDefault="00792720" w:rsidP="00792720">
            <w:pPr>
              <w:rPr>
                <w:b/>
                <w:sz w:val="16"/>
                <w:szCs w:val="16"/>
              </w:rPr>
            </w:pPr>
          </w:p>
        </w:tc>
      </w:tr>
      <w:tr w:rsidR="00792720" w:rsidTr="00792720"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113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404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thinThickThinLargeGap" w:sz="24" w:space="0" w:color="4472C4" w:themeColor="accent1"/>
            </w:tcBorders>
            <w:shd w:val="clear" w:color="auto" w:fill="auto"/>
          </w:tcPr>
          <w:p w:rsidR="00792720" w:rsidRPr="00C4031F" w:rsidRDefault="00792720" w:rsidP="00792720">
            <w:pPr>
              <w:rPr>
                <w:sz w:val="16"/>
                <w:szCs w:val="16"/>
              </w:rPr>
            </w:pPr>
            <w:r w:rsidRPr="00C4031F">
              <w:rPr>
                <w:b/>
                <w:color w:val="000000" w:themeColor="text1"/>
                <w:sz w:val="16"/>
                <w:szCs w:val="16"/>
              </w:rPr>
              <w:t>Eléments signifiants du socle commun observés :</w:t>
            </w:r>
          </w:p>
        </w:tc>
        <w:tc>
          <w:tcPr>
            <w:tcW w:w="3765" w:type="dxa"/>
            <w:gridSpan w:val="2"/>
            <w:tcBorders>
              <w:top w:val="single" w:sz="4" w:space="0" w:color="4472C4" w:themeColor="accent1"/>
              <w:left w:val="thinThickThinLargeGap" w:sz="2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</w:tcPr>
          <w:p w:rsidR="00792720" w:rsidRPr="00C4031F" w:rsidRDefault="00792720" w:rsidP="00792720">
            <w:pPr>
              <w:tabs>
                <w:tab w:val="left" w:pos="3000"/>
              </w:tabs>
              <w:rPr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Compétences disciplinaires travaillées :</w:t>
            </w:r>
          </w:p>
        </w:tc>
      </w:tr>
      <w:tr w:rsidR="00792720" w:rsidTr="00792720">
        <w:trPr>
          <w:trHeight w:val="284"/>
        </w:trPr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Default="00792720" w:rsidP="007927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1E3DB0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752785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39045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44011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46202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1E3DB0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432485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814531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801038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122919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048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:rsidR="00792720" w:rsidRDefault="00792720" w:rsidP="00792720"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3765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:rsidR="00792720" w:rsidRDefault="00792720" w:rsidP="00792720">
                <w:r>
                  <w:rPr>
                    <w:rFonts w:ascii="Calibri" w:hAnsi="Calibri"/>
                    <w:sz w:val="16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792720" w:rsidTr="00792720">
        <w:trPr>
          <w:trHeight w:val="284"/>
        </w:trPr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Default="00792720" w:rsidP="007927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1E3DB0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2044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-14805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45931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509132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1E3DB0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1626820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74737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323585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51217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96633333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048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:rsidR="00792720" w:rsidRDefault="00792720" w:rsidP="00792720">
                <w:r>
                  <w:rPr>
                    <w:rStyle w:val="Style2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3765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:rsidR="00792720" w:rsidRDefault="00792720" w:rsidP="00792720">
                <w:r>
                  <w:rPr>
                    <w:rFonts w:ascii="Calibri" w:hAnsi="Calibri"/>
                    <w:sz w:val="16"/>
                  </w:rPr>
                  <w:t xml:space="preserve">2 - Lire, utiliser et produire des représentations numériques d’objets. </w:t>
                </w:r>
              </w:p>
            </w:tc>
          </w:sdtContent>
        </w:sdt>
      </w:tr>
      <w:tr w:rsidR="00792720" w:rsidTr="00792720">
        <w:trPr>
          <w:trHeight w:val="284"/>
        </w:trPr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Default="00792720" w:rsidP="007927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1E3DB0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-41170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4833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95320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290631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1E3DB0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-19993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206105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653142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72379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05886652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048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:rsidR="00792720" w:rsidRDefault="00792720" w:rsidP="00792720"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-1791047768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3765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:rsidR="00792720" w:rsidRDefault="00792720" w:rsidP="00792720">
                <w:r>
                  <w:rPr>
                    <w:rFonts w:ascii="Calibri" w:hAnsi="Calibri"/>
                    <w:sz w:val="16"/>
                  </w:rPr>
                  <w:t>1.3 - Appliquer les principes élémentaires de l’algorithmique et du codage à la résolution d’un problème simple.</w:t>
                </w:r>
              </w:p>
            </w:tc>
          </w:sdtContent>
        </w:sdt>
      </w:tr>
      <w:tr w:rsidR="00792720" w:rsidTr="00792720">
        <w:tc>
          <w:tcPr>
            <w:tcW w:w="8252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9F5571" w:rsidRDefault="00792720" w:rsidP="00792720">
            <w:pPr>
              <w:rPr>
                <w:b/>
                <w:sz w:val="20"/>
                <w:szCs w:val="20"/>
                <w:u w:val="single"/>
              </w:rPr>
            </w:pPr>
            <w:r w:rsidRPr="009F5571">
              <w:rPr>
                <w:b/>
                <w:sz w:val="20"/>
                <w:szCs w:val="20"/>
                <w:u w:val="single"/>
              </w:rPr>
              <w:t>Commentaires :</w:t>
            </w:r>
          </w:p>
          <w:p w:rsidR="00792720" w:rsidRDefault="00792720" w:rsidP="00792720">
            <w:pPr>
              <w:rPr>
                <w:sz w:val="20"/>
                <w:szCs w:val="20"/>
              </w:rPr>
            </w:pPr>
          </w:p>
          <w:p w:rsidR="00792720" w:rsidRDefault="00792720" w:rsidP="00792720">
            <w:pPr>
              <w:rPr>
                <w:sz w:val="20"/>
                <w:szCs w:val="20"/>
              </w:rPr>
            </w:pPr>
          </w:p>
          <w:p w:rsidR="00792720" w:rsidRDefault="00792720" w:rsidP="00792720">
            <w:pPr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F2340D" w:rsidRDefault="00792720" w:rsidP="00792720">
            <w:pPr>
              <w:rPr>
                <w:b/>
                <w:sz w:val="20"/>
                <w:szCs w:val="20"/>
                <w:u w:val="single"/>
              </w:rPr>
            </w:pPr>
            <w:r w:rsidRPr="00F2340D">
              <w:rPr>
                <w:b/>
                <w:sz w:val="20"/>
                <w:szCs w:val="20"/>
                <w:u w:val="single"/>
              </w:rPr>
              <w:t>Signature</w:t>
            </w:r>
            <w:r>
              <w:rPr>
                <w:b/>
                <w:sz w:val="20"/>
                <w:szCs w:val="20"/>
                <w:u w:val="single"/>
              </w:rPr>
              <w:t>s</w:t>
            </w:r>
            <w:r w:rsidRPr="00F2340D">
              <w:rPr>
                <w:b/>
                <w:sz w:val="20"/>
                <w:szCs w:val="20"/>
                <w:u w:val="single"/>
              </w:rPr>
              <w:t> :</w:t>
            </w:r>
          </w:p>
          <w:p w:rsidR="00792720" w:rsidRDefault="00792720" w:rsidP="00792720">
            <w:pPr>
              <w:rPr>
                <w:sz w:val="20"/>
                <w:szCs w:val="20"/>
              </w:rPr>
            </w:pPr>
          </w:p>
          <w:p w:rsidR="00792720" w:rsidRDefault="00792720" w:rsidP="00792720">
            <w:pPr>
              <w:rPr>
                <w:sz w:val="20"/>
                <w:szCs w:val="20"/>
              </w:rPr>
            </w:pPr>
          </w:p>
          <w:p w:rsidR="00792720" w:rsidRPr="00E14487" w:rsidRDefault="00792720" w:rsidP="00792720">
            <w:pPr>
              <w:rPr>
                <w:sz w:val="20"/>
                <w:szCs w:val="20"/>
              </w:rPr>
            </w:pPr>
          </w:p>
        </w:tc>
      </w:tr>
      <w:bookmarkEnd w:id="0"/>
    </w:tbl>
    <w:p w:rsidR="00792720" w:rsidRDefault="00792720" w:rsidP="00E07119"/>
    <w:p w:rsidR="00DD0AD9" w:rsidRDefault="00DD0AD9" w:rsidP="00DD0AD9">
      <w:pPr>
        <w:pStyle w:val="Standard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Cette évaluation comporte 2 temps : Après une lecture commune de la présentation du jeu, la moitié des élèves travaillent sur la partie I et II pendant que l’autre moitié utilise les postes informatiques pour la réalisation de la partie III</w:t>
      </w:r>
    </w:p>
    <w:p w:rsidR="00DD0AD9" w:rsidRDefault="00DD0AD9" w:rsidP="00E07119"/>
    <w:p w:rsidR="00DD0AD9" w:rsidRDefault="00DD0AD9" w:rsidP="00DD0AD9">
      <w:pPr>
        <w:pStyle w:val="Standard"/>
        <w:jc w:val="both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Présentation du jeu d'échec :</w:t>
      </w:r>
    </w:p>
    <w:p w:rsidR="00DD0AD9" w:rsidRDefault="00DD0AD9" w:rsidP="00E07119"/>
    <w:p w:rsidR="00DD0AD9" w:rsidRPr="00DD0AD9" w:rsidRDefault="006F4CB5" w:rsidP="00792720">
      <w:pPr>
        <w:jc w:val="center"/>
      </w:pPr>
      <w:r w:rsidRPr="006F4CB5">
        <w:rPr>
          <w:noProof/>
        </w:rPr>
        <w:drawing>
          <wp:inline distT="0" distB="0" distL="0" distR="0" wp14:anchorId="10422839" wp14:editId="4CCCB978">
            <wp:extent cx="5760720" cy="2982595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8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CB5" w:rsidRDefault="006F4CB5" w:rsidP="006F4CB5">
      <w:pPr>
        <w:pStyle w:val="NormalWeb"/>
        <w:spacing w:after="0"/>
        <w:rPr>
          <w:rFonts w:ascii="Arial" w:hAnsi="Arial" w:cs="Arial"/>
          <w:u w:val="single"/>
        </w:rPr>
      </w:pP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  <w:u w:val="single"/>
        </w:rPr>
        <w:t>Présentation du jeu d'échec :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>Le jeu d’échec se compose :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</w:pPr>
      <w:r>
        <w:rPr>
          <w:rFonts w:ascii="Arial" w:hAnsi="Arial" w:cs="Arial"/>
        </w:rPr>
        <w:t>d’un bouton 1 pour le joueur 1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</w:pPr>
      <w:r>
        <w:rPr>
          <w:rFonts w:ascii="Arial" w:hAnsi="Arial" w:cs="Arial"/>
        </w:rPr>
        <w:t>d'un bouton 2 pour le joueur 2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</w:pPr>
      <w:r>
        <w:rPr>
          <w:rFonts w:ascii="Arial" w:hAnsi="Arial" w:cs="Arial"/>
        </w:rPr>
        <w:t>d'un afficheur pour montrer des informations aux joueurs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</w:pPr>
      <w:r>
        <w:rPr>
          <w:rFonts w:ascii="Arial" w:hAnsi="Arial" w:cs="Arial"/>
        </w:rPr>
        <w:t xml:space="preserve">d’un buzzer pour sonner 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</w:pPr>
      <w:r>
        <w:rPr>
          <w:rFonts w:ascii="Arial" w:hAnsi="Arial" w:cs="Arial"/>
        </w:rPr>
        <w:t>de 32 figurines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d’un plateau de jeu qui a été réalisé en 3 parties : le châssis, le cadre et un damier</w:t>
      </w:r>
    </w:p>
    <w:p w:rsidR="006F4CB5" w:rsidRDefault="006F4CB5" w:rsidP="006F4CB5">
      <w:pPr>
        <w:pStyle w:val="NormalWeb"/>
        <w:spacing w:after="0"/>
      </w:pPr>
      <w:bookmarkStart w:id="1" w:name="_GoBack"/>
      <w:bookmarkEnd w:id="1"/>
      <w:r>
        <w:rPr>
          <w:rFonts w:ascii="Arial" w:hAnsi="Arial" w:cs="Arial"/>
          <w:u w:val="single"/>
        </w:rPr>
        <w:lastRenderedPageBreak/>
        <w:t>Fonctionnement de la partie électronique du jeu: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>La partie électronique permet de rythmer le jeu car chaque joueur dispose d’un maximum de 30 secondes pour déplacer une figurine sur le damier.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 xml:space="preserve">Lorsque la partie commence, le chronomètre est mis à 30 secondes et le compte à rebours commence. 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 xml:space="preserve">Si l'un des 2 joueurs a fini de déplacer une figurine avant les 30 secondes, il appui sur le bouton lui faisant face. Une sonnerie retentit pour prévenir l'adversaire que c'est à lui de jouer. Le chronomètre se remet à 30 secondes et le compte à rebours recommence. 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 xml:space="preserve">Si l'un des 2 joueurs n'arrive pas à déplacer une figurine avant les 30 secondes, il doit passer son tour. Pour cela, une sonnerie retentit pour prévenir l'adversaire que c'est à lui de jouer. Le chronomètre se remet à 30 secondes et le compte à rebours recommence. 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>Lorsqu'un joueur a gagné, il faut appuyer sur les 2 boutons simultanément pour mettre fin à la partie.</w:t>
      </w:r>
    </w:p>
    <w:p w:rsidR="00F430B9" w:rsidRDefault="00F430B9" w:rsidP="00DD0AD9"/>
    <w:p w:rsidR="00F430B9" w:rsidRDefault="00F430B9" w:rsidP="00DD0AD9"/>
    <w:p w:rsidR="00823414" w:rsidRDefault="00823414" w:rsidP="00DD0AD9">
      <w:pPr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Partie 1 : Associer des solutions techniques à des fonctions</w:t>
      </w:r>
    </w:p>
    <w:p w:rsidR="00F430B9" w:rsidRDefault="00823414" w:rsidP="00DD0AD9">
      <w:pPr>
        <w:rPr>
          <w:rFonts w:ascii="Arial" w:hAnsi="Arial"/>
          <w:sz w:val="24"/>
        </w:rPr>
      </w:pPr>
      <w:r w:rsidRPr="00823414">
        <w:rPr>
          <w:rFonts w:ascii="Arial" w:hAnsi="Arial"/>
          <w:sz w:val="24"/>
        </w:rPr>
        <w:t>A l’aide de</w:t>
      </w:r>
      <w:r>
        <w:rPr>
          <w:rFonts w:ascii="Arial" w:hAnsi="Arial"/>
          <w:sz w:val="24"/>
        </w:rPr>
        <w:t xml:space="preserve"> la présentation faite</w:t>
      </w:r>
      <w:r w:rsidR="00F430B9">
        <w:rPr>
          <w:rFonts w:ascii="Arial" w:hAnsi="Arial"/>
          <w:sz w:val="24"/>
        </w:rPr>
        <w:t>, compléter le diagramme fonctionnel de la partie électronique du jeu</w:t>
      </w:r>
    </w:p>
    <w:tbl>
      <w:tblPr>
        <w:tblStyle w:val="Grilledutableau"/>
        <w:tblW w:w="92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0"/>
        <w:gridCol w:w="801"/>
        <w:gridCol w:w="3394"/>
        <w:gridCol w:w="284"/>
        <w:gridCol w:w="3271"/>
      </w:tblGrid>
      <w:tr w:rsidR="00F430B9" w:rsidTr="00B81354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bCs/>
                <w:caps/>
                <w:sz w:val="24"/>
                <w:szCs w:val="24"/>
              </w:rPr>
              <w:t>Fonction d'USAGE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bCs/>
                <w:caps/>
                <w:sz w:val="24"/>
                <w:szCs w:val="24"/>
              </w:rPr>
              <w:t>Fonctions techniques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SOLUTIONS TECHNIQUES</w:t>
            </w:r>
          </w:p>
        </w:tc>
      </w:tr>
      <w:tr w:rsidR="00F430B9" w:rsidTr="00F430B9"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Pr="00F430B9" w:rsidRDefault="00F430B9" w:rsidP="00DD0AD9">
            <w:pPr>
              <w:rPr>
                <w:rFonts w:ascii="Arial" w:hAnsi="Arial" w:cs="Arial"/>
                <w:color w:val="FF3333"/>
                <w:sz w:val="28"/>
                <w:szCs w:val="28"/>
              </w:rPr>
            </w:pPr>
          </w:p>
        </w:tc>
      </w:tr>
      <w:tr w:rsidR="00F430B9" w:rsidTr="00F430B9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Pr="00B81354" w:rsidRDefault="00B81354" w:rsidP="00DD0AD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E412A7" wp14:editId="65AC6C01">
                      <wp:simplePos x="0" y="0"/>
                      <wp:positionH relativeFrom="column">
                        <wp:posOffset>856881</wp:posOffset>
                      </wp:positionH>
                      <wp:positionV relativeFrom="paragraph">
                        <wp:posOffset>199942</wp:posOffset>
                      </wp:positionV>
                      <wp:extent cx="519663" cy="0"/>
                      <wp:effectExtent l="0" t="19050" r="33020" b="19050"/>
                      <wp:wrapNone/>
                      <wp:docPr id="10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9663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78B741" id="Forme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45pt,15.75pt" to="108.3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" strokeweight="1.01mm"/>
                  </w:pict>
                </mc:Fallback>
              </mc:AlternateContent>
            </w:r>
            <w:r w:rsidR="00F430B9" w:rsidRPr="00B81354">
              <w:rPr>
                <w:rFonts w:ascii="Arial" w:hAnsi="Arial" w:cs="Arial"/>
                <w:sz w:val="28"/>
                <w:szCs w:val="28"/>
              </w:rPr>
              <w:t>Rythmer le jeu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Sonner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45ED014" wp14:editId="746182A7">
                      <wp:simplePos x="0" y="0"/>
                      <wp:positionH relativeFrom="column">
                        <wp:posOffset>-72675</wp:posOffset>
                      </wp:positionH>
                      <wp:positionV relativeFrom="paragraph">
                        <wp:posOffset>191878</wp:posOffset>
                      </wp:positionV>
                      <wp:extent cx="182235" cy="0"/>
                      <wp:effectExtent l="0" t="19050" r="27940" b="19050"/>
                      <wp:wrapNone/>
                      <wp:docPr id="20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23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90E903" id="Forme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15.1pt" to="8.6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" strokeweight="1.01mm"/>
                  </w:pict>
                </mc:Fallback>
              </mc:AlternateConten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Pr="00F430B9" w:rsidRDefault="00F430B9" w:rsidP="00DD0AD9">
            <w:pPr>
              <w:rPr>
                <w:rFonts w:ascii="Arial" w:hAnsi="Arial" w:cs="Arial"/>
                <w:sz w:val="24"/>
              </w:rPr>
            </w:pPr>
          </w:p>
        </w:tc>
      </w:tr>
      <w:tr w:rsidR="00F430B9" w:rsidTr="00F430B9">
        <w:tc>
          <w:tcPr>
            <w:tcW w:w="1470" w:type="dxa"/>
            <w:tcBorders>
              <w:top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2D92FE" wp14:editId="396D02F3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-226695</wp:posOffset>
                      </wp:positionV>
                      <wp:extent cx="19050" cy="3505200"/>
                      <wp:effectExtent l="19050" t="19050" r="19050" b="19050"/>
                      <wp:wrapNone/>
                      <wp:docPr id="3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350520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F065A4" id="Forme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5pt,-17.85pt" to="16.85pt,2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" strokeweight="1.01mm"/>
                  </w:pict>
                </mc:Fallback>
              </mc:AlternateContent>
            </w: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color w:val="FF3333"/>
                <w:sz w:val="28"/>
                <w:szCs w:val="28"/>
              </w:rPr>
            </w:pP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E412A7" wp14:editId="65AC6C01">
                      <wp:simplePos x="0" y="0"/>
                      <wp:positionH relativeFrom="column">
                        <wp:posOffset>207637</wp:posOffset>
                      </wp:positionH>
                      <wp:positionV relativeFrom="paragraph">
                        <wp:posOffset>110468</wp:posOffset>
                      </wp:positionV>
                      <wp:extent cx="236911" cy="0"/>
                      <wp:effectExtent l="0" t="19050" r="29845" b="19050"/>
                      <wp:wrapNone/>
                      <wp:docPr id="13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911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B8E7E8" id="Forme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35pt,8.7pt" to="3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" strokeweight="1.01mm"/>
                  </w:pict>
                </mc:Fallback>
              </mc:AlternateConten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6F4CB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3101D1" w:rsidRPr="006F4CB5" w:rsidRDefault="003101D1" w:rsidP="006F4CB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45ED014" wp14:editId="746182A7">
                      <wp:simplePos x="0" y="0"/>
                      <wp:positionH relativeFrom="column">
                        <wp:posOffset>-72689</wp:posOffset>
                      </wp:positionH>
                      <wp:positionV relativeFrom="paragraph">
                        <wp:posOffset>104562</wp:posOffset>
                      </wp:positionV>
                      <wp:extent cx="182235" cy="0"/>
                      <wp:effectExtent l="0" t="19050" r="27940" b="19050"/>
                      <wp:wrapNone/>
                      <wp:docPr id="22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23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1E6B10" id="Forme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8.25pt" to="8.6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" strokeweight="1.01mm"/>
                  </w:pict>
                </mc:Fallback>
              </mc:AlternateConten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E412A7" wp14:editId="65AC6C01">
                      <wp:simplePos x="0" y="0"/>
                      <wp:positionH relativeFrom="column">
                        <wp:posOffset>206240</wp:posOffset>
                      </wp:positionH>
                      <wp:positionV relativeFrom="paragraph">
                        <wp:posOffset>111689</wp:posOffset>
                      </wp:positionV>
                      <wp:extent cx="233013" cy="0"/>
                      <wp:effectExtent l="0" t="19050" r="34290" b="19050"/>
                      <wp:wrapNone/>
                      <wp:docPr id="19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013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A1E11E9" id="Forme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25pt,8.8pt" to="34.6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" strokeweight="1.01mm"/>
                  </w:pict>
                </mc:Fallback>
              </mc:AlternateConten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B5" w:rsidRPr="006F4CB5" w:rsidRDefault="006F4CB5" w:rsidP="006F4CB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F4CB5">
              <w:rPr>
                <w:rFonts w:ascii="Arial" w:eastAsia="Times New Roman" w:hAnsi="Arial" w:cs="Arial"/>
                <w:color w:val="000000"/>
                <w:sz w:val="27"/>
                <w:szCs w:val="27"/>
                <w:lang w:eastAsia="fr-FR"/>
              </w:rPr>
              <w:t>DECLENCHER la sonnerie et METTRE le chronomètre à 30 secondes</w:t>
            </w:r>
          </w:p>
          <w:p w:rsidR="006F4CB5" w:rsidRPr="006F4CB5" w:rsidRDefault="006F4CB5" w:rsidP="006F4CB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F4CB5">
              <w:rPr>
                <w:rFonts w:ascii="Arial" w:eastAsia="Times New Roman" w:hAnsi="Arial" w:cs="Arial"/>
                <w:color w:val="000000"/>
                <w:sz w:val="27"/>
                <w:szCs w:val="27"/>
                <w:lang w:eastAsia="fr-FR"/>
              </w:rPr>
              <w:t>METTRE fin à la partie</w:t>
            </w:r>
          </w:p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45ED014" wp14:editId="746182A7">
                      <wp:simplePos x="0" y="0"/>
                      <wp:positionH relativeFrom="column">
                        <wp:posOffset>-71214</wp:posOffset>
                      </wp:positionH>
                      <wp:positionV relativeFrom="paragraph">
                        <wp:posOffset>110235</wp:posOffset>
                      </wp:positionV>
                      <wp:extent cx="182235" cy="0"/>
                      <wp:effectExtent l="0" t="19050" r="27940" b="19050"/>
                      <wp:wrapNone/>
                      <wp:docPr id="23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23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210FC2" id="Forme2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8.7pt" to="8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" strokeweight="1.01mm"/>
                  </w:pict>
                </mc:Fallback>
              </mc:AlternateConten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Pr="00B81354" w:rsidRDefault="00F430B9" w:rsidP="00DD0AD9">
            <w:pPr>
              <w:rPr>
                <w:rFonts w:ascii="Arial" w:hAnsi="Arial" w:cs="Arial"/>
                <w:sz w:val="24"/>
              </w:rPr>
            </w:pP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E412A7" wp14:editId="65AC6C01">
                      <wp:simplePos x="0" y="0"/>
                      <wp:positionH relativeFrom="column">
                        <wp:posOffset>197414</wp:posOffset>
                      </wp:positionH>
                      <wp:positionV relativeFrom="paragraph">
                        <wp:posOffset>195876</wp:posOffset>
                      </wp:positionV>
                      <wp:extent cx="240957" cy="2133"/>
                      <wp:effectExtent l="19050" t="19050" r="26035" b="36195"/>
                      <wp:wrapNone/>
                      <wp:docPr id="18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957" cy="2133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5197B58" id="Forme2" o:spid="_x0000_s1026" style="position:absolute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55pt,15.4pt" to="34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" strokeweight="1.01mm"/>
                  </w:pict>
                </mc:Fallback>
              </mc:AlternateConten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  <w:p w:rsidR="003101D1" w:rsidRDefault="003101D1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45ED014" wp14:editId="746182A7">
                      <wp:simplePos x="0" y="0"/>
                      <wp:positionH relativeFrom="column">
                        <wp:posOffset>-71405</wp:posOffset>
                      </wp:positionH>
                      <wp:positionV relativeFrom="paragraph">
                        <wp:posOffset>218932</wp:posOffset>
                      </wp:positionV>
                      <wp:extent cx="182235" cy="0"/>
                      <wp:effectExtent l="0" t="19050" r="27940" b="19050"/>
                      <wp:wrapNone/>
                      <wp:docPr id="24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23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BEAA8B" id="Forme2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17.25pt" to="8.7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" strokeweight="1.01mm"/>
                  </w:pict>
                </mc:Fallback>
              </mc:AlternateConten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Les câbles</w:t>
            </w: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E412A7" wp14:editId="65AC6C01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99200</wp:posOffset>
                      </wp:positionV>
                      <wp:extent cx="241325" cy="0"/>
                      <wp:effectExtent l="0" t="19050" r="25400" b="19050"/>
                      <wp:wrapNone/>
                      <wp:docPr id="17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32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696D36" id="Forme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5pt,7.8pt" to="34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" strokeweight="1.01mm"/>
                  </w:pict>
                </mc:Fallback>
              </mc:AlternateConten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45ED014" wp14:editId="746182A7">
                      <wp:simplePos x="0" y="0"/>
                      <wp:positionH relativeFrom="column">
                        <wp:posOffset>-71419</wp:posOffset>
                      </wp:positionH>
                      <wp:positionV relativeFrom="paragraph">
                        <wp:posOffset>116431</wp:posOffset>
                      </wp:positionV>
                      <wp:extent cx="182235" cy="0"/>
                      <wp:effectExtent l="0" t="19050" r="27940" b="19050"/>
                      <wp:wrapNone/>
                      <wp:docPr id="25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23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81AC0B" id="Forme2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9.15pt" to="8.7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" strokeweight="1.01mm"/>
                  </w:pict>
                </mc:Fallback>
              </mc:AlternateConten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8"/>
                <w:szCs w:val="28"/>
              </w:rPr>
              <w:t>Carte Arduino</w:t>
            </w:r>
          </w:p>
        </w:tc>
      </w:tr>
    </w:tbl>
    <w:p w:rsidR="006F4CB5" w:rsidRDefault="006F4CB5" w:rsidP="00DD0AD9">
      <w:pPr>
        <w:rPr>
          <w:rFonts w:ascii="Arial" w:hAnsi="Arial"/>
          <w:sz w:val="24"/>
        </w:rPr>
      </w:pPr>
    </w:p>
    <w:p w:rsidR="00DD0AD9" w:rsidRPr="006F4CB5" w:rsidRDefault="006F4CB5" w:rsidP="00DD0AD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  <w:r w:rsidR="00B81354">
        <w:rPr>
          <w:rFonts w:ascii="Arial" w:hAnsi="Arial"/>
          <w:sz w:val="24"/>
          <w:u w:val="single"/>
          <w:shd w:val="clear" w:color="auto" w:fill="FFFFFF"/>
        </w:rPr>
        <w:lastRenderedPageBreak/>
        <w:t xml:space="preserve">Partie 2 : </w:t>
      </w:r>
      <w:r w:rsidR="00B81354">
        <w:rPr>
          <w:rFonts w:ascii="Arial" w:eastAsia="Calibri" w:hAnsi="Arial" w:cs="Calibri"/>
          <w:sz w:val="24"/>
          <w:u w:val="single"/>
          <w:shd w:val="clear" w:color="auto" w:fill="FFFFFF"/>
        </w:rPr>
        <w:t>Appliquer les principes élémentaires de l’algorithmique</w:t>
      </w:r>
    </w:p>
    <w:p w:rsidR="00255269" w:rsidRDefault="00255269" w:rsidP="00DD0AD9">
      <w:pPr>
        <w:rPr>
          <w:rFonts w:ascii="Arial" w:eastAsia="Calibri" w:hAnsi="Arial" w:cs="Calibri"/>
          <w:sz w:val="24"/>
          <w:shd w:val="clear" w:color="auto" w:fill="FFFFFF"/>
        </w:rPr>
      </w:pPr>
      <w:r w:rsidRPr="00255269">
        <w:rPr>
          <w:rFonts w:ascii="Arial" w:eastAsia="Calibri" w:hAnsi="Arial" w:cs="Calibri"/>
          <w:sz w:val="24"/>
          <w:shd w:val="clear" w:color="auto" w:fill="FFFFFF"/>
        </w:rPr>
        <w:t xml:space="preserve">Compléter l’organigramme ainsi que le programme </w:t>
      </w:r>
      <w:r>
        <w:rPr>
          <w:rFonts w:ascii="Arial" w:eastAsia="Calibri" w:hAnsi="Arial" w:cs="Calibri"/>
          <w:sz w:val="24"/>
          <w:shd w:val="clear" w:color="auto" w:fill="FFFFFF"/>
        </w:rPr>
        <w:t>par</w:t>
      </w:r>
      <w:r w:rsidRPr="00255269">
        <w:rPr>
          <w:rFonts w:ascii="Arial" w:eastAsia="Calibri" w:hAnsi="Arial" w:cs="Calibri"/>
          <w:sz w:val="24"/>
          <w:shd w:val="clear" w:color="auto" w:fill="FFFFFF"/>
        </w:rPr>
        <w:t xml:space="preserve"> bloc</w:t>
      </w:r>
      <w:r>
        <w:rPr>
          <w:rFonts w:ascii="Arial" w:eastAsia="Calibri" w:hAnsi="Arial" w:cs="Calibri"/>
          <w:sz w:val="24"/>
          <w:shd w:val="clear" w:color="auto" w:fill="FFFFFF"/>
        </w:rPr>
        <w:t>s</w:t>
      </w:r>
    </w:p>
    <w:p w:rsidR="006F4CB5" w:rsidRDefault="003101D1" w:rsidP="00DD0AD9">
      <w:pPr>
        <w:rPr>
          <w:rFonts w:ascii="Arial" w:eastAsia="Calibri" w:hAnsi="Arial" w:cs="Calibri"/>
          <w:sz w:val="24"/>
          <w:shd w:val="clear" w:color="auto" w:fill="FFFFFF"/>
        </w:rPr>
      </w:pPr>
      <w:r w:rsidRPr="003101D1">
        <w:rPr>
          <w:rFonts w:ascii="Arial" w:eastAsia="Calibri" w:hAnsi="Arial" w:cs="Calibri"/>
          <w:noProof/>
          <w:sz w:val="24"/>
          <w:u w:val="single"/>
          <w:shd w:val="clear" w:color="auto" w:fill="FFFFFF"/>
        </w:rPr>
        <w:drawing>
          <wp:anchor distT="0" distB="0" distL="114300" distR="114300" simplePos="0" relativeHeight="251688960" behindDoc="1" locked="0" layoutInCell="1" allowOverlap="1" wp14:anchorId="32DD638B">
            <wp:simplePos x="0" y="0"/>
            <wp:positionH relativeFrom="margin">
              <wp:align>left</wp:align>
            </wp:positionH>
            <wp:positionV relativeFrom="paragraph">
              <wp:posOffset>90170</wp:posOffset>
            </wp:positionV>
            <wp:extent cx="3327400" cy="6165850"/>
            <wp:effectExtent l="0" t="0" r="6350" b="6350"/>
            <wp:wrapTight wrapText="bothSides">
              <wp:wrapPolygon edited="0">
                <wp:start x="0" y="0"/>
                <wp:lineTo x="0" y="21556"/>
                <wp:lineTo x="21518" y="21556"/>
                <wp:lineTo x="21518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616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1D1">
        <w:rPr>
          <w:rFonts w:ascii="Arial" w:eastAsia="Calibri" w:hAnsi="Arial" w:cs="Calibri"/>
          <w:noProof/>
          <w:sz w:val="24"/>
          <w:u w:val="single"/>
          <w:shd w:val="clear" w:color="auto" w:fill="FFFFFF"/>
        </w:rPr>
        <w:drawing>
          <wp:anchor distT="0" distB="0" distL="114300" distR="114300" simplePos="0" relativeHeight="251689984" behindDoc="1" locked="0" layoutInCell="1" allowOverlap="1" wp14:anchorId="5314EA77">
            <wp:simplePos x="0" y="0"/>
            <wp:positionH relativeFrom="column">
              <wp:posOffset>3467100</wp:posOffset>
            </wp:positionH>
            <wp:positionV relativeFrom="paragraph">
              <wp:posOffset>236220</wp:posOffset>
            </wp:positionV>
            <wp:extent cx="3482975" cy="6070600"/>
            <wp:effectExtent l="0" t="0" r="3175" b="6350"/>
            <wp:wrapTight wrapText="bothSides">
              <wp:wrapPolygon edited="0">
                <wp:start x="0" y="0"/>
                <wp:lineTo x="0" y="21555"/>
                <wp:lineTo x="21502" y="21555"/>
                <wp:lineTo x="21502" y="0"/>
                <wp:lineTo x="0" y="0"/>
              </wp:wrapPolygon>
            </wp:wrapTight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2975" cy="607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CC0" w:rsidRDefault="003D2CC0" w:rsidP="00DD0AD9">
      <w:pPr>
        <w:rPr>
          <w:rFonts w:ascii="Arial" w:eastAsia="Calibri" w:hAnsi="Arial" w:cs="Calibri"/>
          <w:sz w:val="24"/>
          <w:u w:val="single"/>
          <w:shd w:val="clear" w:color="auto" w:fill="FFFFFF"/>
        </w:rPr>
      </w:pPr>
    </w:p>
    <w:p w:rsidR="003101D1" w:rsidRDefault="003101D1" w:rsidP="00DD0AD9">
      <w:pPr>
        <w:rPr>
          <w:rFonts w:ascii="Arial" w:eastAsia="Calibri" w:hAnsi="Arial" w:cs="Calibri"/>
          <w:sz w:val="24"/>
          <w:u w:val="single"/>
          <w:shd w:val="clear" w:color="auto" w:fill="FFFFFF"/>
        </w:rPr>
      </w:pPr>
    </w:p>
    <w:p w:rsidR="003D2CC0" w:rsidRDefault="00857ACF" w:rsidP="00DD0AD9">
      <w:pPr>
        <w:rPr>
          <w:rFonts w:ascii="Arial" w:eastAsia="Calibri" w:hAnsi="Arial" w:cs="Calibri"/>
          <w:sz w:val="24"/>
          <w:u w:val="single"/>
        </w:rPr>
      </w:pPr>
      <w:r>
        <w:rPr>
          <w:rFonts w:ascii="Arial" w:hAnsi="Arial"/>
          <w:sz w:val="24"/>
          <w:u w:val="single"/>
          <w:shd w:val="clear" w:color="auto" w:fill="FFFFFF"/>
        </w:rPr>
        <w:t xml:space="preserve">Partie 3 : </w:t>
      </w:r>
      <w:r>
        <w:rPr>
          <w:rFonts w:ascii="Arial" w:eastAsia="Calibri" w:hAnsi="Arial" w:cs="Calibri"/>
          <w:sz w:val="24"/>
          <w:u w:val="single"/>
        </w:rPr>
        <w:t>Lire, utiliser et produire des représentations numériques d’objets</w:t>
      </w:r>
    </w:p>
    <w:p w:rsidR="00857ACF" w:rsidRDefault="00FA7138" w:rsidP="00FA7138">
      <w:pPr>
        <w:pStyle w:val="Standard"/>
        <w:ind w:left="23" w:right="-2" w:firstLine="685"/>
        <w:rPr>
          <w:rFonts w:ascii="Arial" w:hAnsi="Arial"/>
          <w:sz w:val="24"/>
        </w:rPr>
      </w:pPr>
      <w:r>
        <w:rPr>
          <w:rFonts w:ascii="Arial" w:hAnsi="Arial"/>
          <w:sz w:val="24"/>
        </w:rPr>
        <w:t>En Utilisant le document fourni, vous réaliserez le cadre du plateau avec le logiciel Solidworks</w:t>
      </w:r>
    </w:p>
    <w:p w:rsidR="00857ACF" w:rsidRDefault="00857ACF" w:rsidP="00DD0AD9">
      <w:pPr>
        <w:rPr>
          <w:rFonts w:ascii="Arial" w:eastAsia="Calibri" w:hAnsi="Arial" w:cs="Calibri"/>
          <w:sz w:val="24"/>
          <w:u w:val="single"/>
          <w:shd w:val="clear" w:color="auto" w:fill="FFFFFF"/>
        </w:rPr>
      </w:pPr>
    </w:p>
    <w:p w:rsidR="00B81354" w:rsidRDefault="00B81354" w:rsidP="00DD0AD9">
      <w:pPr>
        <w:rPr>
          <w:rFonts w:ascii="Arial" w:eastAsia="Calibri" w:hAnsi="Arial" w:cs="Calibri"/>
          <w:sz w:val="24"/>
          <w:u w:val="single"/>
          <w:shd w:val="clear" w:color="auto" w:fill="FFFFFF"/>
        </w:rPr>
      </w:pPr>
    </w:p>
    <w:p w:rsidR="00B81354" w:rsidRPr="00DD0AD9" w:rsidRDefault="00B81354" w:rsidP="00DD0AD9"/>
    <w:sectPr w:rsidR="00B81354" w:rsidRPr="00DD0AD9" w:rsidSect="007927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32851"/>
    <w:multiLevelType w:val="multilevel"/>
    <w:tmpl w:val="D932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31F"/>
    <w:rsid w:val="00020376"/>
    <w:rsid w:val="0004236B"/>
    <w:rsid w:val="0008344B"/>
    <w:rsid w:val="000C5C70"/>
    <w:rsid w:val="001568E7"/>
    <w:rsid w:val="001E3DB0"/>
    <w:rsid w:val="00255269"/>
    <w:rsid w:val="002A6676"/>
    <w:rsid w:val="002A6831"/>
    <w:rsid w:val="002C4EA5"/>
    <w:rsid w:val="003101D1"/>
    <w:rsid w:val="003D2CC0"/>
    <w:rsid w:val="003F1D9D"/>
    <w:rsid w:val="004963BE"/>
    <w:rsid w:val="00502621"/>
    <w:rsid w:val="0051238D"/>
    <w:rsid w:val="005A60EF"/>
    <w:rsid w:val="0068005B"/>
    <w:rsid w:val="006E46DA"/>
    <w:rsid w:val="006F4CB5"/>
    <w:rsid w:val="00792720"/>
    <w:rsid w:val="007E505B"/>
    <w:rsid w:val="00823414"/>
    <w:rsid w:val="00857ACF"/>
    <w:rsid w:val="0090192C"/>
    <w:rsid w:val="009946FC"/>
    <w:rsid w:val="00997C6B"/>
    <w:rsid w:val="009B7232"/>
    <w:rsid w:val="00A16E09"/>
    <w:rsid w:val="00B24BEF"/>
    <w:rsid w:val="00B81354"/>
    <w:rsid w:val="00BB35EE"/>
    <w:rsid w:val="00C4031F"/>
    <w:rsid w:val="00D126E9"/>
    <w:rsid w:val="00DD0AD9"/>
    <w:rsid w:val="00DE7E4A"/>
    <w:rsid w:val="00E07119"/>
    <w:rsid w:val="00E3336D"/>
    <w:rsid w:val="00E87EDA"/>
    <w:rsid w:val="00F430B9"/>
    <w:rsid w:val="00F82E3E"/>
    <w:rsid w:val="00FA7138"/>
    <w:rsid w:val="00FD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71BD8-52FB-44C6-9C3E-7B9DCEE7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3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0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C4031F"/>
    <w:rPr>
      <w:rFonts w:asciiTheme="minorHAnsi" w:hAnsiTheme="minorHAnsi"/>
      <w:sz w:val="16"/>
    </w:rPr>
  </w:style>
  <w:style w:type="character" w:styleId="Lienhypertexte">
    <w:name w:val="Hyperlink"/>
    <w:semiHidden/>
    <w:rsid w:val="00C4031F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0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031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0AD9"/>
    <w:pPr>
      <w:suppressAutoHyphens/>
      <w:autoSpaceDN w:val="0"/>
      <w:spacing w:after="0" w:line="200" w:lineRule="atLeast"/>
      <w:textAlignment w:val="baseline"/>
    </w:pPr>
    <w:rPr>
      <w:rFonts w:ascii="Lucida Sans" w:eastAsia="Tahoma" w:hAnsi="Lucida Sans" w:cs="Liberation Sans"/>
      <w:color w:val="000000"/>
      <w:kern w:val="3"/>
      <w:sz w:val="36"/>
      <w:szCs w:val="24"/>
      <w:lang w:eastAsia="zh-CN" w:bidi="hi-IN"/>
    </w:rPr>
  </w:style>
  <w:style w:type="paragraph" w:customStyle="1" w:styleId="TableContents">
    <w:name w:val="Table Contents"/>
    <w:basedOn w:val="Standard"/>
    <w:rsid w:val="00F430B9"/>
    <w:pPr>
      <w:suppressLineNumbers/>
      <w:spacing w:line="240" w:lineRule="auto"/>
    </w:pPr>
    <w:rPr>
      <w:rFonts w:ascii="Liberation Serif" w:eastAsia="SimSun" w:hAnsi="Liberation Serif" w:cs="Mangal"/>
      <w:color w:val="auto"/>
      <w:sz w:val="24"/>
    </w:rPr>
  </w:style>
  <w:style w:type="paragraph" w:styleId="NormalWeb">
    <w:name w:val="Normal (Web)"/>
    <w:basedOn w:val="Normal"/>
    <w:uiPriority w:val="99"/>
    <w:semiHidden/>
    <w:unhideWhenUsed/>
    <w:rsid w:val="006F4CB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0F2E3-456C-4448-9ECB-560298E9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christophe bomberault</cp:lastModifiedBy>
  <cp:revision>3</cp:revision>
  <cp:lastPrinted>2017-10-14T16:58:00Z</cp:lastPrinted>
  <dcterms:created xsi:type="dcterms:W3CDTF">2019-06-10T15:14:00Z</dcterms:created>
  <dcterms:modified xsi:type="dcterms:W3CDTF">2019-06-10T15:35:00Z</dcterms:modified>
</cp:coreProperties>
</file>