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page" w:tblpX="1801" w:tblpY="751"/>
        <w:tblW w:w="9610" w:type="dxa"/>
        <w:tblBorders>
          <w:bottom w:val="single" w:sz="4" w:space="0" w:color="4F81BD" w:themeColor="accent1"/>
          <w:insideH w:val="single" w:sz="4" w:space="0" w:color="4F81BD" w:themeColor="accent1"/>
          <w:insideV w:val="single" w:sz="4" w:space="0" w:color="4F81BD" w:themeColor="accent1"/>
        </w:tblBorders>
        <w:tblLook w:val="04A0" w:firstRow="1" w:lastRow="0" w:firstColumn="1" w:lastColumn="0" w:noHBand="0" w:noVBand="1"/>
      </w:tblPr>
      <w:tblGrid>
        <w:gridCol w:w="9610"/>
      </w:tblGrid>
      <w:tr w:rsidR="00B32FD5" w:rsidRPr="00A233FA" w:rsidTr="00B32FD5">
        <w:trPr>
          <w:trHeight w:val="59"/>
        </w:trPr>
        <w:tc>
          <w:tcPr>
            <w:tcW w:w="9610" w:type="dxa"/>
            <w:shd w:val="clear" w:color="auto" w:fill="auto"/>
          </w:tcPr>
          <w:p w:rsidR="00B32FD5" w:rsidRDefault="00B32FD5" w:rsidP="00B32FD5">
            <w:pPr>
              <w:ind w:left="-142" w:firstLine="142"/>
            </w:pPr>
          </w:p>
          <w:p w:rsidR="00B32FD5" w:rsidRPr="006F3120" w:rsidRDefault="00B32FD5" w:rsidP="00B32FD5">
            <w:pPr>
              <w:rPr>
                <w:b/>
                <w:i/>
                <w:color w:val="4F81BD" w:themeColor="accent1"/>
              </w:rPr>
            </w:pPr>
            <w:r w:rsidRPr="006F3120">
              <w:rPr>
                <w:b/>
                <w:i/>
                <w:color w:val="4F81BD" w:themeColor="accent1"/>
              </w:rPr>
              <w:t xml:space="preserve">Thème de séquence : </w:t>
            </w:r>
            <w:r w:rsidR="003B0284">
              <w:rPr>
                <w:b/>
                <w:i/>
                <w:color w:val="4F81BD" w:themeColor="accent1"/>
              </w:rPr>
              <w:t>Piloter un système connecté localement ou à distance</w:t>
            </w:r>
          </w:p>
          <w:p w:rsidR="00B32FD5" w:rsidRDefault="00B32FD5" w:rsidP="00B32FD5">
            <w:pPr>
              <w:rPr>
                <w:b/>
                <w:i/>
                <w:color w:val="4F81BD" w:themeColor="accent1"/>
                <w:sz w:val="12"/>
              </w:rPr>
            </w:pPr>
            <w:r w:rsidRPr="006F3120">
              <w:rPr>
                <w:b/>
                <w:i/>
                <w:color w:val="4F81BD" w:themeColor="accent1"/>
              </w:rPr>
              <w:t xml:space="preserve">Problématique : </w:t>
            </w:r>
            <w:r w:rsidR="003B0284">
              <w:rPr>
                <w:b/>
                <w:i/>
                <w:color w:val="4F81BD" w:themeColor="accent1"/>
              </w:rPr>
              <w:t>Comment programmer un éclairage d’ambiance autonome ?</w:t>
            </w:r>
          </w:p>
          <w:p w:rsidR="00B32FD5" w:rsidRPr="006F3120" w:rsidRDefault="00B32FD5" w:rsidP="00B32FD5">
            <w:pPr>
              <w:rPr>
                <w:b/>
                <w:i/>
                <w:color w:val="4F81BD" w:themeColor="accent1"/>
                <w:sz w:val="12"/>
              </w:rPr>
            </w:pPr>
          </w:p>
        </w:tc>
      </w:tr>
      <w:tr w:rsidR="00B32FD5" w:rsidRPr="0090347C" w:rsidTr="00B32FD5">
        <w:trPr>
          <w:trHeight w:val="59"/>
        </w:trPr>
        <w:tc>
          <w:tcPr>
            <w:tcW w:w="9610" w:type="dxa"/>
            <w:shd w:val="clear" w:color="auto" w:fill="auto"/>
          </w:tcPr>
          <w:tbl>
            <w:tblPr>
              <w:tblStyle w:val="Grilledutableau"/>
              <w:tblW w:w="0" w:type="auto"/>
              <w:tblInd w:w="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55"/>
              <w:gridCol w:w="2954"/>
              <w:gridCol w:w="3442"/>
            </w:tblGrid>
            <w:tr w:rsidR="00B32FD5" w:rsidRPr="0090347C" w:rsidTr="005940EE">
              <w:trPr>
                <w:trHeight w:val="15"/>
              </w:trPr>
              <w:tc>
                <w:tcPr>
                  <w:tcW w:w="2955" w:type="dxa"/>
                </w:tcPr>
                <w:p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5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2954" w:type="dxa"/>
                </w:tcPr>
                <w:p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4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  <w:tc>
                <w:tcPr>
                  <w:tcW w:w="3442" w:type="dxa"/>
                  <w:shd w:val="clear" w:color="auto" w:fill="DBE5F1" w:themeFill="accent1" w:themeFillTint="33"/>
                </w:tcPr>
                <w:p w:rsidR="00B32FD5" w:rsidRPr="006F3120" w:rsidRDefault="00B32FD5" w:rsidP="00B32FD5">
                  <w:pPr>
                    <w:framePr w:hSpace="141" w:wrap="around" w:vAnchor="page" w:hAnchor="page" w:x="1801" w:y="751"/>
                    <w:jc w:val="center"/>
                    <w:rPr>
                      <w:b/>
                      <w:color w:val="4F81BD" w:themeColor="accent1"/>
                      <w:sz w:val="20"/>
                    </w:rPr>
                  </w:pPr>
                  <w:r>
                    <w:rPr>
                      <w:b/>
                      <w:color w:val="4F81BD" w:themeColor="accent1"/>
                      <w:sz w:val="20"/>
                    </w:rPr>
                    <w:t>3</w:t>
                  </w:r>
                  <w:r w:rsidRPr="00EC4E54">
                    <w:rPr>
                      <w:b/>
                      <w:color w:val="4F81BD" w:themeColor="accent1"/>
                      <w:sz w:val="20"/>
                      <w:vertAlign w:val="superscript"/>
                    </w:rPr>
                    <w:t>ème</w:t>
                  </w:r>
                </w:p>
              </w:tc>
            </w:tr>
          </w:tbl>
          <w:p w:rsidR="00B32FD5" w:rsidRPr="0090347C" w:rsidRDefault="00B32FD5" w:rsidP="00B32FD5">
            <w:pPr>
              <w:rPr>
                <w:sz w:val="20"/>
              </w:rPr>
            </w:pPr>
          </w:p>
        </w:tc>
      </w:tr>
    </w:tbl>
    <w:p w:rsidR="008307E6" w:rsidRDefault="008307E6">
      <w:pPr>
        <w:rPr>
          <w:b/>
          <w:i/>
          <w:sz w:val="16"/>
        </w:rPr>
      </w:pPr>
    </w:p>
    <w:p w:rsidR="00665F9E" w:rsidRPr="00BC6F5D" w:rsidRDefault="00091743">
      <w:pPr>
        <w:rPr>
          <w:b/>
          <w:i/>
          <w:color w:val="0070C0"/>
          <w:sz w:val="16"/>
        </w:rPr>
      </w:pPr>
      <w:r w:rsidRPr="00BC6F5D">
        <w:rPr>
          <w:b/>
          <w:i/>
          <w:color w:val="0070C0"/>
          <w:sz w:val="16"/>
        </w:rPr>
        <w:t>Volet référentiel</w:t>
      </w:r>
      <w:r w:rsidR="00665F9E" w:rsidRPr="00BC6F5D">
        <w:rPr>
          <w:b/>
          <w:i/>
          <w:color w:val="0070C0"/>
          <w:sz w:val="16"/>
        </w:rPr>
        <w:t> :</w:t>
      </w:r>
      <w:r w:rsidR="00FA45B5" w:rsidRPr="00BC6F5D">
        <w:rPr>
          <w:rStyle w:val="Style2"/>
          <w:color w:val="0070C0"/>
        </w:rPr>
        <w:t xml:space="preserve"> 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"/>
        <w:gridCol w:w="1074"/>
        <w:gridCol w:w="8996"/>
      </w:tblGrid>
      <w:tr w:rsidR="003E1F1C" w:rsidRPr="00A233FA" w:rsidTr="00022CAD">
        <w:tc>
          <w:tcPr>
            <w:tcW w:w="207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E1F1C" w:rsidRPr="003E1F1C" w:rsidRDefault="003E1F1C">
            <w:pPr>
              <w:rPr>
                <w:color w:val="548DD4" w:themeColor="text2" w:themeTint="99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Composantes du S4C</w:t>
            </w:r>
          </w:p>
        </w:tc>
        <w:tc>
          <w:tcPr>
            <w:tcW w:w="9214" w:type="dxa"/>
            <w:shd w:val="clear" w:color="auto" w:fill="DBE5F1" w:themeFill="accent1" w:themeFillTint="33"/>
          </w:tcPr>
          <w:p w:rsidR="003E1F1C" w:rsidRPr="003E1F1C" w:rsidRDefault="003E1F1C">
            <w:pPr>
              <w:rPr>
                <w:color w:val="548DD4" w:themeColor="text2" w:themeTint="99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Eléments signifiants observés (</w:t>
            </w:r>
            <w:hyperlink r:id="rId8" w:history="1">
              <w:r w:rsidRPr="003E1F1C">
                <w:rPr>
                  <w:rStyle w:val="Lienhypertexte"/>
                  <w:color w:val="548DD4" w:themeColor="text2" w:themeTint="99"/>
                  <w:sz w:val="16"/>
                </w:rPr>
                <w:t xml:space="preserve">lien </w:t>
              </w:r>
              <w:proofErr w:type="spellStart"/>
              <w:r w:rsidRPr="003E1F1C">
                <w:rPr>
                  <w:rStyle w:val="Lienhypertexte"/>
                  <w:color w:val="548DD4" w:themeColor="text2" w:themeTint="99"/>
                  <w:sz w:val="16"/>
                </w:rPr>
                <w:t>éduscol</w:t>
              </w:r>
              <w:proofErr w:type="spellEnd"/>
            </w:hyperlink>
            <w:r w:rsidRPr="003E1F1C">
              <w:rPr>
                <w:color w:val="548DD4" w:themeColor="text2" w:themeTint="99"/>
                <w:sz w:val="16"/>
              </w:rPr>
              <w:t>)</w:t>
            </w:r>
          </w:p>
        </w:tc>
      </w:tr>
      <w:tr w:rsidR="003E1F1C" w:rsidTr="00022CAD">
        <w:trPr>
          <w:trHeight w:val="87"/>
        </w:trPr>
        <w:tc>
          <w:tcPr>
            <w:tcW w:w="989" w:type="dxa"/>
            <w:vMerge w:val="restart"/>
            <w:tcBorders>
              <w:right w:val="nil"/>
            </w:tcBorders>
            <w:shd w:val="clear" w:color="auto" w:fill="auto"/>
          </w:tcPr>
          <w:p w:rsidR="003E1F1C" w:rsidRPr="00FA45B5" w:rsidRDefault="009563A5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515226288"/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C1.1</w:t>
            </w:r>
          </w:p>
          <w:p w:rsidR="003E1F1C" w:rsidRPr="00FA45B5" w:rsidRDefault="009563A5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319502165"/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</w:t>
            </w:r>
            <w:r w:rsidR="003E1F1C">
              <w:rPr>
                <w:rFonts w:asciiTheme="minorHAnsi" w:hAnsiTheme="minorHAnsi" w:cstheme="minorHAnsi"/>
                <w:sz w:val="16"/>
              </w:rPr>
              <w:t>2</w:t>
            </w:r>
          </w:p>
          <w:p w:rsidR="003E1F1C" w:rsidRPr="00FA45B5" w:rsidRDefault="009563A5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760259506"/>
              </w:sdtPr>
              <w:sdtEndPr/>
              <w:sdtContent>
                <w:r w:rsidR="00022CAD">
                  <w:rPr>
                    <w:rFonts w:ascii="MS Gothic" w:eastAsia="MS Gothic" w:hAnsi="MS Gothic" w:cs="MS Gothic"/>
                    <w:sz w:val="16"/>
                  </w:rPr>
                  <w:t>x</w:t>
                </w:r>
              </w:sdtContent>
            </w:sdt>
            <w:r w:rsidR="003E1F1C">
              <w:rPr>
                <w:rFonts w:asciiTheme="minorHAnsi" w:hAnsiTheme="minorHAnsi" w:cstheme="minorHAnsi"/>
                <w:sz w:val="16"/>
              </w:rPr>
              <w:t xml:space="preserve"> C1.3</w:t>
            </w:r>
          </w:p>
          <w:p w:rsidR="003E1F1C" w:rsidRPr="00FA45B5" w:rsidRDefault="009563A5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sz w:val="16"/>
                </w:rPr>
                <w:id w:val="-705018917"/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sz w:val="16"/>
              </w:rPr>
              <w:t xml:space="preserve"> C1.</w:t>
            </w:r>
            <w:r w:rsidR="003E1F1C">
              <w:rPr>
                <w:rFonts w:asciiTheme="minorHAnsi" w:hAnsiTheme="minorHAnsi" w:cstheme="minorHAnsi"/>
                <w:sz w:val="16"/>
              </w:rPr>
              <w:t>4</w:t>
            </w:r>
          </w:p>
        </w:tc>
        <w:tc>
          <w:tcPr>
            <w:tcW w:w="1090" w:type="dxa"/>
            <w:vMerge w:val="restart"/>
            <w:tcBorders>
              <w:left w:val="nil"/>
            </w:tcBorders>
            <w:shd w:val="clear" w:color="auto" w:fill="auto"/>
          </w:tcPr>
          <w:p w:rsidR="003E1F1C" w:rsidRPr="00FA45B5" w:rsidRDefault="009563A5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482585474"/>
              </w:sdtPr>
              <w:sdtEndPr/>
              <w:sdtContent>
                <w:r w:rsidR="00022CAD">
                  <w:rPr>
                    <w:rFonts w:ascii="MS Gothic" w:eastAsia="MS Gothic" w:hAnsi="MS Gothic" w:cs="MS Gothic"/>
                    <w:color w:val="000000"/>
                    <w:sz w:val="16"/>
                  </w:rPr>
                  <w:t>x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C2</w:t>
            </w:r>
          </w:p>
          <w:p w:rsidR="003E1F1C" w:rsidRPr="00FA45B5" w:rsidRDefault="009563A5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796793167"/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C3</w:t>
            </w:r>
          </w:p>
          <w:p w:rsidR="003E1F1C" w:rsidRPr="00FA45B5" w:rsidRDefault="009563A5" w:rsidP="00A233FA">
            <w:pPr>
              <w:jc w:val="center"/>
              <w:rPr>
                <w:rFonts w:asciiTheme="minorHAnsi" w:hAnsiTheme="minorHAnsi" w:cstheme="minorHAnsi"/>
                <w:color w:val="000000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802342634"/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☒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C4</w:t>
            </w:r>
          </w:p>
          <w:p w:rsidR="003E1F1C" w:rsidRPr="00737B66" w:rsidRDefault="009563A5" w:rsidP="00A233FA">
            <w:pPr>
              <w:jc w:val="center"/>
              <w:rPr>
                <w:rFonts w:asciiTheme="minorHAnsi" w:hAnsiTheme="minorHAnsi" w:cstheme="minorHAnsi"/>
                <w:sz w:val="16"/>
              </w:rPr>
            </w:pPr>
            <w:sdt>
              <w:sdtPr>
                <w:rPr>
                  <w:rFonts w:ascii="MS Gothic" w:eastAsia="MS Gothic" w:hAnsi="MS Gothic" w:cs="MS Gothic" w:hint="eastAsia"/>
                  <w:color w:val="000000"/>
                  <w:sz w:val="16"/>
                </w:rPr>
                <w:id w:val="1817679707"/>
              </w:sdtPr>
              <w:sdtEndPr/>
              <w:sdtContent>
                <w:r w:rsidR="003E1F1C">
                  <w:rPr>
                    <w:rFonts w:ascii="MS Gothic" w:eastAsia="MS Gothic" w:hAnsi="MS Gothic" w:cs="MS Gothic" w:hint="eastAsia"/>
                    <w:color w:val="000000"/>
                    <w:sz w:val="16"/>
                  </w:rPr>
                  <w:t>☐</w:t>
                </w:r>
              </w:sdtContent>
            </w:sdt>
            <w:r w:rsidR="003E1F1C" w:rsidRPr="00FA45B5">
              <w:rPr>
                <w:rFonts w:asciiTheme="minorHAnsi" w:hAnsiTheme="minorHAnsi" w:cstheme="minorHAnsi"/>
                <w:color w:val="000000"/>
                <w:sz w:val="16"/>
              </w:rPr>
              <w:t xml:space="preserve"> C5</w:t>
            </w: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-1809622082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214" w:type="dxa"/>
                <w:shd w:val="clear" w:color="auto" w:fill="auto"/>
              </w:tcPr>
              <w:p w:rsidR="003E1F1C" w:rsidRPr="00B511F7" w:rsidRDefault="00022CAD">
                <w:pPr>
                  <w:rPr>
                    <w:color w:val="C45911"/>
                    <w:sz w:val="16"/>
                  </w:rPr>
                </w:pPr>
                <w:r>
                  <w:rPr>
                    <w:rStyle w:val="Style2"/>
                  </w:rPr>
                  <w:t>1.3 - Passer d’un langage à un autre</w:t>
                </w:r>
              </w:p>
            </w:tc>
          </w:sdtContent>
        </w:sdt>
      </w:tr>
      <w:tr w:rsidR="003E1F1C" w:rsidTr="00022CAD">
        <w:trPr>
          <w:trHeight w:val="84"/>
        </w:trPr>
        <w:tc>
          <w:tcPr>
            <w:tcW w:w="989" w:type="dxa"/>
            <w:vMerge/>
            <w:tcBorders>
              <w:right w:val="nil"/>
            </w:tcBorders>
            <w:shd w:val="clear" w:color="auto" w:fill="auto"/>
          </w:tcPr>
          <w:p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90" w:type="dxa"/>
            <w:vMerge/>
            <w:tcBorders>
              <w:left w:val="nil"/>
            </w:tcBorders>
            <w:shd w:val="clear" w:color="auto" w:fill="auto"/>
          </w:tcPr>
          <w:p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27063991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214" w:type="dxa"/>
                <w:shd w:val="clear" w:color="auto" w:fill="auto"/>
              </w:tcPr>
              <w:p w:rsidR="003E1F1C" w:rsidRPr="007C6E44" w:rsidRDefault="00022CAD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4 - Mener une démarche scientifique, résoudre un problème</w:t>
                </w:r>
              </w:p>
            </w:tc>
          </w:sdtContent>
        </w:sdt>
      </w:tr>
      <w:tr w:rsidR="003E1F1C" w:rsidTr="00022CAD">
        <w:trPr>
          <w:trHeight w:val="84"/>
        </w:trPr>
        <w:tc>
          <w:tcPr>
            <w:tcW w:w="989" w:type="dxa"/>
            <w:vMerge/>
            <w:tcBorders>
              <w:right w:val="nil"/>
            </w:tcBorders>
            <w:shd w:val="clear" w:color="auto" w:fill="auto"/>
          </w:tcPr>
          <w:p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90" w:type="dxa"/>
            <w:vMerge/>
            <w:tcBorders>
              <w:left w:val="nil"/>
            </w:tcBorders>
            <w:shd w:val="clear" w:color="auto" w:fill="auto"/>
          </w:tcPr>
          <w:p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1257169729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214" w:type="dxa"/>
                <w:shd w:val="clear" w:color="auto" w:fill="auto"/>
              </w:tcPr>
              <w:p w:rsidR="003E1F1C" w:rsidRPr="007C6E44" w:rsidRDefault="00022CAD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2 - Mobiliser des outils numériques pour apprendre, échanger, communiquer</w:t>
                </w:r>
              </w:p>
            </w:tc>
          </w:sdtContent>
        </w:sdt>
      </w:tr>
      <w:tr w:rsidR="003E1F1C" w:rsidTr="00022CAD">
        <w:trPr>
          <w:trHeight w:val="184"/>
        </w:trPr>
        <w:tc>
          <w:tcPr>
            <w:tcW w:w="989" w:type="dxa"/>
            <w:vMerge/>
            <w:tcBorders>
              <w:bottom w:val="double" w:sz="4" w:space="0" w:color="auto"/>
              <w:right w:val="nil"/>
            </w:tcBorders>
            <w:shd w:val="clear" w:color="auto" w:fill="auto"/>
          </w:tcPr>
          <w:p w:rsidR="003E1F1C" w:rsidRPr="00A233FA" w:rsidRDefault="003E1F1C" w:rsidP="00A233FA">
            <w:pPr>
              <w:jc w:val="center"/>
              <w:rPr>
                <w:sz w:val="16"/>
              </w:rPr>
            </w:pPr>
          </w:p>
        </w:tc>
        <w:tc>
          <w:tcPr>
            <w:tcW w:w="1090" w:type="dxa"/>
            <w:vMerge/>
            <w:tcBorders>
              <w:left w:val="nil"/>
              <w:bottom w:val="double" w:sz="4" w:space="0" w:color="auto"/>
            </w:tcBorders>
            <w:shd w:val="clear" w:color="auto" w:fill="auto"/>
          </w:tcPr>
          <w:p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2"/>
            </w:rPr>
            <w:alias w:val="Eléments signifiants"/>
            <w:tag w:val="Eléments signifiants"/>
            <w:id w:val="801807376"/>
            <w:comboBox>
              <w:listItem w:displayText="Choisir un élément signifiant" w:value="Choisir un élément signifiant"/>
              <w:listItem w:displayText="----------          Domaine 1 : Les langages pour penser et communiquer          ----------" w:value="----------          Domaine 1 : Les langages pour penser et communiquer          ----------"/>
              <w:listItem w:displayText="-----          Composante 1 : Comprendre, s’exprimer en utilisant la langue française à l’oral et à l’écrit          -----" w:value="-----          Composante 1 : Comprendre, s’exprimer en utilisant la langue française à l’oral et à l’écrit          -----"/>
              <w:listItem w:displayText="1.1 - S’exprimer à l’oral" w:value="1.1 - S’exprimer à l’oral"/>
              <w:listItem w:displayText="1.1 - Comprendre des énoncés oraux" w:value="1.1 - Comprendre des énoncés oraux"/>
              <w:listItem w:displayText="1.1 - Lire et comprendre l’écrit" w:value="1.1 - Lire et comprendre l’écrit"/>
              <w:listItem w:displayText="1.1 - Écrire" w:value="1.1 - Écrire"/>
              <w:listItem w:displayText="1.1 - Exploiter les ressources de la langue" w:value="1.1 - Exploiter les ressources de la langue"/>
              <w:listItem w:displayText="1.1 - Réfléchir sur le système linguistique" w:value="1.1 - Réfléchir sur le système linguistique"/>
              <w:listItem w:displayText=" " w:value=" "/>
              <w:listItem w:displayText="-----          Composante 2 : Comprendre, s’exprimer en utilisant une langue étrangère et, le cas échéant, une langue régionale          -----" w:value="-----          Composante 2 : Comprendre, s’exprimer en utilisant une langue étrangère et, le cas échéant, une langue régionale          -----"/>
              <w:listItem w:displayText="1.2 - Lire et comprendre l’écrit" w:value="1.2 - Lire et comprendre l’écrit"/>
              <w:listItem w:displayText="1.2 - Écrire et réagir à l’écrit" w:value="1.2 - Écrire et réagir à l’écrit"/>
              <w:listItem w:displayText="1.2 - Écouter et comprendre" w:value="1.2 - Écouter et comprendre"/>
              <w:listItem w:displayText="1.2 - S’exprimer à l’oral en continu et en interaction" w:value="1.2 - S’exprimer à l’oral en continu et en interaction"/>
              <w:listItem w:displayText="  " w:value="  "/>
              <w:listItem w:displayText="-----          Composante 3 : Comprendre, s’exprimer en utilisant les langages mathématiques, scientifiques et informatiques          -----" w:value="-----          Composante 3 : Comprendre, s’exprimer en utilisant les langages mathématiques, scientifiques et informatiques          -----"/>
              <w:listItem w:displayText="1.3 - Utiliser les nombres" w:value="1.3 - Utiliser les nombres"/>
              <w:listItem w:displayText="1.3 - Utiliser le calcul littéral" w:value="1.3 - Utiliser le calcul littéral"/>
              <w:listItem w:displayText="1.3 - Exprimer une grandeur mesurée ou calculée dans une unité adaptée" w:value="1.3 - Exprimer une grandeur mesurée ou calculée dans une unité adaptée"/>
              <w:listItem w:displayText="1.3 - Passer d’un langage à un autre" w:value="1.3 - Passer d’un langage à un autre"/>
              <w:listItem w:displayText="1.3 - Utiliser le langage des probabilités" w:value="1.3 - Utiliser le langage des probabilités"/>
              <w:listItem w:displayText="1.3 - Utiliser et produire des représentations d’objets" w:value="1.3 - Utiliser et produire des représentations d’objets"/>
              <w:listItem w:displayText="1.3 - Utiliser l’algorithmique et la programmation pour créer des applications simples" w:value="1.3 - Utiliser l’algorithmique et la programmation pour créer des applications simples"/>
              <w:listItem w:displayText="   " w:value="   "/>
              <w:listItem w:displayText="-----          Composante 4 : Comprendre, s’exprimer en utilisant les langages des arts et du corps          -----" w:value="-----          Composante 4 : Comprendre, s’exprimer en utilisant les langages des arts et du corps          -----"/>
              <w:listItem w:displayText="1.4 - Pratiquer des activités physiques sportives et artistiques" w:value="1.4 - Pratiquer des activités physiques sportives et artistiques"/>
              <w:listItem w:displayText="1.4 - Pratiquer les arts en mobilisant divers langages artistiques et leurs ressources expressives" w:value="1.4 - Pratiquer les arts en mobilisant divers langages artistiques et leurs ressources expressives"/>
              <w:listItem w:displayText="1.4 - Prendre du recul sur la pratique artistique individuelle et collective" w:value="1.4 - Prendre du recul sur la pratique artistique individuelle et collective"/>
              <w:listItem w:displayText="    " w:value="    "/>
              <w:listItem w:displayText="----------          Domaine 2 : Les méthodes et outils pour apprendre          ----------" w:value="----------          Domaine 2 : Les méthodes et outils pour apprendre          ----------"/>
              <w:listItem w:displayText="2 - Organiser son travail personnel" w:value="2 - Organiser son travail personnel"/>
              <w:listItem w:displayText="2 - Coopérer et réaliser des projets" w:value="2 - Coopérer et réaliser des projets"/>
              <w:listItem w:displayText="2 - Rechercher et trier l’information et s’initier aux langages des médias" w:value="2 - Rechercher et trier l’information et s’initier aux langages des médias"/>
              <w:listItem w:displayText="2 - Mobiliser des outils numériques pour apprendre, échanger, communiquer" w:value="2 - Mobiliser des outils numériques pour apprendre, échanger, communiquer"/>
              <w:listItem w:displayText="     " w:value="     "/>
              <w:listItem w:displayText="----------          Domaine 3 : La formation de la personne et du citoyen          ----------" w:value="----------          Domaine 3 : La formation de la personne et du citoyen          ----------"/>
              <w:listItem w:displayText="3 - Maîtriser l’expression de sa sensibilité et de ses opinions, respecter celles des autres" w:value="3 - Maîtriser l’expression de sa sensibilité et de ses opinions, respecter celles des autres"/>
              <w:listItem w:displayText="3 - Connaître et comprendre la règle et le droit" w:value="3 - Connaître et comprendre la règle et le droit"/>
              <w:listItem w:displayText="3 - Exercer son esprit critique, faire preuve de réflexion et de discernement" w:value="3 - Exercer son esprit critique, faire preuve de réflexion et de discernement"/>
              <w:listItem w:displayText="3 - Faire preuve de responsabilité, respecter les règles de la vie collective, s’engager et prendre des initiatives" w:value="3 - Faire preuve de responsabilité, respecter les règles de la vie collective, s’engager et prendre des initiatives"/>
              <w:listItem w:displayText="      " w:value="      "/>
              <w:listItem w:displayText="----------          Domaine 4 : Les systèmes naturels et les systèmes techniques          ----------" w:value="----------          Domaine 4 : Les systèmes naturels et les systèmes techniques          ----------"/>
              <w:listItem w:displayText="4 - Mener une démarche scientifique, résoudre un problème" w:value="4 - Mener une démarche scientifique, résoudre un problème"/>
              <w:listItem w:displayText="4 - Concevoir des objets et systèmes techniques" w:value="4 - Concevoir des objets et systèmes techniques"/>
              <w:listItem w:displayText="4 - Identifier des règles et des principes de responsabilité individuelle et collective dans les domaines de la santé, de la sécurité, de l’environnement" w:value="4 - Identifier des règles et des principes de responsabilité individuelle et collective dans les domaines de la santé, de la sécurité, de l’environnement"/>
              <w:listItem w:displayText="       " w:value="       "/>
              <w:listItem w:displayText="----------          Domaine 5 : Les représentations du monde et l’activité humaine          ----------" w:value="----------          Domaine 5 : Les représentations du monde et l’activité humaine          ----------"/>
              <w:listItem w:displayText="5 - Situer et se situer dans le temps et l’espace" w:value="5 - Situer et se situer dans le temps et l’espace"/>
              <w:listItem w:displayText="5 - Analyser et comprendre les organisations humaines et les représentations du monde" w:value="5 - Analyser et comprendre les organisations humaines et les représentations du monde"/>
              <w:listItem w:displayText="5 - Raisonner, imaginer, élaborer, produire" w:value="5 - Raisonner, imaginer, élaborer, produire"/>
            </w:comboBox>
          </w:sdtPr>
          <w:sdtEndPr>
            <w:rPr>
              <w:rStyle w:val="Style2"/>
            </w:rPr>
          </w:sdtEndPr>
          <w:sdtContent>
            <w:tc>
              <w:tcPr>
                <w:tcW w:w="9214" w:type="dxa"/>
                <w:tcBorders>
                  <w:bottom w:val="double" w:sz="4" w:space="0" w:color="auto"/>
                </w:tcBorders>
                <w:shd w:val="clear" w:color="auto" w:fill="auto"/>
              </w:tcPr>
              <w:p w:rsidR="003E1F1C" w:rsidRPr="007C6E44" w:rsidRDefault="003E1F1C" w:rsidP="00BB4800">
                <w:pPr>
                  <w:rPr>
                    <w:rStyle w:val="Style2"/>
                  </w:rPr>
                </w:pPr>
                <w:r>
                  <w:rPr>
                    <w:rStyle w:val="Style2"/>
                  </w:rPr>
                  <w:t>Choisir un élément signifiant</w:t>
                </w:r>
              </w:p>
            </w:tc>
          </w:sdtContent>
        </w:sdt>
      </w:tr>
      <w:tr w:rsidR="003E1F1C" w:rsidTr="00022CAD">
        <w:trPr>
          <w:trHeight w:val="184"/>
        </w:trPr>
        <w:tc>
          <w:tcPr>
            <w:tcW w:w="2079" w:type="dxa"/>
            <w:gridSpan w:val="2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E1F1C" w:rsidRPr="00A233FA" w:rsidRDefault="003E1F1C" w:rsidP="003D60D0">
            <w:pPr>
              <w:jc w:val="center"/>
              <w:rPr>
                <w:color w:val="000000"/>
                <w:sz w:val="16"/>
              </w:rPr>
            </w:pPr>
            <w:r w:rsidRPr="003E1F1C">
              <w:rPr>
                <w:color w:val="548DD4" w:themeColor="text2" w:themeTint="99"/>
                <w:sz w:val="16"/>
              </w:rPr>
              <w:t>Compétences disciplinaires travaillées</w:t>
            </w: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739670941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214" w:type="dxa"/>
                <w:tcBorders>
                  <w:top w:val="double" w:sz="4" w:space="0" w:color="auto"/>
                </w:tcBorders>
                <w:shd w:val="clear" w:color="auto" w:fill="auto"/>
              </w:tcPr>
              <w:p w:rsidR="003E1F1C" w:rsidRDefault="00AF20CB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Imaginer des solutions en réponse au besoin.  ---&gt;  Domaine 4</w:t>
                </w:r>
              </w:p>
            </w:tc>
          </w:sdtContent>
        </w:sdt>
      </w:tr>
      <w:tr w:rsidR="003E1F1C" w:rsidTr="00022CAD">
        <w:trPr>
          <w:trHeight w:val="184"/>
        </w:trPr>
        <w:tc>
          <w:tcPr>
            <w:tcW w:w="2079" w:type="dxa"/>
            <w:gridSpan w:val="2"/>
            <w:vMerge/>
            <w:shd w:val="clear" w:color="auto" w:fill="auto"/>
          </w:tcPr>
          <w:p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</w:rPr>
            <w:alias w:val="Compétences travaillées"/>
            <w:tag w:val="Compétences travaillées"/>
            <w:id w:val="169202695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214" w:type="dxa"/>
                <w:shd w:val="clear" w:color="auto" w:fill="auto"/>
              </w:tcPr>
              <w:p w:rsidR="003E1F1C" w:rsidRDefault="00AF20CB" w:rsidP="00BB4800">
                <w:pPr>
                  <w:rPr>
                    <w:rStyle w:val="Style2"/>
                  </w:rPr>
                </w:pPr>
                <w:r>
                  <w:rPr>
                    <w:rStyle w:val="Style4"/>
                  </w:rPr>
                  <w:t>Appliquer les principes élémentaires de l’algorithmique et du codage à la résolution d’un problème simple.  ---&gt;  Domaine 1 - Composante 3</w:t>
                </w:r>
              </w:p>
            </w:tc>
          </w:sdtContent>
        </w:sdt>
      </w:tr>
      <w:tr w:rsidR="003E1F1C" w:rsidTr="00022CAD">
        <w:trPr>
          <w:trHeight w:val="184"/>
        </w:trPr>
        <w:tc>
          <w:tcPr>
            <w:tcW w:w="2079" w:type="dxa"/>
            <w:gridSpan w:val="2"/>
            <w:vMerge/>
            <w:shd w:val="clear" w:color="auto" w:fill="auto"/>
          </w:tcPr>
          <w:p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  <w:sz w:val="14"/>
              <w:szCs w:val="14"/>
            </w:rPr>
            <w:alias w:val="Compétences travaillées"/>
            <w:tag w:val="Compétences travaillées"/>
            <w:id w:val="163674960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214" w:type="dxa"/>
                <w:shd w:val="clear" w:color="auto" w:fill="auto"/>
              </w:tcPr>
              <w:p w:rsidR="003E1F1C" w:rsidRDefault="00AF20CB" w:rsidP="00BB4800">
                <w:pPr>
                  <w:rPr>
                    <w:rStyle w:val="Style2"/>
                  </w:rPr>
                </w:pPr>
                <w:r>
                  <w:rPr>
                    <w:rStyle w:val="Style4"/>
                    <w:sz w:val="14"/>
                    <w:szCs w:val="14"/>
                  </w:rPr>
                  <w:t>Piloter un système connecté localement ou à distance.  ---&gt;  Domaine 2</w:t>
                </w:r>
              </w:p>
            </w:tc>
          </w:sdtContent>
        </w:sdt>
      </w:tr>
      <w:tr w:rsidR="00022CAD" w:rsidTr="00022CAD">
        <w:trPr>
          <w:trHeight w:val="170"/>
        </w:trPr>
        <w:tc>
          <w:tcPr>
            <w:tcW w:w="2079" w:type="dxa"/>
            <w:gridSpan w:val="2"/>
            <w:vMerge/>
            <w:shd w:val="clear" w:color="auto" w:fill="auto"/>
          </w:tcPr>
          <w:p w:rsidR="00022CAD" w:rsidRPr="00A233FA" w:rsidRDefault="00022CAD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  <w:i/>
            </w:rPr>
            <w:alias w:val="Compétences travaillées"/>
            <w:tag w:val="Compétences travaillées"/>
            <w:id w:val="14747190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214" w:type="dxa"/>
                <w:shd w:val="clear" w:color="auto" w:fill="auto"/>
              </w:tcPr>
              <w:p w:rsidR="00022CAD" w:rsidRPr="00022CAD" w:rsidRDefault="00AF20CB">
                <w:pPr>
                  <w:rPr>
                    <w:rStyle w:val="Style4"/>
                    <w:i/>
                  </w:rPr>
                </w:pPr>
                <w:r>
                  <w:rPr>
                    <w:rStyle w:val="Style4"/>
                    <w:i/>
                  </w:rPr>
                  <w:t>Modifier ou paramétrer le fonctionnement d’un objet communicant.  ---&gt;  Domaine 2</w:t>
                </w:r>
              </w:p>
            </w:tc>
          </w:sdtContent>
        </w:sdt>
      </w:tr>
      <w:tr w:rsidR="003E1F1C" w:rsidTr="00022CAD">
        <w:trPr>
          <w:trHeight w:val="170"/>
        </w:trPr>
        <w:tc>
          <w:tcPr>
            <w:tcW w:w="2079" w:type="dxa"/>
            <w:gridSpan w:val="2"/>
            <w:vMerge/>
            <w:shd w:val="clear" w:color="auto" w:fill="auto"/>
          </w:tcPr>
          <w:p w:rsidR="003E1F1C" w:rsidRPr="00A233FA" w:rsidRDefault="003E1F1C" w:rsidP="00A233FA">
            <w:pPr>
              <w:jc w:val="center"/>
              <w:rPr>
                <w:color w:val="000000"/>
                <w:sz w:val="16"/>
              </w:rPr>
            </w:pPr>
          </w:p>
        </w:tc>
        <w:sdt>
          <w:sdtPr>
            <w:rPr>
              <w:rStyle w:val="Style4"/>
              <w:i/>
            </w:rPr>
            <w:alias w:val="Compétences travaillées"/>
            <w:tag w:val="Compétences travaillées"/>
            <w:id w:val="-424503196"/>
            <w:comboBox>
              <w:listItem w:displayText="Choisir une compétence" w:value="Choisir une compétence"/>
              <w:listItem w:displayText="----------          Pratiquer des démarches scientifiques et technologiques          ----------" w:value="----------          Pratiquer des démarches scientifiques et technologiques          ----------"/>
              <w:listItem w:displayText="Imaginer, synthétiser, formaliser et respecter une procédure, un protocole.  ---&gt;  Domaine 4" w:value="Imaginer, synthétiser, formaliser et respecter une procédure, un protocole.  ---&gt;  Domaine 4"/>
              <w:listItem w:displayText="Mesurer des grandeurs de manière directe ou indirecte.  ---&gt;  Domaine 4" w:value="Mesurer des grandeurs de manière directe ou indirecte.  ---&gt;  Domaine 4"/>
              <w:listItem w:displayText="Rechercher des solutions techniques à un problème posé, expliciter ses choix et les communiquer en argumentant.  ---&gt;  Domaine 4" w:value="Rechercher des solutions techniques à un problème posé, expliciter ses choix et les communiquer en argumentant.  ---&gt;  Domaine 4"/>
              <w:listItem w:displayText="Participer à l’organisation et au déroulement de projets.  ---&gt;  Domaine 4" w:value="Participer à l’organisation et au déroulement de projets.  ---&gt;  Domaine 4"/>
              <w:listItem w:displayText=" " w:value=" "/>
              <w:listItem w:displayText="----------          Concevoir, créer, réaliser          ----------" w:value="----------          Concevoir, créer, réaliser          ----------"/>
              <w:listItem w:displayText="Identifier un besoin et énoncer un problème technique, identifier les conditions, contraintes (normes et règlements) et ressources correspondantes.  ---&gt;  Domaine 4" w:value="Identifier un besoin et énoncer un problème technique, identifier les conditions, contraintes (normes et règlements) et ressources correspondantes.  ---&gt;  Domaine 4"/>
              <w:listItem w:displayText="Identifier le(s) matériau(x), les flux d’énergie et d’information dans le cadre d’une production technique sur un objet et décrire les transformations qui s’opèrent.  ---&gt;  Domaine 4" w:value="Identifier le(s) matériau(x), les flux d’énergie et d’information dans le cadre d’une production technique sur un objet et décrire les transformations qui s’opèrent.  ---&gt;  Domaine 4"/>
              <w:listItem w:displayText="S’approprier un cahier des charges.  ---&gt;  Domaine 4" w:value="S’approprier un cahier des charges.  ---&gt;  Domaine 4"/>
              <w:listItem w:displayText="Associer des solutions techniques à des fonctions.  ---&gt;  Domaine 4" w:value="Associer des solutions techniques à des fonctions.  ---&gt;  Domaine 4"/>
              <w:listItem w:displayText="Imaginer des solutions en réponse au besoin.  ---&gt;  Domaine 4" w:value="Imaginer des solutions en réponse au besoin.  ---&gt;  Domaine 4"/>
              <w:listItem w:displayText="Réaliser, de manière collaborative, le prototype de tout ou partie d’un objet pour valider une solution.  ---&gt;  Domaine 4" w:value="Réaliser, de manière collaborative, le prototype de tout ou partie d’un objet pour valider une solution.  ---&gt;  Domaine 4"/>
              <w:listItem w:displayText="Imaginer, concevoir et programmer des applications informatiques pour des appareils nomades.  ---&gt;  Domaine 4" w:value="Imaginer, concevoir et programmer des applications informatiques pour des appareils nomades.  ---&gt;  Domaine 4"/>
              <w:listItem w:displayText="  " w:value="  "/>
              <w:listItem w:displayText="----------          S’approprier des outils et des méthodes          ----------" w:value="----------          S’approprier des outils et des méthodes          ----------"/>
              <w:listItem w:displayText="Exprimer sa pensée à l’aide d’outils de description adaptés : croquis, schémas, graphes, diagrammes, tableaux (représentations non normées).  ---&gt;  Domaine 2" w:value="Exprimer sa pensée à l’aide d’outils de description adaptés : croquis, schémas, graphes, diagrammes, tableaux (représentations non normées).  ---&gt;  Domaine 2"/>
              <w:listItem w:displayText="Traduire, à l’aide d’outils de représentation numérique, des choix de solutions sous forme de croquis, de dessins ou de schémas.  ---&gt;  Domaine 2" w:value="Traduire, à l’aide d’outils de représentation numérique, des choix de solutions sous forme de croquis, de dessins ou de schémas.  ---&gt;  Domaine 2"/>
              <w:listItem w:displayText="Présenter à l’oral et à l’aide de supports numériques multimédia des solutions techniques au moment des revues de projet.  ---&gt;  Domaine 2" w:value="Présenter à l’oral et à l’aide de supports numériques multimédia des solutions techniques au moment des revues de projet.  ---&gt;  Domaine 2"/>
              <w:listItem w:displayText="   " w:value="   "/>
              <w:listItem w:displayText="----------          Pratiquer des langages          ----------" w:value="----------          Pratiquer des langages          ----------"/>
              <w:listItem w:displayText="Décrire, en utilisant les outils et langages de descriptions adaptés, la structure et le comportement des objets.  ---&gt;  Domaine 1 - Composante 3" w:value="Décrire, en utilisant les outils et langages de descriptions adaptés, la structure et le comportement des objets.  ---&gt;  Domaine 1 - Composante 3"/>
              <w:listItem w:displayText="Appliquer les principes élémentaires de l’algorithmique et du codage à la résolution d’un problème simple.  ---&gt;  Domaine 1 - Composante 3" w:value="Appliquer les principes élémentaires de l’algorithmique et du codage à la résolution d’un problème simple.  ---&gt;  Domaine 1 - Composante 3"/>
              <w:listItem w:displayText="    " w:value="    "/>
              <w:listItem w:displayText="----------          Mobiliser des outils numériques          ----------" w:value="----------          Mobiliser des outils numériques          ----------"/>
              <w:listItem w:displayText="Simuler numériquement la structure et/ou le comportement d’un objet.  ---&gt;  Domaine 2" w:value="Simuler numériquement la structure et/ou le comportement d’un objet.  ---&gt;  Domaine 2"/>
              <w:listItem w:displayText="Organiser, structurer et stocker des ressources numériques.  ---&gt;  Domaine 2" w:value="Organiser, structurer et stocker des ressources numériques.  ---&gt;  Domaine 2"/>
              <w:listItem w:displayText="Lire, utiliser et produire des représentations numériques d’objets.  ---&gt;  Domaine 2" w:value="Lire, utiliser et produire des représentations numériques d’objets.  ---&gt;  Domaine 2"/>
              <w:listItem w:displayText="Piloter un système connecté localement ou à distance.  ---&gt;  Domaine 2" w:value="Piloter un système connecté localement ou à distance.  ---&gt;  Domaine 2"/>
              <w:listItem w:displayText="Modifier ou paramétrer le fonctionnement d’un objet communicant.  ---&gt;  Domaine 2" w:value="Modifier ou paramétrer le fonctionnement d’un objet communicant.  ---&gt;  Domaine 2"/>
              <w:listItem w:displayText="     " w:value="     "/>
              <w:listItem w:displayText="----------          Adopter un comportement éthique et responsable          ----------" w:value="----------          Adopter un comportement éthique et responsable          ----------"/>
              <w:listItem w:displayText="Développer les bonnes pratiques de l’usage des objets communicants.  ---&gt;  Domaine 3" w:value="Développer les bonnes pratiques de l’usage des objets communicants.  ---&gt;  Domaine 3"/>
              <w:listItem w:displayText="Analyser l’impact environnemental d’un objet et de ses constituants.  ---&gt;  Domaine 5" w:value="Analyser l’impact environnemental d’un objet et de ses constituants.  ---&gt;  Domaine 5"/>
              <w:listItem w:displayText="Analyser le cycle de vie d’un objet.  ---&gt;  Domaine 5" w:value="Analyser le cycle de vie d’un objet.  ---&gt;  Domaine 5"/>
              <w:listItem w:displayText="      " w:value="      "/>
              <w:listItem w:displayText="----------          Se situer dans l’espace et dans le temps          ----------" w:value="----------          Se situer dans l’espace et dans le temps          ----------"/>
              <w:listItem w:displayText="Regrouper des objets en familles et lignées.  ---&gt;  Domaine 5" w:value="Regrouper des objets en familles et lignées.  ---&gt;  Domaine 5"/>
              <w:listItem w:displayText="Relier les évolutions technologiques aux inventions et innovations qui marquent des ruptures dans les solutions techniques.  ---&gt;  Domaine 5" w:value="Relier les évolutions technologiques aux inventions et innovations qui marquent des ruptures dans les solutions techniques.  ---&gt;  Domaine 5"/>
              <w:listItem w:displayText="       " w:value="   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Comprendre le fonctionnement d’un réseau informatique." w:value="Comprendre le fonctionnement d’un réseau informatique."/>
              <w:listItem w:displayText="Analyser le comportement attendu d’un système réel et décomposer le problème posé en sous-problèmes afin de structurer un programme de commande." w:value="Analyser le comportement attendu d’un système réel et décomposer le problème posé en sous-problèmes afin de structurer un programme de commande."/>
            </w:comboBox>
          </w:sdtPr>
          <w:sdtEndPr>
            <w:rPr>
              <w:rStyle w:val="Style4"/>
            </w:rPr>
          </w:sdtEndPr>
          <w:sdtContent>
            <w:tc>
              <w:tcPr>
                <w:tcW w:w="9214" w:type="dxa"/>
                <w:shd w:val="clear" w:color="auto" w:fill="auto"/>
              </w:tcPr>
              <w:p w:rsidR="003E1F1C" w:rsidRDefault="00AF20CB">
                <w:pPr>
                  <w:rPr>
                    <w:rStyle w:val="Style4"/>
                  </w:rPr>
                </w:pPr>
                <w:r>
                  <w:rPr>
                    <w:rStyle w:val="Style4"/>
                    <w:i/>
                  </w:rPr>
                  <w:t>Choisir une compétence</w:t>
                </w:r>
              </w:p>
            </w:tc>
          </w:sdtContent>
        </w:sdt>
      </w:tr>
    </w:tbl>
    <w:p w:rsidR="008A40F6" w:rsidRDefault="008A40F6" w:rsidP="008A40F6">
      <w:pPr>
        <w:rPr>
          <w:sz w:val="16"/>
        </w:rPr>
      </w:pPr>
    </w:p>
    <w:p w:rsidR="008307E6" w:rsidRPr="0002446B" w:rsidRDefault="008307E6" w:rsidP="008A40F6">
      <w:pPr>
        <w:rPr>
          <w:sz w:val="16"/>
        </w:rPr>
      </w:pPr>
    </w:p>
    <w:p w:rsidR="0002446B" w:rsidRPr="003E1F1C" w:rsidRDefault="0002446B" w:rsidP="008A40F6">
      <w:pPr>
        <w:rPr>
          <w:b/>
          <w:i/>
          <w:color w:val="0070C0"/>
          <w:sz w:val="16"/>
        </w:rPr>
      </w:pPr>
      <w:r w:rsidRPr="003E1F1C">
        <w:rPr>
          <w:b/>
          <w:i/>
          <w:color w:val="0070C0"/>
          <w:sz w:val="16"/>
        </w:rPr>
        <w:t>Volet pédagogique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8641"/>
      </w:tblGrid>
      <w:tr w:rsidR="003E1F1C" w:rsidTr="00AB0259">
        <w:tc>
          <w:tcPr>
            <w:tcW w:w="241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3E1F1C" w:rsidRPr="003E1F1C" w:rsidRDefault="003E1F1C" w:rsidP="003D7058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Eléments de synthèse :</w:t>
            </w:r>
          </w:p>
        </w:tc>
        <w:tc>
          <w:tcPr>
            <w:tcW w:w="8642" w:type="dxa"/>
            <w:tcBorders>
              <w:bottom w:val="single" w:sz="4" w:space="0" w:color="auto"/>
            </w:tcBorders>
            <w:shd w:val="clear" w:color="auto" w:fill="auto"/>
          </w:tcPr>
          <w:p w:rsidR="003E1F1C" w:rsidRDefault="00AF20CB" w:rsidP="00022C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Besoin</w:t>
            </w:r>
            <w:r w:rsidR="00F0315D">
              <w:rPr>
                <w:rFonts w:asciiTheme="minorHAnsi" w:hAnsiTheme="minorHAnsi" w:cstheme="minorHAnsi"/>
                <w:sz w:val="16"/>
                <w:szCs w:val="16"/>
              </w:rPr>
              <w:t>, contraintes</w:t>
            </w:r>
          </w:p>
          <w:p w:rsidR="00022CAD" w:rsidRPr="00EC35E0" w:rsidRDefault="00022CAD" w:rsidP="00022C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Système automatisé, capteurs, actionneurs, partie commande</w:t>
            </w:r>
          </w:p>
        </w:tc>
      </w:tr>
      <w:tr w:rsidR="003E1F1C" w:rsidTr="00AB0259">
        <w:trPr>
          <w:trHeight w:val="145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E1F1C" w:rsidRPr="003E1F1C" w:rsidRDefault="003E1F1C">
            <w:pPr>
              <w:rPr>
                <w:color w:val="548DD4" w:themeColor="text2" w:themeTint="99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Piste d’évaluation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1F1C" w:rsidRPr="00EC35E0" w:rsidRDefault="003E1F1C" w:rsidP="003D7058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3E1F1C" w:rsidTr="00AB0259">
        <w:trPr>
          <w:trHeight w:val="9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3E1F1C" w:rsidRPr="003E1F1C" w:rsidRDefault="003E1F1C" w:rsidP="00F005A3">
            <w:pPr>
              <w:rPr>
                <w:color w:val="548DD4" w:themeColor="text2" w:themeTint="99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Situation déclenchante :</w:t>
            </w:r>
          </w:p>
        </w:tc>
        <w:tc>
          <w:tcPr>
            <w:tcW w:w="86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E1F1C" w:rsidRPr="009D3482" w:rsidRDefault="00AF20CB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Besoin d’un éclairage d’ambiance pour filmer nos vidéos </w:t>
            </w:r>
          </w:p>
        </w:tc>
      </w:tr>
      <w:tr w:rsidR="003E1F1C" w:rsidTr="00AB0259">
        <w:trPr>
          <w:trHeight w:val="92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DBE5F1" w:themeFill="accent1" w:themeFillTint="33"/>
          </w:tcPr>
          <w:p w:rsidR="003E1F1C" w:rsidRPr="003E1F1C" w:rsidRDefault="003E1F1C" w:rsidP="00F005A3">
            <w:pPr>
              <w:rPr>
                <w:color w:val="548DD4" w:themeColor="text2" w:themeTint="99"/>
                <w:sz w:val="16"/>
                <w:szCs w:val="16"/>
              </w:rPr>
            </w:pPr>
            <w:r w:rsidRPr="003E1F1C">
              <w:rPr>
                <w:color w:val="548DD4" w:themeColor="text2" w:themeTint="99"/>
                <w:sz w:val="16"/>
                <w:szCs w:val="16"/>
              </w:rPr>
              <w:t>Intentions pédagogiques :</w:t>
            </w:r>
          </w:p>
        </w:tc>
        <w:tc>
          <w:tcPr>
            <w:tcW w:w="8642" w:type="dxa"/>
            <w:tcBorders>
              <w:top w:val="single" w:sz="4" w:space="0" w:color="auto"/>
            </w:tcBorders>
            <w:shd w:val="clear" w:color="auto" w:fill="auto"/>
          </w:tcPr>
          <w:p w:rsidR="003E1F1C" w:rsidRPr="009D3482" w:rsidRDefault="00022CA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Programmer un anneau néopixel 8 leds avec une carte arduino</w:t>
            </w:r>
            <w:r w:rsidR="003E1F1C">
              <w:rPr>
                <w:rFonts w:asciiTheme="minorHAnsi" w:hAnsiTheme="minorHAnsi" w:cstheme="minorHAnsi"/>
                <w:sz w:val="16"/>
                <w:szCs w:val="16"/>
              </w:rPr>
              <w:t xml:space="preserve">  </w:t>
            </w:r>
          </w:p>
        </w:tc>
      </w:tr>
    </w:tbl>
    <w:p w:rsidR="0002446B" w:rsidRDefault="0002446B" w:rsidP="008A40F6">
      <w:pPr>
        <w:rPr>
          <w:sz w:val="16"/>
        </w:rPr>
      </w:pPr>
    </w:p>
    <w:p w:rsidR="008307E6" w:rsidRDefault="008307E6" w:rsidP="008A40F6">
      <w:pPr>
        <w:rPr>
          <w:sz w:val="16"/>
        </w:rPr>
      </w:pPr>
    </w:p>
    <w:p w:rsidR="008A40F6" w:rsidRPr="00807150" w:rsidRDefault="00E70EFA" w:rsidP="008A40F6">
      <w:pPr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t>Volet organisationnel</w:t>
      </w:r>
      <w:r w:rsidR="008A40F6" w:rsidRPr="00807150">
        <w:rPr>
          <w:b/>
          <w:i/>
          <w:color w:val="0070C0"/>
          <w:sz w:val="16"/>
        </w:rPr>
        <w:t> :</w:t>
      </w:r>
    </w:p>
    <w:tbl>
      <w:tblPr>
        <w:tblW w:w="53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5"/>
        <w:gridCol w:w="1335"/>
        <w:gridCol w:w="3096"/>
        <w:gridCol w:w="5515"/>
      </w:tblGrid>
      <w:tr w:rsidR="00AB0259" w:rsidTr="003B0284">
        <w:tc>
          <w:tcPr>
            <w:tcW w:w="11293" w:type="dxa"/>
            <w:gridSpan w:val="4"/>
            <w:tcBorders>
              <w:bottom w:val="nil"/>
            </w:tcBorders>
            <w:shd w:val="clear" w:color="auto" w:fill="auto"/>
          </w:tcPr>
          <w:p w:rsidR="00AB0259" w:rsidRPr="00A233FA" w:rsidRDefault="00AB0259">
            <w:pPr>
              <w:rPr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 xml:space="preserve">Durée de la séquence : </w:t>
            </w:r>
            <w:sdt>
              <w:sdtPr>
                <w:rPr>
                  <w:rStyle w:val="Style6"/>
                </w:rPr>
                <w:alias w:val="Horaire"/>
                <w:tag w:val="Horaire"/>
                <w:id w:val="-91860915"/>
                <w:comboBox>
                  <w:listItem w:displayText="00" w:value="00"/>
                  <w:listItem w:displayText="01" w:value="01"/>
                  <w:listItem w:displayText="02" w:value="02"/>
                  <w:listItem w:displayText="03" w:value="03"/>
                  <w:listItem w:displayText="04" w:value="04"/>
                  <w:listItem w:displayText="05" w:value="05"/>
                  <w:listItem w:displayText="06" w:value="06"/>
                  <w:listItem w:displayText="07" w:value="07"/>
                  <w:listItem w:displayText="08" w:value="08"/>
                  <w:listItem w:displayText="09" w:value="0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</w:comboBox>
              </w:sdtPr>
              <w:sdtEndPr>
                <w:rPr>
                  <w:rStyle w:val="Style6"/>
                </w:rPr>
              </w:sdtEndPr>
              <w:sdtContent>
                <w:r w:rsidR="00022CAD">
                  <w:rPr>
                    <w:rStyle w:val="Style6"/>
                  </w:rPr>
                  <w:t>04</w:t>
                </w:r>
              </w:sdtContent>
            </w:sdt>
            <w:r w:rsidR="00022CAD">
              <w:rPr>
                <w:sz w:val="16"/>
                <w:szCs w:val="16"/>
              </w:rPr>
              <w:t>h30</w:t>
            </w:r>
          </w:p>
          <w:p w:rsidR="00AB0259" w:rsidRPr="00807150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Dispositif :</w:t>
            </w:r>
          </w:p>
        </w:tc>
      </w:tr>
      <w:tr w:rsidR="00AB0259" w:rsidTr="003B0284">
        <w:trPr>
          <w:trHeight w:val="169"/>
        </w:trPr>
        <w:tc>
          <w:tcPr>
            <w:tcW w:w="1124" w:type="dxa"/>
            <w:tcBorders>
              <w:top w:val="nil"/>
              <w:right w:val="nil"/>
            </w:tcBorders>
            <w:shd w:val="clear" w:color="auto" w:fill="auto"/>
          </w:tcPr>
          <w:p w:rsidR="00AB0259" w:rsidRPr="00A233FA" w:rsidRDefault="009563A5" w:rsidP="00022CAD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1342076919"/>
              </w:sdtPr>
              <w:sdtEndPr/>
              <w:sdtContent>
                <w:r w:rsidR="00022CAD">
                  <w:rPr>
                    <w:rFonts w:ascii="MS Gothic" w:eastAsia="MS Gothic" w:hAnsi="MS Gothic"/>
                    <w:sz w:val="16"/>
                    <w:szCs w:val="16"/>
                  </w:rPr>
                  <w:t>x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Îlot</w:t>
            </w:r>
          </w:p>
        </w:tc>
        <w:tc>
          <w:tcPr>
            <w:tcW w:w="135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B0259" w:rsidRPr="00A233FA" w:rsidRDefault="009563A5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2046092374"/>
              </w:sdtPr>
              <w:sdtEndPr/>
              <w:sdtContent>
                <w:r w:rsidR="00AB0259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½ groupe</w:t>
            </w:r>
          </w:p>
        </w:tc>
        <w:tc>
          <w:tcPr>
            <w:tcW w:w="8816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AB0259" w:rsidRPr="00A233FA" w:rsidRDefault="009563A5">
            <w:pPr>
              <w:rPr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id w:val="-338539175"/>
              </w:sdtPr>
              <w:sdtEndPr/>
              <w:sdtContent>
                <w:r w:rsidR="00AB0259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AB0259">
              <w:rPr>
                <w:sz w:val="16"/>
                <w:szCs w:val="16"/>
              </w:rPr>
              <w:t xml:space="preserve"> </w:t>
            </w:r>
            <w:r w:rsidR="00AB0259" w:rsidRPr="00A233FA">
              <w:rPr>
                <w:sz w:val="16"/>
                <w:szCs w:val="16"/>
              </w:rPr>
              <w:t>Classe entière</w:t>
            </w:r>
          </w:p>
        </w:tc>
      </w:tr>
      <w:tr w:rsidR="00AB0259" w:rsidTr="003B0284">
        <w:trPr>
          <w:trHeight w:val="202"/>
        </w:trPr>
        <w:tc>
          <w:tcPr>
            <w:tcW w:w="11293" w:type="dxa"/>
            <w:gridSpan w:val="4"/>
            <w:tcBorders>
              <w:top w:val="nil"/>
            </w:tcBorders>
            <w:shd w:val="clear" w:color="auto" w:fill="DBE5F1" w:themeFill="accent1" w:themeFillTint="33"/>
          </w:tcPr>
          <w:p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Matériel nécessaire :</w:t>
            </w:r>
          </w:p>
        </w:tc>
      </w:tr>
      <w:tr w:rsidR="00AB0259" w:rsidTr="003B0284">
        <w:trPr>
          <w:trHeight w:val="169"/>
        </w:trPr>
        <w:tc>
          <w:tcPr>
            <w:tcW w:w="5646" w:type="dxa"/>
            <w:gridSpan w:val="3"/>
            <w:tcBorders>
              <w:top w:val="nil"/>
            </w:tcBorders>
            <w:shd w:val="clear" w:color="auto" w:fill="auto"/>
          </w:tcPr>
          <w:p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DD70E1">
              <w:rPr>
                <w:color w:val="548DD4" w:themeColor="text2" w:themeTint="99"/>
                <w:sz w:val="16"/>
                <w:szCs w:val="16"/>
              </w:rPr>
              <w:t>carte arduino</w:t>
            </w:r>
          </w:p>
          <w:p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DD70E1">
              <w:rPr>
                <w:color w:val="548DD4" w:themeColor="text2" w:themeTint="99"/>
                <w:sz w:val="16"/>
                <w:szCs w:val="16"/>
              </w:rPr>
              <w:t>anneau néopixel 8 leds</w:t>
            </w:r>
          </w:p>
          <w:p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DD70E1">
              <w:rPr>
                <w:color w:val="548DD4" w:themeColor="text2" w:themeTint="99"/>
                <w:sz w:val="16"/>
                <w:szCs w:val="16"/>
              </w:rPr>
              <w:t>logiciel Ardublock (programmation de la carte arduino)</w:t>
            </w:r>
          </w:p>
          <w:p w:rsidR="00CB03DB" w:rsidRDefault="00CB03DB" w:rsidP="00AF20CB">
            <w:pPr>
              <w:rPr>
                <w:color w:val="548DD4" w:themeColor="text2" w:themeTint="99"/>
                <w:sz w:val="16"/>
                <w:szCs w:val="16"/>
              </w:rPr>
            </w:pPr>
          </w:p>
        </w:tc>
        <w:tc>
          <w:tcPr>
            <w:tcW w:w="5647" w:type="dxa"/>
            <w:tcBorders>
              <w:top w:val="nil"/>
            </w:tcBorders>
            <w:shd w:val="clear" w:color="auto" w:fill="auto"/>
          </w:tcPr>
          <w:p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  <w:r w:rsidR="00CB03DB">
              <w:rPr>
                <w:color w:val="548DD4" w:themeColor="text2" w:themeTint="99"/>
                <w:sz w:val="16"/>
                <w:szCs w:val="16"/>
              </w:rPr>
              <w:t xml:space="preserve"> </w:t>
            </w:r>
          </w:p>
          <w:p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 xml:space="preserve">- </w:t>
            </w:r>
          </w:p>
          <w:p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</w:t>
            </w:r>
          </w:p>
          <w:p w:rsidR="00AB0259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  <w:r>
              <w:rPr>
                <w:color w:val="548DD4" w:themeColor="text2" w:themeTint="99"/>
                <w:sz w:val="16"/>
                <w:szCs w:val="16"/>
              </w:rPr>
              <w:t>-</w:t>
            </w:r>
          </w:p>
          <w:p w:rsidR="00AB0259" w:rsidRPr="00EF7601" w:rsidRDefault="00AB0259" w:rsidP="008A40F6">
            <w:pPr>
              <w:rPr>
                <w:color w:val="548DD4" w:themeColor="text2" w:themeTint="99"/>
                <w:sz w:val="16"/>
                <w:szCs w:val="16"/>
              </w:rPr>
            </w:pPr>
          </w:p>
        </w:tc>
      </w:tr>
      <w:tr w:rsidR="00AB0259" w:rsidTr="003B0284">
        <w:trPr>
          <w:trHeight w:val="169"/>
        </w:trPr>
        <w:tc>
          <w:tcPr>
            <w:tcW w:w="2477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Séances :</w:t>
            </w:r>
          </w:p>
        </w:tc>
        <w:tc>
          <w:tcPr>
            <w:tcW w:w="8816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:rsidR="00AB0259" w:rsidRPr="00EF7601" w:rsidRDefault="00AB0259" w:rsidP="00AB0259">
            <w:pPr>
              <w:rPr>
                <w:color w:val="548DD4" w:themeColor="text2" w:themeTint="99"/>
                <w:sz w:val="16"/>
                <w:szCs w:val="16"/>
              </w:rPr>
            </w:pPr>
            <w:r w:rsidRPr="00EF7601">
              <w:rPr>
                <w:color w:val="548DD4" w:themeColor="text2" w:themeTint="99"/>
                <w:sz w:val="16"/>
                <w:szCs w:val="16"/>
              </w:rPr>
              <w:t>Problématiques :</w:t>
            </w:r>
          </w:p>
        </w:tc>
      </w:tr>
      <w:tr w:rsidR="003B0284" w:rsidTr="003B0284">
        <w:trPr>
          <w:trHeight w:val="169"/>
        </w:trPr>
        <w:tc>
          <w:tcPr>
            <w:tcW w:w="2477" w:type="dxa"/>
            <w:gridSpan w:val="2"/>
            <w:tcBorders>
              <w:top w:val="nil"/>
            </w:tcBorders>
            <w:shd w:val="clear" w:color="auto" w:fill="auto"/>
          </w:tcPr>
          <w:p w:rsidR="003B0284" w:rsidRPr="00BC6F5D" w:rsidRDefault="003B0284" w:rsidP="005E5D92">
            <w:pPr>
              <w:rPr>
                <w:sz w:val="16"/>
                <w:szCs w:val="16"/>
              </w:rPr>
            </w:pPr>
            <w:r w:rsidRPr="00BC6F5D">
              <w:rPr>
                <w:sz w:val="16"/>
                <w:szCs w:val="16"/>
              </w:rPr>
              <w:t xml:space="preserve">Séance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8816" w:type="dxa"/>
            <w:gridSpan w:val="2"/>
            <w:tcBorders>
              <w:top w:val="nil"/>
            </w:tcBorders>
            <w:shd w:val="clear" w:color="auto" w:fill="auto"/>
          </w:tcPr>
          <w:p w:rsidR="003B0284" w:rsidRPr="00BC6F5D" w:rsidRDefault="005C0B03" w:rsidP="005E173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Qu’est-ce qu’un anneau néopixel</w:t>
            </w:r>
            <w:r w:rsidR="003B0284">
              <w:rPr>
                <w:sz w:val="16"/>
                <w:szCs w:val="16"/>
              </w:rPr>
              <w:t xml:space="preserve"> ? </w:t>
            </w:r>
            <w:r w:rsidR="005E1739">
              <w:rPr>
                <w:sz w:val="16"/>
                <w:szCs w:val="16"/>
              </w:rPr>
              <w:t xml:space="preserve">Quelles sont ses différences par rapport à un éclairage </w:t>
            </w:r>
            <w:r w:rsidR="004E2BCB">
              <w:rPr>
                <w:sz w:val="16"/>
                <w:szCs w:val="16"/>
              </w:rPr>
              <w:t>classique ?</w:t>
            </w:r>
          </w:p>
        </w:tc>
      </w:tr>
      <w:tr w:rsidR="003B0284" w:rsidTr="003B0284">
        <w:trPr>
          <w:trHeight w:val="174"/>
        </w:trPr>
        <w:tc>
          <w:tcPr>
            <w:tcW w:w="2477" w:type="dxa"/>
            <w:gridSpan w:val="2"/>
            <w:tcBorders>
              <w:top w:val="nil"/>
            </w:tcBorders>
            <w:shd w:val="clear" w:color="auto" w:fill="auto"/>
          </w:tcPr>
          <w:p w:rsidR="003B0284" w:rsidRPr="00BC6F5D" w:rsidRDefault="003B0284" w:rsidP="005E5D92">
            <w:pPr>
              <w:rPr>
                <w:sz w:val="16"/>
                <w:szCs w:val="16"/>
              </w:rPr>
            </w:pPr>
            <w:r w:rsidRPr="00BC6F5D">
              <w:rPr>
                <w:sz w:val="16"/>
                <w:szCs w:val="16"/>
              </w:rPr>
              <w:t>Séance</w:t>
            </w:r>
            <w:r w:rsidR="004E2BCB">
              <w:rPr>
                <w:sz w:val="16"/>
                <w:szCs w:val="16"/>
              </w:rPr>
              <w:t>s</w:t>
            </w:r>
            <w:r w:rsidRPr="00BC6F5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2</w:t>
            </w:r>
            <w:r w:rsidR="00CA2963">
              <w:rPr>
                <w:sz w:val="16"/>
                <w:szCs w:val="16"/>
              </w:rPr>
              <w:t>-3</w:t>
            </w:r>
          </w:p>
        </w:tc>
        <w:tc>
          <w:tcPr>
            <w:tcW w:w="8816" w:type="dxa"/>
            <w:gridSpan w:val="2"/>
            <w:tcBorders>
              <w:top w:val="nil"/>
            </w:tcBorders>
            <w:shd w:val="clear" w:color="auto" w:fill="auto"/>
          </w:tcPr>
          <w:p w:rsidR="003B0284" w:rsidRPr="00BC6F5D" w:rsidRDefault="003B0284" w:rsidP="005E5D92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Comment programmer mon anneau néopixel avec ma carte arduino ?</w:t>
            </w:r>
          </w:p>
        </w:tc>
      </w:tr>
      <w:tr w:rsidR="003B0284" w:rsidTr="003B0284">
        <w:trPr>
          <w:trHeight w:val="174"/>
        </w:trPr>
        <w:tc>
          <w:tcPr>
            <w:tcW w:w="2477" w:type="dxa"/>
            <w:gridSpan w:val="2"/>
            <w:tcBorders>
              <w:top w:val="nil"/>
            </w:tcBorders>
            <w:shd w:val="clear" w:color="auto" w:fill="auto"/>
          </w:tcPr>
          <w:p w:rsidR="003B0284" w:rsidRPr="00BC6F5D" w:rsidRDefault="003B0284" w:rsidP="00AB0259">
            <w:pPr>
              <w:rPr>
                <w:sz w:val="16"/>
                <w:szCs w:val="16"/>
              </w:rPr>
            </w:pPr>
          </w:p>
        </w:tc>
        <w:tc>
          <w:tcPr>
            <w:tcW w:w="8816" w:type="dxa"/>
            <w:gridSpan w:val="2"/>
            <w:tcBorders>
              <w:top w:val="nil"/>
            </w:tcBorders>
            <w:shd w:val="clear" w:color="auto" w:fill="auto"/>
          </w:tcPr>
          <w:p w:rsidR="003B0284" w:rsidRPr="00BC6F5D" w:rsidRDefault="003B0284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</w:tr>
      <w:tr w:rsidR="003B0284" w:rsidTr="003B0284">
        <w:trPr>
          <w:trHeight w:val="174"/>
        </w:trPr>
        <w:tc>
          <w:tcPr>
            <w:tcW w:w="2477" w:type="dxa"/>
            <w:gridSpan w:val="2"/>
            <w:tcBorders>
              <w:top w:val="nil"/>
            </w:tcBorders>
            <w:shd w:val="clear" w:color="auto" w:fill="auto"/>
          </w:tcPr>
          <w:p w:rsidR="003B0284" w:rsidRPr="00BC6F5D" w:rsidRDefault="003B0284" w:rsidP="00AB0259">
            <w:pPr>
              <w:rPr>
                <w:sz w:val="16"/>
                <w:szCs w:val="16"/>
              </w:rPr>
            </w:pPr>
          </w:p>
        </w:tc>
        <w:tc>
          <w:tcPr>
            <w:tcW w:w="8816" w:type="dxa"/>
            <w:gridSpan w:val="2"/>
            <w:tcBorders>
              <w:top w:val="nil"/>
            </w:tcBorders>
            <w:shd w:val="clear" w:color="auto" w:fill="auto"/>
          </w:tcPr>
          <w:p w:rsidR="003B0284" w:rsidRPr="00BC6F5D" w:rsidRDefault="003B0284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</w:tr>
      <w:tr w:rsidR="003B0284" w:rsidTr="003B0284">
        <w:trPr>
          <w:trHeight w:val="174"/>
        </w:trPr>
        <w:tc>
          <w:tcPr>
            <w:tcW w:w="2477" w:type="dxa"/>
            <w:gridSpan w:val="2"/>
            <w:tcBorders>
              <w:top w:val="nil"/>
            </w:tcBorders>
            <w:shd w:val="clear" w:color="auto" w:fill="auto"/>
          </w:tcPr>
          <w:p w:rsidR="003B0284" w:rsidRPr="00BC6F5D" w:rsidRDefault="003B0284" w:rsidP="00AB0259">
            <w:pPr>
              <w:rPr>
                <w:sz w:val="16"/>
                <w:szCs w:val="16"/>
              </w:rPr>
            </w:pPr>
          </w:p>
        </w:tc>
        <w:tc>
          <w:tcPr>
            <w:tcW w:w="8816" w:type="dxa"/>
            <w:gridSpan w:val="2"/>
            <w:tcBorders>
              <w:top w:val="nil"/>
            </w:tcBorders>
            <w:shd w:val="clear" w:color="auto" w:fill="auto"/>
          </w:tcPr>
          <w:p w:rsidR="003B0284" w:rsidRPr="00BC6F5D" w:rsidRDefault="003B0284" w:rsidP="00AB0259">
            <w:pPr>
              <w:widowControl/>
              <w:suppressAutoHyphens w:val="0"/>
              <w:autoSpaceDN/>
              <w:textAlignment w:val="auto"/>
              <w:rPr>
                <w:sz w:val="16"/>
                <w:szCs w:val="16"/>
              </w:rPr>
            </w:pPr>
          </w:p>
        </w:tc>
      </w:tr>
    </w:tbl>
    <w:p w:rsidR="008307E6" w:rsidRDefault="008307E6" w:rsidP="000C0195">
      <w:pPr>
        <w:rPr>
          <w:sz w:val="16"/>
        </w:rPr>
      </w:pPr>
    </w:p>
    <w:p w:rsidR="00BC6F5D" w:rsidRDefault="00BC6F5D" w:rsidP="000C0195">
      <w:pPr>
        <w:rPr>
          <w:sz w:val="16"/>
        </w:rPr>
      </w:pPr>
    </w:p>
    <w:p w:rsidR="00BC6F5D" w:rsidRDefault="00BC6F5D" w:rsidP="000C0195">
      <w:pPr>
        <w:rPr>
          <w:sz w:val="16"/>
        </w:rPr>
      </w:pPr>
    </w:p>
    <w:p w:rsidR="00BC6F5D" w:rsidRDefault="00BC6F5D" w:rsidP="000C0195">
      <w:pPr>
        <w:rPr>
          <w:sz w:val="16"/>
        </w:rPr>
      </w:pPr>
    </w:p>
    <w:p w:rsidR="00BC6F5D" w:rsidRDefault="00BC6F5D" w:rsidP="000C0195">
      <w:pPr>
        <w:rPr>
          <w:sz w:val="16"/>
        </w:rPr>
      </w:pPr>
    </w:p>
    <w:p w:rsidR="00BC6F5D" w:rsidRDefault="00BC6F5D" w:rsidP="000C0195">
      <w:pPr>
        <w:rPr>
          <w:sz w:val="16"/>
        </w:rPr>
      </w:pPr>
    </w:p>
    <w:p w:rsidR="00BC6F5D" w:rsidRDefault="00BC6F5D" w:rsidP="000C0195">
      <w:pPr>
        <w:rPr>
          <w:sz w:val="16"/>
        </w:rPr>
      </w:pPr>
    </w:p>
    <w:p w:rsidR="00BC6F5D" w:rsidRDefault="00BC6F5D" w:rsidP="000C0195">
      <w:pPr>
        <w:rPr>
          <w:sz w:val="16"/>
        </w:rPr>
      </w:pPr>
    </w:p>
    <w:p w:rsidR="00252CEF" w:rsidRDefault="00252CEF" w:rsidP="000C0195">
      <w:pPr>
        <w:rPr>
          <w:sz w:val="16"/>
        </w:rPr>
      </w:pPr>
    </w:p>
    <w:p w:rsidR="00252CEF" w:rsidRDefault="00252CEF" w:rsidP="000C0195">
      <w:pPr>
        <w:rPr>
          <w:sz w:val="16"/>
        </w:rPr>
      </w:pPr>
    </w:p>
    <w:p w:rsidR="00252CEF" w:rsidRDefault="00252CEF" w:rsidP="000C0195">
      <w:pPr>
        <w:rPr>
          <w:sz w:val="16"/>
        </w:rPr>
      </w:pPr>
    </w:p>
    <w:p w:rsidR="00252CEF" w:rsidRDefault="00252CEF" w:rsidP="000C0195">
      <w:pPr>
        <w:rPr>
          <w:sz w:val="16"/>
        </w:rPr>
      </w:pPr>
    </w:p>
    <w:p w:rsidR="00252CEF" w:rsidRDefault="00252CEF" w:rsidP="000C0195">
      <w:pPr>
        <w:rPr>
          <w:sz w:val="16"/>
        </w:rPr>
      </w:pPr>
    </w:p>
    <w:p w:rsidR="00252CEF" w:rsidRDefault="00252CEF" w:rsidP="000C0195">
      <w:pPr>
        <w:rPr>
          <w:sz w:val="16"/>
        </w:rPr>
      </w:pPr>
    </w:p>
    <w:p w:rsidR="00BC6F5D" w:rsidRDefault="00BC6F5D" w:rsidP="000C0195">
      <w:pPr>
        <w:rPr>
          <w:sz w:val="16"/>
        </w:rPr>
      </w:pPr>
    </w:p>
    <w:p w:rsidR="00BC6F5D" w:rsidRDefault="00BC6F5D" w:rsidP="000C0195">
      <w:pPr>
        <w:rPr>
          <w:sz w:val="16"/>
        </w:rPr>
      </w:pPr>
    </w:p>
    <w:p w:rsidR="008307E6" w:rsidRDefault="008307E6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p w:rsidR="000C0195" w:rsidRPr="00807150" w:rsidRDefault="00807150" w:rsidP="000C0195">
      <w:pPr>
        <w:rPr>
          <w:b/>
          <w:i/>
          <w:color w:val="0070C0"/>
          <w:sz w:val="16"/>
        </w:rPr>
      </w:pPr>
      <w:r w:rsidRPr="00807150">
        <w:rPr>
          <w:b/>
          <w:i/>
          <w:color w:val="0070C0"/>
          <w:sz w:val="16"/>
        </w:rPr>
        <w:lastRenderedPageBreak/>
        <w:t>S</w:t>
      </w:r>
      <w:r w:rsidR="000C0195" w:rsidRPr="00807150">
        <w:rPr>
          <w:b/>
          <w:i/>
          <w:color w:val="0070C0"/>
          <w:sz w:val="16"/>
        </w:rPr>
        <w:t>éance</w:t>
      </w:r>
      <w:r w:rsidR="00737B66" w:rsidRPr="00807150">
        <w:rPr>
          <w:b/>
          <w:i/>
          <w:color w:val="0070C0"/>
          <w:sz w:val="16"/>
        </w:rPr>
        <w:t>s</w:t>
      </w:r>
      <w:r w:rsidR="000C0195" w:rsidRPr="00807150">
        <w:rPr>
          <w:b/>
          <w:i/>
          <w:color w:val="0070C0"/>
          <w:sz w:val="16"/>
        </w:rPr>
        <w:t> :</w:t>
      </w: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2"/>
        <w:gridCol w:w="4006"/>
        <w:gridCol w:w="5883"/>
      </w:tblGrid>
      <w:tr w:rsidR="00807150" w:rsidTr="00252CEF"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807150" w:rsidRPr="00807150" w:rsidRDefault="00807150" w:rsidP="00A7323B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>Séance 1</w:t>
            </w:r>
          </w:p>
        </w:tc>
      </w:tr>
      <w:tr w:rsidR="00706C52" w:rsidTr="00252CEF">
        <w:trPr>
          <w:trHeight w:val="237"/>
        </w:trPr>
        <w:tc>
          <w:tcPr>
            <w:tcW w:w="10911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06C52" w:rsidRPr="00706C52" w:rsidRDefault="00706C52" w:rsidP="005E1739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706C52">
              <w:rPr>
                <w:i/>
                <w:color w:val="548DD4" w:themeColor="text2" w:themeTint="99"/>
                <w:sz w:val="16"/>
                <w:szCs w:val="16"/>
              </w:rPr>
              <w:t xml:space="preserve">Problématique : </w:t>
            </w:r>
            <w:r w:rsidR="005C0B03" w:rsidRPr="005C0B03">
              <w:rPr>
                <w:color w:val="548DD4" w:themeColor="text2" w:themeTint="99"/>
                <w:sz w:val="16"/>
                <w:szCs w:val="16"/>
              </w:rPr>
              <w:t xml:space="preserve">Qu’est-ce qu’un anneau néopixel ? </w:t>
            </w:r>
            <w:r w:rsidR="005E1739" w:rsidRPr="005E1739">
              <w:rPr>
                <w:color w:val="548DD4" w:themeColor="text2" w:themeTint="99"/>
                <w:sz w:val="16"/>
                <w:szCs w:val="16"/>
              </w:rPr>
              <w:t xml:space="preserve">Quelles sont ses différences par rapport à un éclairage </w:t>
            </w:r>
            <w:r w:rsidR="004E2BCB">
              <w:rPr>
                <w:color w:val="548DD4" w:themeColor="text2" w:themeTint="99"/>
                <w:sz w:val="16"/>
                <w:szCs w:val="16"/>
              </w:rPr>
              <w:t>classique ?</w:t>
            </w:r>
          </w:p>
        </w:tc>
      </w:tr>
      <w:tr w:rsidR="00706C52" w:rsidTr="00252CEF">
        <w:trPr>
          <w:trHeight w:val="237"/>
        </w:trPr>
        <w:tc>
          <w:tcPr>
            <w:tcW w:w="502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06C52" w:rsidRPr="00807150" w:rsidRDefault="00706C52" w:rsidP="00706C52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8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06C52" w:rsidRPr="00807150" w:rsidRDefault="00706C52" w:rsidP="00706C52">
            <w:pPr>
              <w:jc w:val="center"/>
              <w:rPr>
                <w:color w:val="548DD4" w:themeColor="text2" w:themeTint="99"/>
                <w:sz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706C52" w:rsidTr="00252CEF">
        <w:sdt>
          <w:sdtPr>
            <w:rPr>
              <w:rStyle w:val="Style4"/>
            </w:rPr>
            <w:alias w:val="Compétences associées"/>
            <w:tag w:val="Compétences associées"/>
            <w:id w:val="-1505659377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2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:rsidR="00706C52" w:rsidRPr="00737B66" w:rsidRDefault="00363102" w:rsidP="00706C52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Identifier un besoin (biens matériels ou services) et énoncer un problème technique.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1506023479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83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706C52" w:rsidRPr="00737B66" w:rsidRDefault="00706C52" w:rsidP="00706C52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Besoin, contraintes, normalisation.</w:t>
                </w:r>
              </w:p>
            </w:tc>
          </w:sdtContent>
        </w:sdt>
      </w:tr>
      <w:tr w:rsidR="00706C52" w:rsidTr="00252CE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706C52" w:rsidRPr="00807150" w:rsidRDefault="00706C52" w:rsidP="00706C52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706C52" w:rsidRPr="00807150" w:rsidRDefault="00706C52" w:rsidP="00706C52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706C52" w:rsidTr="00252CEF"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6C52" w:rsidRDefault="00CA2963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0h10</w:t>
            </w:r>
          </w:p>
          <w:p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:rsidR="0094282D" w:rsidRDefault="0094282D" w:rsidP="00706C52">
            <w:pPr>
              <w:jc w:val="right"/>
              <w:rPr>
                <w:sz w:val="16"/>
                <w:szCs w:val="16"/>
              </w:rPr>
            </w:pPr>
          </w:p>
          <w:p w:rsidR="00DD7EAE" w:rsidRDefault="00DD7EAE" w:rsidP="00706C52">
            <w:pPr>
              <w:jc w:val="right"/>
              <w:rPr>
                <w:sz w:val="16"/>
                <w:szCs w:val="16"/>
              </w:rPr>
            </w:pPr>
          </w:p>
          <w:p w:rsidR="00DD7EAE" w:rsidRDefault="00DD7EAE" w:rsidP="00706C52">
            <w:pPr>
              <w:jc w:val="right"/>
              <w:rPr>
                <w:sz w:val="16"/>
                <w:szCs w:val="16"/>
              </w:rPr>
            </w:pPr>
          </w:p>
          <w:p w:rsidR="00DD7EAE" w:rsidRDefault="00DD7EAE" w:rsidP="00706C52">
            <w:pPr>
              <w:jc w:val="right"/>
              <w:rPr>
                <w:sz w:val="16"/>
                <w:szCs w:val="16"/>
              </w:rPr>
            </w:pPr>
          </w:p>
          <w:p w:rsidR="00DD7EAE" w:rsidRDefault="00DD7EAE" w:rsidP="00706C52">
            <w:pPr>
              <w:jc w:val="right"/>
              <w:rPr>
                <w:sz w:val="16"/>
                <w:szCs w:val="16"/>
              </w:rPr>
            </w:pPr>
          </w:p>
          <w:p w:rsidR="0094282D" w:rsidRDefault="0094282D" w:rsidP="00706C52">
            <w:pPr>
              <w:jc w:val="right"/>
              <w:rPr>
                <w:sz w:val="16"/>
                <w:szCs w:val="16"/>
              </w:rPr>
            </w:pPr>
          </w:p>
          <w:p w:rsidR="00706C52" w:rsidRDefault="0036310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DD7EAE">
              <w:rPr>
                <w:sz w:val="16"/>
                <w:szCs w:val="16"/>
              </w:rPr>
              <w:t>25</w:t>
            </w:r>
          </w:p>
          <w:p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:rsidR="007B2AA4" w:rsidRDefault="007B2AA4" w:rsidP="00706C52">
            <w:pPr>
              <w:jc w:val="right"/>
              <w:rPr>
                <w:sz w:val="16"/>
                <w:szCs w:val="16"/>
              </w:rPr>
            </w:pPr>
          </w:p>
          <w:p w:rsidR="007B2AA4" w:rsidRDefault="007B2AA4" w:rsidP="00706C52">
            <w:pPr>
              <w:jc w:val="right"/>
              <w:rPr>
                <w:sz w:val="16"/>
                <w:szCs w:val="16"/>
              </w:rPr>
            </w:pPr>
          </w:p>
          <w:p w:rsidR="007B2AA4" w:rsidRDefault="007B2AA4" w:rsidP="00706C52">
            <w:pPr>
              <w:jc w:val="right"/>
              <w:rPr>
                <w:sz w:val="16"/>
                <w:szCs w:val="16"/>
              </w:rPr>
            </w:pPr>
          </w:p>
          <w:p w:rsidR="007B2AA4" w:rsidRDefault="007B2AA4" w:rsidP="00706C52">
            <w:pPr>
              <w:jc w:val="right"/>
              <w:rPr>
                <w:sz w:val="16"/>
                <w:szCs w:val="16"/>
              </w:rPr>
            </w:pPr>
          </w:p>
          <w:p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:rsidR="00DD7EAE" w:rsidRDefault="00DD7EAE" w:rsidP="00DD7EAE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0h30</w:t>
            </w:r>
          </w:p>
          <w:p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:rsidR="00DD7EAE" w:rsidRDefault="00DD7EAE" w:rsidP="00706C52">
            <w:pPr>
              <w:jc w:val="right"/>
              <w:rPr>
                <w:sz w:val="16"/>
                <w:szCs w:val="16"/>
              </w:rPr>
            </w:pPr>
          </w:p>
          <w:p w:rsidR="00DD7EAE" w:rsidRDefault="00DD7EAE" w:rsidP="00706C52">
            <w:pPr>
              <w:jc w:val="right"/>
              <w:rPr>
                <w:sz w:val="16"/>
                <w:szCs w:val="16"/>
              </w:rPr>
            </w:pPr>
          </w:p>
          <w:p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:rsidR="00DD7EAE" w:rsidRDefault="00DD7EAE" w:rsidP="00706C52">
            <w:pPr>
              <w:jc w:val="right"/>
              <w:rPr>
                <w:sz w:val="16"/>
                <w:szCs w:val="16"/>
              </w:rPr>
            </w:pPr>
          </w:p>
          <w:p w:rsidR="00DD7EAE" w:rsidRDefault="00DD7EAE" w:rsidP="00706C52">
            <w:pPr>
              <w:jc w:val="right"/>
              <w:rPr>
                <w:sz w:val="16"/>
                <w:szCs w:val="16"/>
              </w:rPr>
            </w:pPr>
          </w:p>
          <w:p w:rsidR="00AE2475" w:rsidRDefault="00AE2475" w:rsidP="00706C52">
            <w:pPr>
              <w:jc w:val="right"/>
              <w:rPr>
                <w:sz w:val="16"/>
                <w:szCs w:val="16"/>
              </w:rPr>
            </w:pPr>
          </w:p>
          <w:p w:rsidR="00DD7EAE" w:rsidRDefault="00DD7EAE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0h10</w:t>
            </w:r>
          </w:p>
          <w:p w:rsidR="00DD7EAE" w:rsidRDefault="00DD7EAE" w:rsidP="00706C52">
            <w:pPr>
              <w:jc w:val="right"/>
              <w:rPr>
                <w:sz w:val="16"/>
                <w:szCs w:val="16"/>
              </w:rPr>
            </w:pPr>
          </w:p>
          <w:p w:rsidR="00AE2475" w:rsidRDefault="00AE2475" w:rsidP="00706C52">
            <w:pPr>
              <w:jc w:val="right"/>
              <w:rPr>
                <w:sz w:val="16"/>
                <w:szCs w:val="16"/>
              </w:rPr>
            </w:pPr>
          </w:p>
          <w:p w:rsidR="00AE2475" w:rsidRDefault="00AE2475" w:rsidP="00706C52">
            <w:pPr>
              <w:jc w:val="right"/>
              <w:rPr>
                <w:sz w:val="16"/>
                <w:szCs w:val="16"/>
              </w:rPr>
            </w:pPr>
          </w:p>
          <w:p w:rsidR="00AE2475" w:rsidRDefault="00AE2475" w:rsidP="00706C52">
            <w:pPr>
              <w:jc w:val="right"/>
              <w:rPr>
                <w:sz w:val="16"/>
                <w:szCs w:val="16"/>
              </w:rPr>
            </w:pPr>
          </w:p>
          <w:p w:rsidR="00DD7EAE" w:rsidRDefault="00DD7EAE" w:rsidP="00706C52">
            <w:pPr>
              <w:jc w:val="right"/>
              <w:rPr>
                <w:sz w:val="16"/>
                <w:szCs w:val="16"/>
              </w:rPr>
            </w:pPr>
          </w:p>
          <w:p w:rsidR="00DD7EAE" w:rsidRDefault="00DD7EAE" w:rsidP="00706C52">
            <w:pPr>
              <w:jc w:val="right"/>
              <w:rPr>
                <w:sz w:val="16"/>
                <w:szCs w:val="16"/>
              </w:rPr>
            </w:pPr>
          </w:p>
          <w:p w:rsidR="00112E1D" w:rsidRDefault="00112E1D" w:rsidP="00706C52">
            <w:pPr>
              <w:jc w:val="right"/>
              <w:rPr>
                <w:sz w:val="16"/>
                <w:szCs w:val="16"/>
              </w:rPr>
            </w:pPr>
          </w:p>
          <w:p w:rsidR="00792165" w:rsidRDefault="00792165" w:rsidP="00706C52">
            <w:pPr>
              <w:jc w:val="right"/>
              <w:rPr>
                <w:sz w:val="16"/>
                <w:szCs w:val="16"/>
              </w:rPr>
            </w:pPr>
          </w:p>
          <w:p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:rsidR="00792165" w:rsidRDefault="00792165" w:rsidP="0079216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0h05</w:t>
            </w:r>
          </w:p>
          <w:p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:rsidR="008323AA" w:rsidRDefault="008323AA" w:rsidP="00706C52">
            <w:pPr>
              <w:jc w:val="right"/>
              <w:rPr>
                <w:sz w:val="16"/>
                <w:szCs w:val="16"/>
              </w:rPr>
            </w:pPr>
          </w:p>
          <w:p w:rsidR="00DD7EAE" w:rsidRDefault="00DD7EAE" w:rsidP="00706C52">
            <w:pPr>
              <w:jc w:val="right"/>
              <w:rPr>
                <w:sz w:val="16"/>
                <w:szCs w:val="16"/>
              </w:rPr>
            </w:pPr>
          </w:p>
          <w:p w:rsidR="00850FAB" w:rsidRDefault="00850FAB" w:rsidP="00706C52">
            <w:pPr>
              <w:jc w:val="right"/>
              <w:rPr>
                <w:sz w:val="16"/>
                <w:szCs w:val="16"/>
              </w:rPr>
            </w:pPr>
          </w:p>
          <w:p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:rsidR="00706C52" w:rsidRDefault="00706C52" w:rsidP="00706C52">
            <w:pPr>
              <w:jc w:val="right"/>
              <w:rPr>
                <w:sz w:val="16"/>
                <w:szCs w:val="16"/>
              </w:rPr>
            </w:pPr>
          </w:p>
          <w:p w:rsidR="00706C52" w:rsidRPr="00FA45B5" w:rsidRDefault="00706C5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792165">
              <w:rPr>
                <w:sz w:val="16"/>
                <w:szCs w:val="16"/>
              </w:rPr>
              <w:t>10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6C52" w:rsidRDefault="00706C52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:rsidR="00706C52" w:rsidRDefault="00706C52" w:rsidP="00706C52">
            <w:pPr>
              <w:rPr>
                <w:sz w:val="16"/>
                <w:szCs w:val="16"/>
              </w:rPr>
            </w:pPr>
          </w:p>
          <w:p w:rsidR="003C4479" w:rsidRDefault="003C4479" w:rsidP="00706C52">
            <w:pPr>
              <w:rPr>
                <w:sz w:val="16"/>
                <w:szCs w:val="16"/>
              </w:rPr>
            </w:pPr>
          </w:p>
          <w:p w:rsidR="00706C52" w:rsidRDefault="00706C52" w:rsidP="00706C52">
            <w:pPr>
              <w:rPr>
                <w:sz w:val="16"/>
                <w:szCs w:val="16"/>
              </w:rPr>
            </w:pPr>
            <w:r w:rsidRPr="009D3482">
              <w:rPr>
                <w:sz w:val="16"/>
                <w:szCs w:val="16"/>
              </w:rPr>
              <w:t>Situation déclenchante :</w:t>
            </w:r>
          </w:p>
          <w:p w:rsidR="00CB03DB" w:rsidRPr="009D3482" w:rsidRDefault="00CB03DB" w:rsidP="00706C52">
            <w:pPr>
              <w:rPr>
                <w:sz w:val="16"/>
                <w:szCs w:val="16"/>
              </w:rPr>
            </w:pPr>
          </w:p>
          <w:p w:rsidR="00706C52" w:rsidRPr="00807150" w:rsidRDefault="00706C52" w:rsidP="00706C52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i/>
                <w:color w:val="548DD4" w:themeColor="text2" w:themeTint="99"/>
                <w:sz w:val="16"/>
                <w:szCs w:val="16"/>
              </w:rPr>
              <w:t xml:space="preserve">La première séance </w:t>
            </w:r>
            <w:r w:rsidR="00363102">
              <w:rPr>
                <w:i/>
                <w:color w:val="548DD4" w:themeColor="text2" w:themeTint="99"/>
                <w:sz w:val="16"/>
                <w:szCs w:val="16"/>
              </w:rPr>
              <w:t>a pour but de faire découvrir les différentes fonctions de l’anneau néopixel (différentes coul</w:t>
            </w:r>
            <w:r w:rsidR="00AF135A">
              <w:rPr>
                <w:i/>
                <w:color w:val="548DD4" w:themeColor="text2" w:themeTint="99"/>
                <w:sz w:val="16"/>
                <w:szCs w:val="16"/>
              </w:rPr>
              <w:t xml:space="preserve">eurs, </w:t>
            </w:r>
            <w:r w:rsidR="00363102">
              <w:rPr>
                <w:i/>
                <w:color w:val="548DD4" w:themeColor="text2" w:themeTint="99"/>
                <w:sz w:val="16"/>
                <w:szCs w:val="16"/>
              </w:rPr>
              <w:t>rythmes et densité)</w:t>
            </w:r>
          </w:p>
          <w:p w:rsidR="00363102" w:rsidRDefault="00363102" w:rsidP="00706C52">
            <w:pPr>
              <w:rPr>
                <w:sz w:val="16"/>
                <w:szCs w:val="16"/>
              </w:rPr>
            </w:pPr>
          </w:p>
          <w:p w:rsidR="005C0B03" w:rsidRPr="00214D54" w:rsidRDefault="005C0B03" w:rsidP="00706C52">
            <w:pPr>
              <w:rPr>
                <w:b/>
                <w:sz w:val="16"/>
                <w:szCs w:val="16"/>
              </w:rPr>
            </w:pPr>
            <w:r w:rsidRPr="00214D54">
              <w:rPr>
                <w:b/>
                <w:sz w:val="16"/>
                <w:szCs w:val="16"/>
              </w:rPr>
              <w:t xml:space="preserve">Distribuer au début de la séance </w:t>
            </w:r>
            <w:r w:rsidR="003C4479" w:rsidRPr="00214D54">
              <w:rPr>
                <w:b/>
                <w:sz w:val="16"/>
                <w:szCs w:val="16"/>
              </w:rPr>
              <w:t>la fiche d’activité séance n°1</w:t>
            </w:r>
          </w:p>
          <w:p w:rsidR="003C4479" w:rsidRDefault="003C4479" w:rsidP="00706C52">
            <w:pPr>
              <w:rPr>
                <w:b/>
                <w:sz w:val="20"/>
                <w:szCs w:val="20"/>
              </w:rPr>
            </w:pPr>
          </w:p>
          <w:p w:rsidR="00AE2475" w:rsidRDefault="003C4479" w:rsidP="003C4479">
            <w:pPr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On leurs</w:t>
            </w:r>
            <w:r w:rsidRPr="00214D54">
              <w:rPr>
                <w:b/>
                <w:sz w:val="16"/>
                <w:szCs w:val="16"/>
              </w:rPr>
              <w:t xml:space="preserve"> visionne l’extrait de la vidéo « besoin d’un nouvel éclairage ».</w:t>
            </w:r>
            <w:r w:rsidR="004D05C5">
              <w:rPr>
                <w:b/>
                <w:sz w:val="16"/>
                <w:szCs w:val="16"/>
              </w:rPr>
              <w:t xml:space="preserve"> </w:t>
            </w:r>
          </w:p>
          <w:p w:rsidR="00AE2475" w:rsidRDefault="003C4479" w:rsidP="003C447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Les élèves réfléchissent individuellement aux solutions possibles pour éclairer une vidéo autre que l’éclairage classique. </w:t>
            </w:r>
          </w:p>
          <w:p w:rsidR="003C4479" w:rsidRDefault="003C4479" w:rsidP="003C447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Puis on rassemble les idées de la classe. </w:t>
            </w:r>
          </w:p>
          <w:p w:rsidR="00AE2475" w:rsidRPr="00AE2475" w:rsidRDefault="00AE2475" w:rsidP="003C4479">
            <w:pPr>
              <w:rPr>
                <w:i/>
                <w:iCs/>
                <w:sz w:val="16"/>
                <w:szCs w:val="16"/>
              </w:rPr>
            </w:pPr>
            <w:r w:rsidRPr="00AE2475">
              <w:rPr>
                <w:i/>
                <w:iCs/>
                <w:color w:val="4F81BD" w:themeColor="accent1"/>
                <w:sz w:val="16"/>
                <w:szCs w:val="16"/>
              </w:rPr>
              <w:t>L’activité peut être complété par un temps ou les élèves, en binôme, consulte la ressource des différents éclairages utilisés pour filmer une vidéo</w:t>
            </w:r>
            <w:r w:rsidRPr="00AE2475">
              <w:rPr>
                <w:i/>
                <w:iCs/>
                <w:sz w:val="16"/>
                <w:szCs w:val="16"/>
              </w:rPr>
              <w:t>.</w:t>
            </w:r>
          </w:p>
          <w:p w:rsidR="003C4479" w:rsidRDefault="003C4479" w:rsidP="003C447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 final, on s’arrêtera sur la solution de l’anneau néopixel.</w:t>
            </w:r>
          </w:p>
          <w:p w:rsidR="003C4479" w:rsidRDefault="003C4479" w:rsidP="003C4479">
            <w:pPr>
              <w:rPr>
                <w:sz w:val="16"/>
                <w:szCs w:val="16"/>
              </w:rPr>
            </w:pPr>
          </w:p>
          <w:p w:rsidR="00706C52" w:rsidRDefault="00363102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 demande à l’ensemble des élèves, s’ils co</w:t>
            </w:r>
            <w:r w:rsidR="003C4479">
              <w:rPr>
                <w:sz w:val="16"/>
                <w:szCs w:val="16"/>
              </w:rPr>
              <w:t>nnaissent ce qu’est un néopixel et on leur demande qu’est-ce qu’il a de plus qu’un éclairage classique.</w:t>
            </w:r>
          </w:p>
          <w:p w:rsidR="00363102" w:rsidRDefault="00363102" w:rsidP="00706C52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Pour les aider, </w:t>
            </w:r>
            <w:r w:rsidRPr="00214D54">
              <w:rPr>
                <w:b/>
                <w:sz w:val="16"/>
                <w:szCs w:val="16"/>
              </w:rPr>
              <w:t>on diffuse 3 vidéos</w:t>
            </w:r>
            <w:r w:rsidR="00AE2475">
              <w:rPr>
                <w:b/>
                <w:sz w:val="16"/>
                <w:szCs w:val="16"/>
              </w:rPr>
              <w:t xml:space="preserve"> </w:t>
            </w:r>
            <w:r w:rsidR="00AE2475" w:rsidRPr="00AE2475">
              <w:rPr>
                <w:bCs/>
                <w:sz w:val="16"/>
                <w:szCs w:val="16"/>
              </w:rPr>
              <w:t>(</w:t>
            </w:r>
            <w:proofErr w:type="spellStart"/>
            <w:r w:rsidR="00AE2475" w:rsidRPr="00AE2475">
              <w:rPr>
                <w:bCs/>
                <w:i/>
                <w:iCs/>
                <w:color w:val="E36C0A" w:themeColor="accent6" w:themeShade="BF"/>
                <w:sz w:val="16"/>
                <w:szCs w:val="16"/>
              </w:rPr>
              <w:t>neopixel</w:t>
            </w:r>
            <w:proofErr w:type="spellEnd"/>
            <w:r w:rsidR="00AE2475" w:rsidRPr="00AE2475">
              <w:rPr>
                <w:bCs/>
                <w:i/>
                <w:iCs/>
                <w:color w:val="E36C0A" w:themeColor="accent6" w:themeShade="BF"/>
                <w:sz w:val="16"/>
                <w:szCs w:val="16"/>
              </w:rPr>
              <w:t xml:space="preserve"> 1-2-3. MP4</w:t>
            </w:r>
            <w:r w:rsidR="00AE2475" w:rsidRPr="00AE2475">
              <w:rPr>
                <w:bCs/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qui correspondent aux 3 différentes fonctions que peut avoir le néopixel </w:t>
            </w:r>
            <w:r w:rsidRPr="00363102">
              <w:rPr>
                <w:i/>
                <w:sz w:val="16"/>
                <w:szCs w:val="16"/>
              </w:rPr>
              <w:t>(différentes couleurs</w:t>
            </w:r>
            <w:r w:rsidR="005C0B03">
              <w:rPr>
                <w:i/>
                <w:sz w:val="16"/>
                <w:szCs w:val="16"/>
              </w:rPr>
              <w:t xml:space="preserve"> possibles</w:t>
            </w:r>
            <w:r w:rsidRPr="00363102">
              <w:rPr>
                <w:i/>
                <w:sz w:val="16"/>
                <w:szCs w:val="16"/>
              </w:rPr>
              <w:t>, densité</w:t>
            </w:r>
            <w:r w:rsidR="00DA6582">
              <w:rPr>
                <w:i/>
                <w:sz w:val="16"/>
                <w:szCs w:val="16"/>
              </w:rPr>
              <w:t>s</w:t>
            </w:r>
            <w:r w:rsidR="005C0B03">
              <w:rPr>
                <w:i/>
                <w:sz w:val="16"/>
                <w:szCs w:val="16"/>
              </w:rPr>
              <w:t xml:space="preserve"> plus ou moins fortes</w:t>
            </w:r>
            <w:r w:rsidR="00DA6582">
              <w:rPr>
                <w:i/>
                <w:sz w:val="16"/>
                <w:szCs w:val="16"/>
              </w:rPr>
              <w:t xml:space="preserve"> et </w:t>
            </w:r>
            <w:r w:rsidR="005C0B03">
              <w:rPr>
                <w:i/>
                <w:sz w:val="16"/>
                <w:szCs w:val="16"/>
              </w:rPr>
              <w:t>défilements des couleurs sur l’anneau néopixel</w:t>
            </w:r>
            <w:r w:rsidRPr="00363102">
              <w:rPr>
                <w:i/>
                <w:sz w:val="16"/>
                <w:szCs w:val="16"/>
              </w:rPr>
              <w:t>)</w:t>
            </w:r>
            <w:r w:rsidR="00DA6582">
              <w:rPr>
                <w:i/>
                <w:sz w:val="16"/>
                <w:szCs w:val="16"/>
              </w:rPr>
              <w:t>.</w:t>
            </w:r>
          </w:p>
          <w:p w:rsidR="003C4479" w:rsidRDefault="003C4479" w:rsidP="00706C5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Individuellement chacun réfléchit puis on note l’avis de l’ensemble de la classe</w:t>
            </w:r>
          </w:p>
          <w:p w:rsidR="007E50B7" w:rsidRDefault="007E50B7" w:rsidP="00706C52">
            <w:pPr>
              <w:rPr>
                <w:i/>
                <w:sz w:val="16"/>
                <w:szCs w:val="16"/>
              </w:rPr>
            </w:pPr>
          </w:p>
          <w:p w:rsidR="007E50B7" w:rsidRDefault="007E50B7" w:rsidP="007E50B7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i/>
                <w:color w:val="548DD4" w:themeColor="text2" w:themeTint="99"/>
                <w:sz w:val="16"/>
                <w:szCs w:val="16"/>
              </w:rPr>
              <w:t xml:space="preserve">L’objectif est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de</w:t>
            </w:r>
            <w:r w:rsidR="00B74CA8">
              <w:rPr>
                <w:i/>
                <w:color w:val="548DD4" w:themeColor="text2" w:themeTint="99"/>
                <w:sz w:val="16"/>
                <w:szCs w:val="16"/>
              </w:rPr>
              <w:t> :</w:t>
            </w:r>
          </w:p>
          <w:p w:rsidR="007E50B7" w:rsidRPr="00B74CA8" w:rsidRDefault="007E50B7" w:rsidP="00B74CA8">
            <w:pPr>
              <w:pStyle w:val="Paragraphedeliste"/>
              <w:numPr>
                <w:ilvl w:val="0"/>
                <w:numId w:val="27"/>
              </w:numPr>
              <w:rPr>
                <w:i/>
                <w:color w:val="548DD4" w:themeColor="text2" w:themeTint="99"/>
                <w:sz w:val="16"/>
                <w:szCs w:val="16"/>
              </w:rPr>
            </w:pPr>
            <w:r w:rsidRPr="00B74CA8">
              <w:rPr>
                <w:i/>
                <w:color w:val="548DD4" w:themeColor="text2" w:themeTint="99"/>
                <w:sz w:val="16"/>
                <w:szCs w:val="16"/>
              </w:rPr>
              <w:t>Faire retrouver aux élèves les différentes fonctions de l’anneau néopixel :</w:t>
            </w:r>
          </w:p>
          <w:p w:rsidR="007E50B7" w:rsidRPr="00B74CA8" w:rsidRDefault="007E50B7" w:rsidP="00B74CA8">
            <w:pPr>
              <w:pStyle w:val="Paragraphedeliste"/>
              <w:numPr>
                <w:ilvl w:val="0"/>
                <w:numId w:val="27"/>
              </w:numPr>
              <w:rPr>
                <w:i/>
                <w:color w:val="548DD4" w:themeColor="text2" w:themeTint="99"/>
                <w:sz w:val="16"/>
                <w:szCs w:val="16"/>
              </w:rPr>
            </w:pPr>
            <w:r w:rsidRPr="00B74CA8">
              <w:rPr>
                <w:i/>
                <w:color w:val="548DD4" w:themeColor="text2" w:themeTint="99"/>
                <w:sz w:val="16"/>
                <w:szCs w:val="16"/>
              </w:rPr>
              <w:t>Différentes couleurs (blanc, bleu, vert, rouge, multicol</w:t>
            </w:r>
            <w:r w:rsidR="004E2BCB" w:rsidRPr="00B74CA8">
              <w:rPr>
                <w:i/>
                <w:color w:val="548DD4" w:themeColor="text2" w:themeTint="99"/>
                <w:sz w:val="16"/>
                <w:szCs w:val="16"/>
              </w:rPr>
              <w:t>o</w:t>
            </w:r>
            <w:r w:rsidRPr="00B74CA8">
              <w:rPr>
                <w:i/>
                <w:color w:val="548DD4" w:themeColor="text2" w:themeTint="99"/>
                <w:sz w:val="16"/>
                <w:szCs w:val="16"/>
              </w:rPr>
              <w:t>r</w:t>
            </w:r>
            <w:r w:rsidR="004E2BCB" w:rsidRPr="00B74CA8">
              <w:rPr>
                <w:i/>
                <w:color w:val="548DD4" w:themeColor="text2" w:themeTint="99"/>
                <w:sz w:val="16"/>
                <w:szCs w:val="16"/>
              </w:rPr>
              <w:t>e</w:t>
            </w:r>
            <w:r w:rsidRPr="00B74CA8">
              <w:rPr>
                <w:i/>
                <w:color w:val="548DD4" w:themeColor="text2" w:themeTint="99"/>
                <w:sz w:val="16"/>
                <w:szCs w:val="16"/>
              </w:rPr>
              <w:t>)</w:t>
            </w:r>
          </w:p>
          <w:p w:rsidR="007E50B7" w:rsidRPr="00B74CA8" w:rsidRDefault="007E50B7" w:rsidP="00B74CA8">
            <w:pPr>
              <w:pStyle w:val="Paragraphedeliste"/>
              <w:numPr>
                <w:ilvl w:val="0"/>
                <w:numId w:val="27"/>
              </w:numPr>
              <w:rPr>
                <w:i/>
                <w:color w:val="548DD4" w:themeColor="text2" w:themeTint="99"/>
                <w:sz w:val="16"/>
                <w:szCs w:val="16"/>
              </w:rPr>
            </w:pPr>
            <w:r w:rsidRPr="00B74CA8">
              <w:rPr>
                <w:i/>
                <w:color w:val="548DD4" w:themeColor="text2" w:themeTint="99"/>
                <w:sz w:val="16"/>
                <w:szCs w:val="16"/>
              </w:rPr>
              <w:t>Différentes densités : la luminosité peut être plus ou moins forte</w:t>
            </w:r>
          </w:p>
          <w:p w:rsidR="007E50B7" w:rsidRPr="00B74CA8" w:rsidRDefault="007E50B7" w:rsidP="00B74CA8">
            <w:pPr>
              <w:pStyle w:val="Paragraphedeliste"/>
              <w:numPr>
                <w:ilvl w:val="0"/>
                <w:numId w:val="27"/>
              </w:numPr>
              <w:rPr>
                <w:i/>
                <w:color w:val="548DD4" w:themeColor="text2" w:themeTint="99"/>
                <w:sz w:val="16"/>
                <w:szCs w:val="16"/>
              </w:rPr>
            </w:pPr>
            <w:r w:rsidRPr="00B74CA8">
              <w:rPr>
                <w:i/>
                <w:color w:val="548DD4" w:themeColor="text2" w:themeTint="99"/>
                <w:sz w:val="16"/>
                <w:szCs w:val="16"/>
              </w:rPr>
              <w:t>Défilement des couleurs : les couleurs peuvent défiler sur l’anneau de couleur</w:t>
            </w:r>
          </w:p>
          <w:p w:rsidR="007E50B7" w:rsidRPr="00B74CA8" w:rsidRDefault="007E50B7" w:rsidP="00B74CA8">
            <w:pPr>
              <w:pStyle w:val="Paragraphedeliste"/>
              <w:numPr>
                <w:ilvl w:val="0"/>
                <w:numId w:val="27"/>
              </w:numPr>
              <w:rPr>
                <w:i/>
                <w:color w:val="548DD4" w:themeColor="text2" w:themeTint="99"/>
                <w:sz w:val="16"/>
                <w:szCs w:val="16"/>
              </w:rPr>
            </w:pPr>
            <w:r w:rsidRPr="00B74CA8">
              <w:rPr>
                <w:i/>
                <w:color w:val="548DD4" w:themeColor="text2" w:themeTint="99"/>
                <w:sz w:val="16"/>
                <w:szCs w:val="16"/>
              </w:rPr>
              <w:t>Faire comprendre que l’anneau néopixel fonctionne grâce à la carte arduino</w:t>
            </w:r>
          </w:p>
          <w:p w:rsidR="007E50B7" w:rsidRPr="00B74CA8" w:rsidRDefault="007E50B7" w:rsidP="00B74CA8">
            <w:pPr>
              <w:pStyle w:val="Paragraphedeliste"/>
              <w:numPr>
                <w:ilvl w:val="0"/>
                <w:numId w:val="27"/>
              </w:numPr>
              <w:rPr>
                <w:i/>
                <w:color w:val="548DD4" w:themeColor="text2" w:themeTint="99"/>
                <w:sz w:val="16"/>
                <w:szCs w:val="16"/>
              </w:rPr>
            </w:pPr>
            <w:r w:rsidRPr="00B74CA8">
              <w:rPr>
                <w:i/>
                <w:color w:val="548DD4" w:themeColor="text2" w:themeTint="99"/>
                <w:sz w:val="16"/>
                <w:szCs w:val="16"/>
              </w:rPr>
              <w:t>Faire comprendre que la carte arduino peut fonctionner de façon autonome avec une batterie externe</w:t>
            </w:r>
          </w:p>
          <w:p w:rsidR="007E50B7" w:rsidRDefault="007E50B7" w:rsidP="00706C52">
            <w:pPr>
              <w:rPr>
                <w:i/>
                <w:sz w:val="16"/>
                <w:szCs w:val="16"/>
              </w:rPr>
            </w:pPr>
          </w:p>
          <w:p w:rsidR="00214D54" w:rsidRDefault="00214D54" w:rsidP="00706C5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Le professeur propose de constituer des binômes. Chacun prendra en charge la réalisation d’un programme d</w:t>
            </w:r>
            <w:r w:rsidR="0013111B">
              <w:rPr>
                <w:i/>
                <w:sz w:val="16"/>
                <w:szCs w:val="16"/>
              </w:rPr>
              <w:t>’un</w:t>
            </w:r>
            <w:r>
              <w:rPr>
                <w:i/>
                <w:sz w:val="16"/>
                <w:szCs w:val="16"/>
              </w:rPr>
              <w:t>e couleu</w:t>
            </w:r>
            <w:r w:rsidR="0013111B">
              <w:rPr>
                <w:i/>
                <w:sz w:val="16"/>
                <w:szCs w:val="16"/>
              </w:rPr>
              <w:t>r différente</w:t>
            </w:r>
            <w:r>
              <w:rPr>
                <w:i/>
                <w:sz w:val="16"/>
                <w:szCs w:val="16"/>
              </w:rPr>
              <w:t>, de densité et de défilement.</w:t>
            </w:r>
          </w:p>
          <w:p w:rsidR="00214D54" w:rsidRDefault="00214D54" w:rsidP="00706C52">
            <w:pPr>
              <w:rPr>
                <w:i/>
                <w:sz w:val="16"/>
                <w:szCs w:val="16"/>
              </w:rPr>
            </w:pPr>
          </w:p>
          <w:p w:rsidR="00214D54" w:rsidRDefault="00214D54" w:rsidP="00214D54">
            <w:pPr>
              <w:pStyle w:val="Paragraphedeliste"/>
              <w:numPr>
                <w:ilvl w:val="0"/>
                <w:numId w:val="23"/>
              </w:num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Un programme qui permet d’allumer l’anneau néopixel en </w:t>
            </w:r>
            <w:r w:rsidRPr="00214D54">
              <w:rPr>
                <w:i/>
                <w:sz w:val="16"/>
                <w:szCs w:val="16"/>
              </w:rPr>
              <w:t>blanc, bleu, vert</w:t>
            </w:r>
            <w:r>
              <w:rPr>
                <w:i/>
                <w:sz w:val="16"/>
                <w:szCs w:val="16"/>
              </w:rPr>
              <w:t xml:space="preserve"> ou</w:t>
            </w:r>
            <w:r w:rsidRPr="00214D54">
              <w:rPr>
                <w:i/>
                <w:sz w:val="16"/>
                <w:szCs w:val="16"/>
              </w:rPr>
              <w:t xml:space="preserve"> multico</w:t>
            </w:r>
            <w:r w:rsidR="004E2BCB">
              <w:rPr>
                <w:i/>
                <w:sz w:val="16"/>
                <w:szCs w:val="16"/>
              </w:rPr>
              <w:t>lore</w:t>
            </w:r>
            <w:r w:rsidRPr="00214D54">
              <w:rPr>
                <w:i/>
                <w:sz w:val="16"/>
                <w:szCs w:val="16"/>
              </w:rPr>
              <w:t xml:space="preserve"> (destiné en priorité aux élèves les plus en réussite dans la matière)</w:t>
            </w:r>
          </w:p>
          <w:p w:rsidR="00214D54" w:rsidRDefault="00214D54" w:rsidP="00214D54">
            <w:pPr>
              <w:pStyle w:val="Paragraphedeliste"/>
              <w:numPr>
                <w:ilvl w:val="0"/>
                <w:numId w:val="23"/>
              </w:num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Un programme qui permet une densi</w:t>
            </w:r>
            <w:r w:rsidR="0013111B">
              <w:rPr>
                <w:i/>
                <w:sz w:val="16"/>
                <w:szCs w:val="16"/>
              </w:rPr>
              <w:t>té plus ou moins forte des couleur</w:t>
            </w:r>
            <w:r>
              <w:rPr>
                <w:i/>
                <w:sz w:val="16"/>
                <w:szCs w:val="16"/>
              </w:rPr>
              <w:t>s</w:t>
            </w:r>
          </w:p>
          <w:p w:rsidR="00214D54" w:rsidRPr="00214D54" w:rsidRDefault="00214D54" w:rsidP="00214D54">
            <w:pPr>
              <w:pStyle w:val="Paragraphedeliste"/>
              <w:numPr>
                <w:ilvl w:val="0"/>
                <w:numId w:val="23"/>
              </w:num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Un programme qui permet le défilement des couleurs sur l’anneau</w:t>
            </w:r>
          </w:p>
          <w:p w:rsidR="00214D54" w:rsidRDefault="0013111B" w:rsidP="00706C5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Seul les couleurs changent d’un groupe à un autre, les 2 autres programmes sont identiques à tous les groupes.</w:t>
            </w:r>
          </w:p>
          <w:p w:rsidR="00112E1D" w:rsidRDefault="00112E1D" w:rsidP="00706C52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Remplir la feuille « </w:t>
            </w:r>
            <w:r w:rsidRPr="00112E1D">
              <w:rPr>
                <w:i/>
                <w:sz w:val="16"/>
                <w:szCs w:val="16"/>
              </w:rPr>
              <w:t>Groupe pour le choix des couleurs</w:t>
            </w:r>
            <w:r>
              <w:rPr>
                <w:i/>
                <w:sz w:val="16"/>
                <w:szCs w:val="16"/>
              </w:rPr>
              <w:t> »</w:t>
            </w:r>
          </w:p>
          <w:p w:rsidR="00214D54" w:rsidRDefault="00214D54" w:rsidP="00706C52">
            <w:pPr>
              <w:rPr>
                <w:i/>
                <w:sz w:val="16"/>
                <w:szCs w:val="16"/>
              </w:rPr>
            </w:pPr>
          </w:p>
          <w:p w:rsidR="007E50B7" w:rsidRPr="007E50B7" w:rsidRDefault="007E50B7" w:rsidP="007E50B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annonce la problématique de la séquence : « Comment programmer mon anneau néopixel avec ma carte arduino ?</w:t>
            </w:r>
            <w:r w:rsidRPr="00214D54">
              <w:rPr>
                <w:sz w:val="16"/>
                <w:szCs w:val="16"/>
              </w:rPr>
              <w:t xml:space="preserve"> et </w:t>
            </w:r>
            <w:r w:rsidRPr="009B7C2B">
              <w:rPr>
                <w:bCs/>
                <w:sz w:val="16"/>
                <w:szCs w:val="16"/>
              </w:rPr>
              <w:t>distribue l’intercalaire de la séquence.</w:t>
            </w:r>
          </w:p>
          <w:p w:rsidR="006477D9" w:rsidRDefault="006477D9" w:rsidP="00706C52">
            <w:pPr>
              <w:rPr>
                <w:i/>
                <w:sz w:val="16"/>
                <w:szCs w:val="16"/>
              </w:rPr>
            </w:pPr>
          </w:p>
          <w:p w:rsidR="007E50B7" w:rsidRDefault="007E50B7" w:rsidP="00706C52">
            <w:pPr>
              <w:rPr>
                <w:i/>
                <w:sz w:val="16"/>
                <w:szCs w:val="16"/>
              </w:rPr>
            </w:pPr>
          </w:p>
          <w:p w:rsidR="006477D9" w:rsidRDefault="006477D9" w:rsidP="006477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 synthèse de la séance est rédigé</w:t>
            </w:r>
            <w:r w:rsidR="00214D54"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 xml:space="preserve"> ou complétée par les élèves </w:t>
            </w:r>
          </w:p>
          <w:p w:rsidR="00214D54" w:rsidRDefault="00214D54" w:rsidP="006477D9">
            <w:pPr>
              <w:rPr>
                <w:sz w:val="16"/>
                <w:szCs w:val="16"/>
              </w:rPr>
            </w:pPr>
          </w:p>
          <w:p w:rsidR="006477D9" w:rsidRPr="00A506EF" w:rsidRDefault="006477D9" w:rsidP="006477D9">
            <w:pPr>
              <w:rPr>
                <w:i/>
                <w:color w:val="4F81BD" w:themeColor="accent1"/>
                <w:sz w:val="16"/>
                <w:szCs w:val="16"/>
              </w:rPr>
            </w:pPr>
            <w:r w:rsidRPr="00A506EF">
              <w:rPr>
                <w:i/>
                <w:color w:val="4F81BD" w:themeColor="accent1"/>
                <w:sz w:val="16"/>
                <w:szCs w:val="16"/>
              </w:rPr>
              <w:t>Trois possibilités sont offertes pour la rédaction de la synthèse :</w:t>
            </w:r>
          </w:p>
          <w:p w:rsidR="006477D9" w:rsidRPr="00A506EF" w:rsidRDefault="006477D9" w:rsidP="006477D9">
            <w:pPr>
              <w:pStyle w:val="Paragraphedeliste"/>
              <w:numPr>
                <w:ilvl w:val="0"/>
                <w:numId w:val="26"/>
              </w:numPr>
              <w:rPr>
                <w:i/>
                <w:color w:val="4F81BD" w:themeColor="accent1"/>
                <w:sz w:val="16"/>
                <w:szCs w:val="16"/>
              </w:rPr>
            </w:pPr>
            <w:r w:rsidRPr="00A506EF">
              <w:rPr>
                <w:i/>
                <w:color w:val="4F81BD" w:themeColor="accent1"/>
                <w:sz w:val="16"/>
                <w:szCs w:val="16"/>
              </w:rPr>
              <w:t>Le professeur écrit la synthèse au tableau aves les élèves, puis les élèves prennent en note.</w:t>
            </w:r>
          </w:p>
          <w:p w:rsidR="00214D54" w:rsidRDefault="006477D9" w:rsidP="006477D9">
            <w:pPr>
              <w:pStyle w:val="Paragraphedeliste"/>
              <w:numPr>
                <w:ilvl w:val="0"/>
                <w:numId w:val="26"/>
              </w:numPr>
              <w:rPr>
                <w:i/>
                <w:color w:val="4F81BD" w:themeColor="accent1"/>
                <w:sz w:val="16"/>
                <w:szCs w:val="16"/>
              </w:rPr>
            </w:pPr>
            <w:r w:rsidRPr="00A506EF">
              <w:rPr>
                <w:i/>
                <w:color w:val="4F81BD" w:themeColor="accent1"/>
                <w:sz w:val="16"/>
                <w:szCs w:val="16"/>
              </w:rPr>
              <w:t>La synthèse est projetée au tableau et complétée avec la classe, puis les élèves prennent en note.</w:t>
            </w:r>
          </w:p>
          <w:p w:rsidR="00363102" w:rsidRPr="004E2BCB" w:rsidRDefault="006477D9" w:rsidP="006477D9">
            <w:pPr>
              <w:pStyle w:val="Paragraphedeliste"/>
              <w:numPr>
                <w:ilvl w:val="0"/>
                <w:numId w:val="26"/>
              </w:numPr>
              <w:rPr>
                <w:bCs/>
                <w:i/>
                <w:color w:val="4F81BD" w:themeColor="accent1"/>
                <w:sz w:val="16"/>
                <w:szCs w:val="16"/>
              </w:rPr>
            </w:pPr>
            <w:r w:rsidRPr="00214D54">
              <w:rPr>
                <w:i/>
                <w:color w:val="4F81BD" w:themeColor="accent1"/>
                <w:sz w:val="16"/>
                <w:szCs w:val="16"/>
              </w:rPr>
              <w:t>La synthèse est projetée au tableau et complétée avec la classe. Une synthèse partiellement ou complétement rédigée (en fonction du besoin de différenciation des élèves) est distribuée. Les élèves complètent celle-ci.</w:t>
            </w:r>
            <w:r w:rsidR="00214D54">
              <w:rPr>
                <w:i/>
                <w:sz w:val="16"/>
                <w:szCs w:val="16"/>
              </w:rPr>
              <w:t xml:space="preserve"> </w:t>
            </w:r>
            <w:r w:rsidR="00214D54" w:rsidRPr="004E2BCB">
              <w:rPr>
                <w:bCs/>
                <w:i/>
                <w:color w:val="4F81BD" w:themeColor="accent1"/>
                <w:sz w:val="16"/>
                <w:szCs w:val="16"/>
              </w:rPr>
              <w:t xml:space="preserve">Distribuer </w:t>
            </w:r>
            <w:r w:rsidR="004E2BCB" w:rsidRPr="004E2BCB">
              <w:rPr>
                <w:bCs/>
                <w:i/>
                <w:color w:val="4F81BD" w:themeColor="accent1"/>
                <w:sz w:val="16"/>
                <w:szCs w:val="16"/>
              </w:rPr>
              <w:t>le document de</w:t>
            </w:r>
            <w:r w:rsidR="00214D54" w:rsidRPr="004E2BCB">
              <w:rPr>
                <w:bCs/>
                <w:i/>
                <w:color w:val="4F81BD" w:themeColor="accent1"/>
                <w:sz w:val="16"/>
                <w:szCs w:val="16"/>
              </w:rPr>
              <w:t xml:space="preserve"> synthèse </w:t>
            </w:r>
            <w:r w:rsidR="00BC3B8F">
              <w:rPr>
                <w:bCs/>
                <w:i/>
                <w:color w:val="4F81BD" w:themeColor="accent1"/>
                <w:sz w:val="16"/>
                <w:szCs w:val="16"/>
              </w:rPr>
              <w:t>(</w:t>
            </w:r>
            <w:r w:rsidR="00BC3B8F" w:rsidRPr="00BC3B8F">
              <w:rPr>
                <w:bCs/>
                <w:i/>
                <w:color w:val="E36C0A" w:themeColor="accent6" w:themeShade="BF"/>
                <w:sz w:val="16"/>
                <w:szCs w:val="16"/>
              </w:rPr>
              <w:t>synth</w:t>
            </w:r>
            <w:r w:rsidR="00C22559">
              <w:rPr>
                <w:bCs/>
                <w:i/>
                <w:color w:val="E36C0A" w:themeColor="accent6" w:themeShade="BF"/>
                <w:sz w:val="16"/>
                <w:szCs w:val="16"/>
              </w:rPr>
              <w:t>è</w:t>
            </w:r>
            <w:r w:rsidR="00BC3B8F" w:rsidRPr="00BC3B8F">
              <w:rPr>
                <w:bCs/>
                <w:i/>
                <w:color w:val="E36C0A" w:themeColor="accent6" w:themeShade="BF"/>
                <w:sz w:val="16"/>
                <w:szCs w:val="16"/>
              </w:rPr>
              <w:t>se séance n°1</w:t>
            </w:r>
            <w:r w:rsidR="00DA67E2">
              <w:rPr>
                <w:bCs/>
                <w:i/>
                <w:color w:val="E36C0A" w:themeColor="accent6" w:themeShade="BF"/>
                <w:sz w:val="16"/>
                <w:szCs w:val="16"/>
              </w:rPr>
              <w:t>1</w:t>
            </w:r>
            <w:r w:rsidR="00BC3B8F" w:rsidRPr="00BC3B8F">
              <w:rPr>
                <w:bCs/>
                <w:i/>
                <w:color w:val="E36C0A" w:themeColor="accent6" w:themeShade="BF"/>
                <w:sz w:val="16"/>
                <w:szCs w:val="16"/>
              </w:rPr>
              <w:t>.docx</w:t>
            </w:r>
            <w:r w:rsidR="00BC3B8F">
              <w:rPr>
                <w:bCs/>
                <w:i/>
                <w:color w:val="4F81BD" w:themeColor="accent1"/>
                <w:sz w:val="16"/>
                <w:szCs w:val="16"/>
              </w:rPr>
              <w:t>)</w:t>
            </w:r>
            <w:r w:rsidR="00BC3B8F" w:rsidRPr="00BC3B8F">
              <w:rPr>
                <w:bCs/>
                <w:i/>
                <w:color w:val="4F81BD" w:themeColor="accent1"/>
                <w:sz w:val="16"/>
                <w:szCs w:val="16"/>
              </w:rPr>
              <w:t xml:space="preserve"> </w:t>
            </w:r>
            <w:r w:rsidR="00214D54" w:rsidRPr="004E2BCB">
              <w:rPr>
                <w:bCs/>
                <w:i/>
                <w:color w:val="4F81BD" w:themeColor="accent1"/>
                <w:sz w:val="16"/>
                <w:szCs w:val="16"/>
              </w:rPr>
              <w:t>si cette possibilité est choisie</w:t>
            </w:r>
            <w:r w:rsidR="00DA67E2">
              <w:rPr>
                <w:bCs/>
                <w:i/>
                <w:color w:val="4F81BD" w:themeColor="accent1"/>
                <w:sz w:val="16"/>
                <w:szCs w:val="16"/>
              </w:rPr>
              <w:t>.</w:t>
            </w:r>
          </w:p>
          <w:p w:rsidR="00214D54" w:rsidRDefault="00214D54" w:rsidP="00706C52">
            <w:pPr>
              <w:rPr>
                <w:sz w:val="16"/>
                <w:szCs w:val="16"/>
              </w:rPr>
            </w:pPr>
          </w:p>
          <w:p w:rsidR="00706C52" w:rsidRPr="00BC50D2" w:rsidRDefault="00706C52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706C52" w:rsidTr="00252CEF">
        <w:tc>
          <w:tcPr>
            <w:tcW w:w="1022" w:type="dxa"/>
            <w:tcBorders>
              <w:top w:val="single" w:sz="4" w:space="0" w:color="auto"/>
            </w:tcBorders>
            <w:shd w:val="clear" w:color="auto" w:fill="auto"/>
          </w:tcPr>
          <w:p w:rsidR="00706C52" w:rsidRDefault="00C47A5B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1h30</w:t>
            </w:r>
            <w:r w:rsidR="00E031E4">
              <w:rPr>
                <w:sz w:val="16"/>
                <w:szCs w:val="16"/>
              </w:rPr>
              <w:t xml:space="preserve"> </w:t>
            </w:r>
          </w:p>
        </w:tc>
        <w:tc>
          <w:tcPr>
            <w:tcW w:w="98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06C52" w:rsidRPr="00807150" w:rsidRDefault="00706C52" w:rsidP="00706C52">
            <w:pPr>
              <w:rPr>
                <w:sz w:val="16"/>
                <w:szCs w:val="16"/>
              </w:rPr>
            </w:pPr>
            <w:r w:rsidRPr="00807150">
              <w:rPr>
                <w:sz w:val="16"/>
                <w:szCs w:val="16"/>
              </w:rPr>
              <w:t>Travail à faire pour la prochaine séance :</w:t>
            </w:r>
          </w:p>
          <w:p w:rsidR="00706C52" w:rsidRPr="00737B66" w:rsidRDefault="00F0315D" w:rsidP="00F0315D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Compléter les mots manquants sur le métier de chargé(e) d’études en marketing en allant sur le site </w:t>
            </w:r>
            <w:r w:rsidR="00BC3B8F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nisep (</w:t>
            </w:r>
            <w:r w:rsidR="00792165">
              <w:rPr>
                <w:sz w:val="16"/>
                <w:szCs w:val="16"/>
              </w:rPr>
              <w:t>parcours avenir</w:t>
            </w:r>
            <w:r>
              <w:rPr>
                <w:sz w:val="16"/>
                <w:szCs w:val="16"/>
              </w:rPr>
              <w:t>)</w:t>
            </w:r>
            <w:r w:rsidR="00792165">
              <w:rPr>
                <w:sz w:val="16"/>
                <w:szCs w:val="16"/>
              </w:rPr>
              <w:t xml:space="preserve">. </w:t>
            </w:r>
            <w:r w:rsidR="00706C52" w:rsidRPr="00807150">
              <w:rPr>
                <w:i/>
                <w:color w:val="548DD4" w:themeColor="text2" w:themeTint="99"/>
                <w:sz w:val="16"/>
                <w:szCs w:val="16"/>
              </w:rPr>
              <w:t>(temps maximum du travail 15 min)</w:t>
            </w:r>
            <w:r w:rsidR="00706C52" w:rsidRPr="00BC50D2">
              <w:rPr>
                <w:i/>
                <w:color w:val="E36C0A" w:themeColor="accent6" w:themeShade="BF"/>
                <w:sz w:val="16"/>
                <w:szCs w:val="16"/>
              </w:rPr>
              <w:t xml:space="preserve"> </w:t>
            </w:r>
          </w:p>
        </w:tc>
      </w:tr>
    </w:tbl>
    <w:p w:rsidR="00596F6D" w:rsidRDefault="00596F6D" w:rsidP="000C0195">
      <w:pPr>
        <w:rPr>
          <w:sz w:val="16"/>
        </w:rPr>
      </w:pPr>
    </w:p>
    <w:p w:rsidR="00596F6D" w:rsidRDefault="00596F6D">
      <w:pPr>
        <w:widowControl/>
        <w:suppressAutoHyphens w:val="0"/>
        <w:autoSpaceDN/>
        <w:textAlignment w:val="auto"/>
        <w:rPr>
          <w:sz w:val="16"/>
        </w:rPr>
      </w:pPr>
      <w:r>
        <w:rPr>
          <w:sz w:val="16"/>
        </w:rPr>
        <w:br w:type="page"/>
      </w:r>
    </w:p>
    <w:p w:rsidR="000C0195" w:rsidRDefault="000C0195" w:rsidP="000C0195">
      <w:pPr>
        <w:rPr>
          <w:sz w:val="16"/>
        </w:rPr>
      </w:pP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4039"/>
        <w:gridCol w:w="5874"/>
      </w:tblGrid>
      <w:tr w:rsidR="00807150" w:rsidTr="00252CEF">
        <w:tc>
          <w:tcPr>
            <w:tcW w:w="10910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807150" w:rsidRPr="00807150" w:rsidRDefault="00807150" w:rsidP="00C3363F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t>Séance 2</w:t>
            </w:r>
          </w:p>
        </w:tc>
      </w:tr>
      <w:tr w:rsidR="00706C52" w:rsidTr="00252CEF">
        <w:tc>
          <w:tcPr>
            <w:tcW w:w="10910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06C52" w:rsidRPr="00807150" w:rsidRDefault="00706C52" w:rsidP="00706C52">
            <w:pPr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706C52">
              <w:rPr>
                <w:i/>
                <w:color w:val="548DD4" w:themeColor="text2" w:themeTint="99"/>
                <w:sz w:val="16"/>
                <w:szCs w:val="16"/>
              </w:rPr>
              <w:t xml:space="preserve">Problématique : </w:t>
            </w:r>
            <w:r w:rsidR="00CA2963">
              <w:rPr>
                <w:sz w:val="16"/>
                <w:szCs w:val="16"/>
              </w:rPr>
              <w:t>Comment programmer mon anneau néopixel avec ma carte arduino ?</w:t>
            </w:r>
          </w:p>
        </w:tc>
      </w:tr>
      <w:tr w:rsidR="00706C52" w:rsidTr="00252CEF">
        <w:trPr>
          <w:trHeight w:val="237"/>
        </w:trPr>
        <w:tc>
          <w:tcPr>
            <w:tcW w:w="503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06C52" w:rsidRPr="00807150" w:rsidRDefault="00706C52" w:rsidP="00706C52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7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706C52" w:rsidRPr="00807150" w:rsidRDefault="00706C52" w:rsidP="00706C52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706C52" w:rsidTr="00252CEF">
        <w:sdt>
          <w:sdtPr>
            <w:rPr>
              <w:rStyle w:val="Style4"/>
            </w:rPr>
            <w:alias w:val="Compétences associées"/>
            <w:tag w:val="Compétences associées"/>
            <w:id w:val="-960874649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37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:rsidR="00706C52" w:rsidRPr="00737B66" w:rsidRDefault="00CA2963" w:rsidP="00706C52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Écrire, mettre au point (tester, corriger) et exécuter un programme commandant un système réel et vérifier le comportement attendu.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-1417481753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73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706C52" w:rsidRPr="00737B66" w:rsidRDefault="00CA2963" w:rsidP="00706C52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Capteur, actionneur, interface.</w:t>
                </w:r>
              </w:p>
            </w:tc>
          </w:sdtContent>
        </w:sdt>
      </w:tr>
      <w:tr w:rsidR="00706C52" w:rsidTr="00252CEF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706C52" w:rsidRPr="00807150" w:rsidRDefault="00706C52" w:rsidP="00706C52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9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706C52" w:rsidRPr="00807150" w:rsidRDefault="00706C52" w:rsidP="00706C52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706C52" w:rsidTr="00252CEF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6C52" w:rsidRPr="00E076D7" w:rsidRDefault="00706C52" w:rsidP="00706C52">
            <w:pPr>
              <w:jc w:val="right"/>
              <w:rPr>
                <w:sz w:val="16"/>
                <w:szCs w:val="16"/>
                <w:lang w:val="en-US"/>
              </w:rPr>
            </w:pPr>
            <w:r w:rsidRPr="00E076D7">
              <w:rPr>
                <w:sz w:val="16"/>
                <w:szCs w:val="16"/>
                <w:lang w:val="en-US"/>
              </w:rPr>
              <w:t>0h05</w:t>
            </w:r>
          </w:p>
          <w:p w:rsidR="00706C52" w:rsidRDefault="00706C52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301398" w:rsidRDefault="00301398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301398" w:rsidRDefault="00301398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301398" w:rsidRPr="00E076D7" w:rsidRDefault="00301398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right"/>
              <w:rPr>
                <w:sz w:val="16"/>
                <w:szCs w:val="16"/>
                <w:lang w:val="en-US"/>
              </w:rPr>
            </w:pPr>
            <w:r w:rsidRPr="00E076D7">
              <w:rPr>
                <w:sz w:val="16"/>
                <w:szCs w:val="16"/>
                <w:lang w:val="en-US"/>
              </w:rPr>
              <w:t>0h10</w:t>
            </w:r>
          </w:p>
          <w:p w:rsidR="00706C52" w:rsidRPr="00E076D7" w:rsidRDefault="00706C52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301398" w:rsidRPr="00E076D7" w:rsidRDefault="00301398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706C52" w:rsidRPr="00E076D7" w:rsidRDefault="00687327" w:rsidP="00706C52">
            <w:pPr>
              <w:jc w:val="right"/>
              <w:rPr>
                <w:sz w:val="16"/>
                <w:szCs w:val="16"/>
                <w:lang w:val="en-US"/>
              </w:rPr>
            </w:pPr>
            <w:r w:rsidRPr="00E076D7">
              <w:rPr>
                <w:sz w:val="16"/>
                <w:szCs w:val="16"/>
                <w:lang w:val="en-US"/>
              </w:rPr>
              <w:t>0h15</w:t>
            </w:r>
          </w:p>
          <w:p w:rsidR="00706C52" w:rsidRPr="00E076D7" w:rsidRDefault="00706C52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706C52" w:rsidRDefault="00706C52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E076D7" w:rsidRDefault="00E076D7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E076D7" w:rsidRPr="00E076D7" w:rsidRDefault="00E076D7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706C52" w:rsidRPr="00E076D7" w:rsidRDefault="00184A3D" w:rsidP="00706C52">
            <w:pPr>
              <w:jc w:val="right"/>
              <w:rPr>
                <w:sz w:val="16"/>
                <w:szCs w:val="16"/>
                <w:lang w:val="en-US"/>
              </w:rPr>
            </w:pPr>
            <w:r w:rsidRPr="00E076D7">
              <w:rPr>
                <w:sz w:val="16"/>
                <w:szCs w:val="16"/>
                <w:lang w:val="en-US"/>
              </w:rPr>
              <w:t>0h30</w:t>
            </w:r>
          </w:p>
          <w:p w:rsidR="00706C52" w:rsidRPr="00E076D7" w:rsidRDefault="00706C52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184A3D" w:rsidRPr="00E076D7" w:rsidRDefault="00184A3D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706C52" w:rsidRPr="00E076D7" w:rsidRDefault="00301398" w:rsidP="00184A3D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0h25</w:t>
            </w:r>
          </w:p>
          <w:p w:rsidR="00706C52" w:rsidRPr="00E076D7" w:rsidRDefault="00706C52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706C52" w:rsidRDefault="00706C52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D15C85" w:rsidRDefault="00D15C85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D15C85" w:rsidRDefault="00D15C85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D15C85" w:rsidRDefault="00D15C85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D15C85" w:rsidRDefault="00D15C85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D15C85" w:rsidRDefault="00D15C85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D15C85" w:rsidRDefault="00D15C85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D15C85" w:rsidRDefault="00D15C85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D15C85" w:rsidRDefault="00D15C85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D15C85" w:rsidRDefault="00D15C85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D15C85" w:rsidRDefault="00D15C85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D15C85" w:rsidRPr="00E076D7" w:rsidRDefault="00D15C85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420FF3" w:rsidRPr="00E076D7" w:rsidRDefault="00420FF3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706C52" w:rsidRPr="00E076D7" w:rsidRDefault="00706C52" w:rsidP="00706C52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706C52" w:rsidRPr="00FA45B5" w:rsidRDefault="00706C5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0h05</w:t>
            </w:r>
          </w:p>
        </w:tc>
        <w:tc>
          <w:tcPr>
            <w:tcW w:w="99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6C52" w:rsidRDefault="00706C52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:rsidR="00706C52" w:rsidRDefault="00706C52" w:rsidP="00706C52">
            <w:pPr>
              <w:rPr>
                <w:sz w:val="16"/>
                <w:szCs w:val="16"/>
              </w:rPr>
            </w:pPr>
          </w:p>
          <w:p w:rsidR="00706C52" w:rsidRDefault="00706C52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questionne les élèves sur le travail réalisé la semaine précédente.</w:t>
            </w:r>
          </w:p>
          <w:p w:rsidR="00E97AC9" w:rsidRDefault="00E97AC9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Il commence par répondre à la question </w:t>
            </w:r>
            <w:r w:rsidR="00BC3B8F">
              <w:rPr>
                <w:sz w:val="16"/>
                <w:szCs w:val="16"/>
              </w:rPr>
              <w:t>du</w:t>
            </w:r>
            <w:r>
              <w:rPr>
                <w:sz w:val="16"/>
                <w:szCs w:val="16"/>
              </w:rPr>
              <w:t xml:space="preserve"> parcours avenir puis sur le contenu de ce qui a été vu la séance précédente</w:t>
            </w:r>
          </w:p>
          <w:p w:rsidR="00706C52" w:rsidRDefault="00706C52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 note au tableau les trois</w:t>
            </w:r>
            <w:r w:rsidR="00E97AC9">
              <w:rPr>
                <w:sz w:val="16"/>
                <w:szCs w:val="16"/>
              </w:rPr>
              <w:t xml:space="preserve"> différentes</w:t>
            </w:r>
            <w:r>
              <w:rPr>
                <w:sz w:val="16"/>
                <w:szCs w:val="16"/>
              </w:rPr>
              <w:t xml:space="preserve"> </w:t>
            </w:r>
            <w:r w:rsidR="00E97AC9">
              <w:rPr>
                <w:sz w:val="16"/>
                <w:szCs w:val="16"/>
              </w:rPr>
              <w:t>fonctions</w:t>
            </w:r>
            <w:r>
              <w:rPr>
                <w:sz w:val="16"/>
                <w:szCs w:val="16"/>
              </w:rPr>
              <w:t xml:space="preserve"> qu</w:t>
            </w:r>
            <w:r w:rsidR="00BC3B8F">
              <w:rPr>
                <w:sz w:val="16"/>
                <w:szCs w:val="16"/>
              </w:rPr>
              <w:t>e</w:t>
            </w:r>
            <w:r>
              <w:rPr>
                <w:sz w:val="16"/>
                <w:szCs w:val="16"/>
              </w:rPr>
              <w:t xml:space="preserve"> </w:t>
            </w:r>
            <w:r w:rsidR="00E97AC9">
              <w:rPr>
                <w:sz w:val="16"/>
                <w:szCs w:val="16"/>
              </w:rPr>
              <w:t>peut réaliser</w:t>
            </w:r>
            <w:r>
              <w:rPr>
                <w:sz w:val="16"/>
                <w:szCs w:val="16"/>
              </w:rPr>
              <w:t xml:space="preserve"> </w:t>
            </w:r>
            <w:r w:rsidR="00E97AC9">
              <w:rPr>
                <w:sz w:val="16"/>
                <w:szCs w:val="16"/>
              </w:rPr>
              <w:t xml:space="preserve">l’anneau néopixel </w:t>
            </w:r>
            <w:r>
              <w:rPr>
                <w:sz w:val="16"/>
                <w:szCs w:val="16"/>
              </w:rPr>
              <w:t>:</w:t>
            </w:r>
          </w:p>
          <w:p w:rsidR="00E97AC9" w:rsidRDefault="00E97AC9" w:rsidP="00E97AC9">
            <w:pPr>
              <w:pStyle w:val="Paragraphedeliste"/>
              <w:numPr>
                <w:ilvl w:val="0"/>
                <w:numId w:val="23"/>
              </w:num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>Différentes couleurs (blanc, bleu, vert, rouge, multico</w:t>
            </w:r>
            <w:r w:rsidR="00BC3B8F">
              <w:rPr>
                <w:i/>
                <w:color w:val="548DD4" w:themeColor="text2" w:themeTint="99"/>
                <w:sz w:val="16"/>
                <w:szCs w:val="16"/>
              </w:rPr>
              <w:t>lore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)</w:t>
            </w:r>
          </w:p>
          <w:p w:rsidR="00E97AC9" w:rsidRPr="00807150" w:rsidRDefault="00E97AC9" w:rsidP="00E97AC9">
            <w:pPr>
              <w:pStyle w:val="Paragraphedeliste"/>
              <w:numPr>
                <w:ilvl w:val="0"/>
                <w:numId w:val="23"/>
              </w:num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>Différentes densités : la luminosité peut être plus ou moins forte</w:t>
            </w:r>
          </w:p>
          <w:p w:rsidR="00E97AC9" w:rsidRDefault="00E97AC9" w:rsidP="00E97AC9">
            <w:pPr>
              <w:pStyle w:val="Paragraphedeliste"/>
              <w:numPr>
                <w:ilvl w:val="0"/>
                <w:numId w:val="23"/>
              </w:num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i/>
                <w:color w:val="548DD4" w:themeColor="text2" w:themeTint="99"/>
                <w:sz w:val="16"/>
                <w:szCs w:val="16"/>
              </w:rPr>
              <w:t>Différents rythmes : les couleurs peuvent défiler sur l’anneau de couleur</w:t>
            </w:r>
          </w:p>
          <w:p w:rsidR="00301398" w:rsidRPr="00301398" w:rsidRDefault="00301398" w:rsidP="00301398">
            <w:pPr>
              <w:rPr>
                <w:i/>
                <w:sz w:val="16"/>
                <w:szCs w:val="16"/>
              </w:rPr>
            </w:pPr>
            <w:r w:rsidRPr="00301398">
              <w:rPr>
                <w:i/>
                <w:sz w:val="16"/>
                <w:szCs w:val="16"/>
              </w:rPr>
              <w:t xml:space="preserve">Il redonne les </w:t>
            </w:r>
            <w:r>
              <w:rPr>
                <w:i/>
                <w:sz w:val="16"/>
                <w:szCs w:val="16"/>
              </w:rPr>
              <w:t>différentes couleurs travaillées par</w:t>
            </w:r>
            <w:r w:rsidRPr="00301398">
              <w:rPr>
                <w:i/>
                <w:sz w:val="16"/>
                <w:szCs w:val="16"/>
              </w:rPr>
              <w:t xml:space="preserve"> chaque binôme</w:t>
            </w:r>
            <w:r>
              <w:rPr>
                <w:i/>
                <w:sz w:val="16"/>
                <w:szCs w:val="16"/>
              </w:rPr>
              <w:t>.</w:t>
            </w:r>
          </w:p>
          <w:p w:rsidR="00706C52" w:rsidRDefault="00706C52" w:rsidP="00706C52">
            <w:pPr>
              <w:rPr>
                <w:sz w:val="16"/>
                <w:szCs w:val="16"/>
              </w:rPr>
            </w:pPr>
          </w:p>
          <w:p w:rsidR="00E97AC9" w:rsidRDefault="00E97AC9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Il leur montre le </w:t>
            </w:r>
            <w:r w:rsidR="0037520A">
              <w:rPr>
                <w:sz w:val="16"/>
                <w:szCs w:val="16"/>
              </w:rPr>
              <w:t>câblage</w:t>
            </w:r>
            <w:r>
              <w:rPr>
                <w:sz w:val="16"/>
                <w:szCs w:val="16"/>
              </w:rPr>
              <w:t xml:space="preserve"> de la carte arduino avec l’anneau néopixel, le démarrage du logiciel Ardublock et le changement du port pour </w:t>
            </w:r>
            <w:r w:rsidR="0037520A">
              <w:rPr>
                <w:sz w:val="16"/>
                <w:szCs w:val="16"/>
              </w:rPr>
              <w:t>que la communication s’établisse lors du</w:t>
            </w:r>
            <w:r>
              <w:rPr>
                <w:sz w:val="16"/>
                <w:szCs w:val="16"/>
              </w:rPr>
              <w:t xml:space="preserve"> téléversement du programme vers la carte arduino.</w:t>
            </w:r>
          </w:p>
          <w:p w:rsidR="00E076D7" w:rsidRDefault="00E076D7" w:rsidP="00E076D7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>
              <w:rPr>
                <w:sz w:val="16"/>
                <w:szCs w:val="16"/>
              </w:rPr>
              <w:t>Distribution du matériel (carte arduino et néopixel)</w:t>
            </w:r>
          </w:p>
          <w:p w:rsidR="00E97AC9" w:rsidRDefault="00E97AC9" w:rsidP="00706C52">
            <w:pPr>
              <w:rPr>
                <w:sz w:val="16"/>
                <w:szCs w:val="16"/>
              </w:rPr>
            </w:pPr>
          </w:p>
          <w:p w:rsidR="00E076D7" w:rsidRDefault="00E076D7" w:rsidP="00706C52">
            <w:pPr>
              <w:rPr>
                <w:sz w:val="16"/>
                <w:szCs w:val="16"/>
              </w:rPr>
            </w:pPr>
          </w:p>
          <w:p w:rsidR="00A40207" w:rsidRDefault="00A40207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Les élèves travaillent par îlots</w:t>
            </w:r>
            <w:r w:rsidR="00396192">
              <w:rPr>
                <w:sz w:val="16"/>
                <w:szCs w:val="16"/>
              </w:rPr>
              <w:t xml:space="preserve"> de 4 élèves </w:t>
            </w:r>
            <w:r w:rsidR="0037520A">
              <w:rPr>
                <w:sz w:val="16"/>
                <w:szCs w:val="16"/>
              </w:rPr>
              <w:t>répartis</w:t>
            </w:r>
            <w:r w:rsidR="00396192">
              <w:rPr>
                <w:sz w:val="16"/>
                <w:szCs w:val="16"/>
              </w:rPr>
              <w:t xml:space="preserve"> en 2 </w:t>
            </w:r>
            <w:r w:rsidR="0037520A">
              <w:rPr>
                <w:sz w:val="16"/>
                <w:szCs w:val="16"/>
              </w:rPr>
              <w:t>binômes.</w:t>
            </w:r>
          </w:p>
          <w:p w:rsidR="00A40207" w:rsidRDefault="00706C52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Les élèves disposent </w:t>
            </w:r>
            <w:r w:rsidR="00A40207">
              <w:rPr>
                <w:sz w:val="16"/>
                <w:szCs w:val="16"/>
              </w:rPr>
              <w:t xml:space="preserve">du programme </w:t>
            </w:r>
            <w:r w:rsidR="0037520A">
              <w:rPr>
                <w:sz w:val="16"/>
                <w:szCs w:val="16"/>
              </w:rPr>
              <w:t>A</w:t>
            </w:r>
            <w:r w:rsidR="00A40207">
              <w:rPr>
                <w:sz w:val="16"/>
                <w:szCs w:val="16"/>
              </w:rPr>
              <w:t>rdublock pour allumer les 8 leds en rouge.</w:t>
            </w:r>
          </w:p>
          <w:p w:rsidR="001450CC" w:rsidRDefault="001450CC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B74CA8" w:rsidRPr="001450CC">
              <w:rPr>
                <w:color w:val="E36C0A" w:themeColor="accent6" w:themeShade="BF"/>
                <w:sz w:val="16"/>
                <w:szCs w:val="16"/>
              </w:rPr>
              <w:t>Programmation</w:t>
            </w:r>
            <w:r w:rsidRPr="001450CC">
              <w:rPr>
                <w:color w:val="E36C0A" w:themeColor="accent6" w:themeShade="BF"/>
                <w:sz w:val="16"/>
                <w:szCs w:val="16"/>
              </w:rPr>
              <w:t xml:space="preserve"> carte néopixel avec Ardublock.docx</w:t>
            </w:r>
            <w:r>
              <w:rPr>
                <w:sz w:val="16"/>
                <w:szCs w:val="16"/>
              </w:rPr>
              <w:t>)</w:t>
            </w:r>
          </w:p>
          <w:p w:rsidR="00A40207" w:rsidRDefault="00396192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Chaque</w:t>
            </w:r>
            <w:r w:rsidR="00A40207">
              <w:rPr>
                <w:sz w:val="16"/>
                <w:szCs w:val="16"/>
              </w:rPr>
              <w:t xml:space="preserve"> groupe doit écrire, t</w:t>
            </w:r>
            <w:r>
              <w:rPr>
                <w:sz w:val="16"/>
                <w:szCs w:val="16"/>
              </w:rPr>
              <w:t>élé</w:t>
            </w:r>
            <w:r w:rsidR="00A40207">
              <w:rPr>
                <w:sz w:val="16"/>
                <w:szCs w:val="16"/>
              </w:rPr>
              <w:t>verser et tester le programme avec l’anneau néopixel.</w:t>
            </w:r>
          </w:p>
          <w:p w:rsidR="00184A3D" w:rsidRDefault="00184A3D" w:rsidP="00706C52">
            <w:pPr>
              <w:rPr>
                <w:sz w:val="16"/>
                <w:szCs w:val="16"/>
              </w:rPr>
            </w:pPr>
          </w:p>
          <w:p w:rsidR="00396192" w:rsidRDefault="00396192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Ensuite chaque </w:t>
            </w:r>
            <w:r w:rsidR="00301398">
              <w:rPr>
                <w:sz w:val="16"/>
                <w:szCs w:val="16"/>
              </w:rPr>
              <w:t>groupe réalise le programme de la couleur choisie : blanc, bleu, vert ou multico</w:t>
            </w:r>
            <w:r w:rsidR="0037520A">
              <w:rPr>
                <w:sz w:val="16"/>
                <w:szCs w:val="16"/>
              </w:rPr>
              <w:t>lore</w:t>
            </w:r>
          </w:p>
          <w:p w:rsidR="00687327" w:rsidRDefault="00687327" w:rsidP="00706C52">
            <w:pPr>
              <w:rPr>
                <w:sz w:val="16"/>
                <w:szCs w:val="16"/>
              </w:rPr>
            </w:pPr>
          </w:p>
          <w:p w:rsidR="00184A3D" w:rsidRDefault="00184A3D" w:rsidP="00184A3D">
            <w:pPr>
              <w:rPr>
                <w:color w:val="548DD4" w:themeColor="text2" w:themeTint="99"/>
                <w:sz w:val="16"/>
                <w:szCs w:val="16"/>
              </w:rPr>
            </w:pPr>
          </w:p>
          <w:p w:rsidR="00D15C85" w:rsidRDefault="00D15C85" w:rsidP="00184A3D">
            <w:pPr>
              <w:rPr>
                <w:color w:val="548DD4" w:themeColor="text2" w:themeTint="99"/>
                <w:sz w:val="16"/>
                <w:szCs w:val="16"/>
              </w:rPr>
            </w:pPr>
          </w:p>
          <w:p w:rsidR="00D15C85" w:rsidRDefault="00D15C85" w:rsidP="00184A3D">
            <w:pPr>
              <w:rPr>
                <w:color w:val="548DD4" w:themeColor="text2" w:themeTint="99"/>
                <w:sz w:val="16"/>
                <w:szCs w:val="16"/>
              </w:rPr>
            </w:pPr>
          </w:p>
          <w:p w:rsidR="00D15C85" w:rsidRDefault="00D15C85" w:rsidP="00184A3D">
            <w:pPr>
              <w:rPr>
                <w:color w:val="548DD4" w:themeColor="text2" w:themeTint="99"/>
                <w:sz w:val="16"/>
                <w:szCs w:val="16"/>
              </w:rPr>
            </w:pPr>
          </w:p>
          <w:p w:rsidR="00D15C85" w:rsidRDefault="00D15C85" w:rsidP="00184A3D">
            <w:pPr>
              <w:rPr>
                <w:color w:val="548DD4" w:themeColor="text2" w:themeTint="99"/>
                <w:sz w:val="16"/>
                <w:szCs w:val="16"/>
              </w:rPr>
            </w:pPr>
          </w:p>
          <w:p w:rsidR="00D15C85" w:rsidRDefault="00D15C85" w:rsidP="00184A3D">
            <w:pPr>
              <w:rPr>
                <w:color w:val="548DD4" w:themeColor="text2" w:themeTint="99"/>
                <w:sz w:val="16"/>
                <w:szCs w:val="16"/>
              </w:rPr>
            </w:pPr>
          </w:p>
          <w:p w:rsidR="00D15C85" w:rsidRDefault="00D15C85" w:rsidP="00184A3D">
            <w:pPr>
              <w:rPr>
                <w:color w:val="548DD4" w:themeColor="text2" w:themeTint="99"/>
                <w:sz w:val="16"/>
                <w:szCs w:val="16"/>
              </w:rPr>
            </w:pPr>
          </w:p>
          <w:p w:rsidR="00D15C85" w:rsidRDefault="00D15C85" w:rsidP="00184A3D">
            <w:pPr>
              <w:rPr>
                <w:color w:val="548DD4" w:themeColor="text2" w:themeTint="99"/>
                <w:sz w:val="16"/>
                <w:szCs w:val="16"/>
              </w:rPr>
            </w:pPr>
          </w:p>
          <w:p w:rsidR="00D15C85" w:rsidRDefault="00D15C85" w:rsidP="00184A3D">
            <w:pPr>
              <w:rPr>
                <w:color w:val="548DD4" w:themeColor="text2" w:themeTint="99"/>
                <w:sz w:val="16"/>
                <w:szCs w:val="16"/>
              </w:rPr>
            </w:pPr>
          </w:p>
          <w:p w:rsidR="00D15C85" w:rsidRDefault="00D15C85" w:rsidP="00184A3D">
            <w:pPr>
              <w:rPr>
                <w:color w:val="548DD4" w:themeColor="text2" w:themeTint="99"/>
                <w:sz w:val="16"/>
                <w:szCs w:val="16"/>
              </w:rPr>
            </w:pPr>
          </w:p>
          <w:p w:rsidR="00D15C85" w:rsidRDefault="00D15C85" w:rsidP="00184A3D">
            <w:pPr>
              <w:rPr>
                <w:color w:val="548DD4" w:themeColor="text2" w:themeTint="99"/>
                <w:sz w:val="16"/>
                <w:szCs w:val="16"/>
              </w:rPr>
            </w:pPr>
          </w:p>
          <w:p w:rsidR="00D15C85" w:rsidRDefault="00D15C85" w:rsidP="00184A3D">
            <w:pPr>
              <w:rPr>
                <w:color w:val="548DD4" w:themeColor="text2" w:themeTint="99"/>
                <w:sz w:val="16"/>
                <w:szCs w:val="16"/>
              </w:rPr>
            </w:pPr>
          </w:p>
          <w:p w:rsidR="00D15C85" w:rsidRPr="00807150" w:rsidRDefault="00D15C85" w:rsidP="00184A3D">
            <w:pPr>
              <w:rPr>
                <w:color w:val="548DD4" w:themeColor="text2" w:themeTint="99"/>
                <w:sz w:val="16"/>
                <w:szCs w:val="16"/>
              </w:rPr>
            </w:pPr>
          </w:p>
          <w:p w:rsidR="00706C52" w:rsidRDefault="00706C52" w:rsidP="00706C52">
            <w:pPr>
              <w:rPr>
                <w:sz w:val="16"/>
                <w:szCs w:val="16"/>
              </w:rPr>
            </w:pPr>
          </w:p>
          <w:p w:rsidR="00420FF3" w:rsidRDefault="00420FF3" w:rsidP="00706C52">
            <w:pPr>
              <w:rPr>
                <w:sz w:val="16"/>
                <w:szCs w:val="16"/>
              </w:rPr>
            </w:pPr>
          </w:p>
          <w:p w:rsidR="00706C52" w:rsidRDefault="00706C52" w:rsidP="00184A3D">
            <w:pPr>
              <w:rPr>
                <w:sz w:val="16"/>
                <w:szCs w:val="16"/>
              </w:rPr>
            </w:pPr>
          </w:p>
          <w:p w:rsidR="00706C52" w:rsidRDefault="00706C52" w:rsidP="00706C52">
            <w:pPr>
              <w:rPr>
                <w:sz w:val="16"/>
                <w:szCs w:val="16"/>
              </w:rPr>
            </w:pPr>
          </w:p>
          <w:p w:rsidR="00706C52" w:rsidRDefault="00706C52" w:rsidP="00706C52">
            <w:pPr>
              <w:rPr>
                <w:sz w:val="16"/>
                <w:szCs w:val="16"/>
              </w:rPr>
            </w:pPr>
          </w:p>
          <w:p w:rsidR="00420FF3" w:rsidRDefault="00420FF3" w:rsidP="00706C52">
            <w:pPr>
              <w:rPr>
                <w:sz w:val="16"/>
                <w:szCs w:val="16"/>
              </w:rPr>
            </w:pPr>
          </w:p>
          <w:p w:rsidR="00420FF3" w:rsidRDefault="00420FF3" w:rsidP="00706C52">
            <w:pPr>
              <w:rPr>
                <w:sz w:val="16"/>
                <w:szCs w:val="16"/>
              </w:rPr>
            </w:pPr>
          </w:p>
          <w:p w:rsidR="00420FF3" w:rsidRDefault="00420FF3" w:rsidP="00706C52">
            <w:pPr>
              <w:rPr>
                <w:sz w:val="16"/>
                <w:szCs w:val="16"/>
              </w:rPr>
            </w:pPr>
          </w:p>
          <w:p w:rsidR="00420FF3" w:rsidRDefault="00420FF3" w:rsidP="00706C52">
            <w:pPr>
              <w:rPr>
                <w:sz w:val="16"/>
                <w:szCs w:val="16"/>
              </w:rPr>
            </w:pPr>
          </w:p>
          <w:p w:rsidR="00420FF3" w:rsidRDefault="00420FF3" w:rsidP="00706C52">
            <w:pPr>
              <w:rPr>
                <w:sz w:val="16"/>
                <w:szCs w:val="16"/>
              </w:rPr>
            </w:pPr>
          </w:p>
          <w:p w:rsidR="00420FF3" w:rsidRDefault="00420FF3" w:rsidP="00706C52">
            <w:pPr>
              <w:rPr>
                <w:sz w:val="16"/>
                <w:szCs w:val="16"/>
              </w:rPr>
            </w:pPr>
            <w:bookmarkStart w:id="0" w:name="_GoBack"/>
            <w:bookmarkEnd w:id="0"/>
          </w:p>
          <w:p w:rsidR="00706C52" w:rsidRDefault="00706C52" w:rsidP="00706C5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Présentation du travail à faire pour la semaine prochaine</w:t>
            </w:r>
          </w:p>
          <w:p w:rsidR="00301398" w:rsidRPr="00FA45B5" w:rsidRDefault="00301398" w:rsidP="00706C52">
            <w:pPr>
              <w:rPr>
                <w:sz w:val="16"/>
                <w:szCs w:val="16"/>
              </w:rPr>
            </w:pPr>
          </w:p>
        </w:tc>
      </w:tr>
      <w:tr w:rsidR="00706C52" w:rsidTr="00252CEF"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</w:tcPr>
          <w:p w:rsidR="00706C52" w:rsidRDefault="00706C52" w:rsidP="00706C52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1h30</w:t>
            </w:r>
          </w:p>
        </w:tc>
        <w:tc>
          <w:tcPr>
            <w:tcW w:w="991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706C52" w:rsidRPr="00807150" w:rsidRDefault="00706C52" w:rsidP="00706C52">
            <w:pPr>
              <w:rPr>
                <w:sz w:val="16"/>
                <w:szCs w:val="16"/>
              </w:rPr>
            </w:pPr>
            <w:r w:rsidRPr="00807150">
              <w:rPr>
                <w:sz w:val="16"/>
                <w:szCs w:val="16"/>
              </w:rPr>
              <w:t>Travail à faire pour la prochaine séance :</w:t>
            </w:r>
          </w:p>
          <w:p w:rsidR="00706C52" w:rsidRPr="00737B66" w:rsidRDefault="00D15C85" w:rsidP="00706C52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Noter les différentes difficultés rencontrées</w:t>
            </w:r>
          </w:p>
        </w:tc>
      </w:tr>
    </w:tbl>
    <w:p w:rsidR="00737B66" w:rsidRDefault="00737B66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p w:rsidR="002E1387" w:rsidRDefault="002E1387" w:rsidP="000C0195">
      <w:pPr>
        <w:rPr>
          <w:sz w:val="16"/>
        </w:rPr>
      </w:pPr>
    </w:p>
    <w:tbl>
      <w:tblPr>
        <w:tblW w:w="52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8"/>
        <w:gridCol w:w="4039"/>
        <w:gridCol w:w="5874"/>
      </w:tblGrid>
      <w:tr w:rsidR="002E1387" w:rsidTr="00200BA3">
        <w:tc>
          <w:tcPr>
            <w:tcW w:w="10910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2E1387" w:rsidRPr="00807150" w:rsidRDefault="002E1387" w:rsidP="00200BA3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b/>
                <w:i/>
                <w:color w:val="548DD4" w:themeColor="text2" w:themeTint="99"/>
                <w:sz w:val="16"/>
                <w:szCs w:val="16"/>
              </w:rPr>
              <w:lastRenderedPageBreak/>
              <w:t xml:space="preserve">Séance </w:t>
            </w:r>
            <w:r>
              <w:rPr>
                <w:b/>
                <w:i/>
                <w:color w:val="548DD4" w:themeColor="text2" w:themeTint="99"/>
                <w:sz w:val="16"/>
                <w:szCs w:val="16"/>
              </w:rPr>
              <w:t>3 (suite de la séance n°2)</w:t>
            </w:r>
          </w:p>
        </w:tc>
      </w:tr>
      <w:tr w:rsidR="002E1387" w:rsidTr="00200BA3">
        <w:tc>
          <w:tcPr>
            <w:tcW w:w="10910" w:type="dxa"/>
            <w:gridSpan w:val="3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2E1387" w:rsidRPr="00807150" w:rsidRDefault="002E1387" w:rsidP="00200BA3">
            <w:pPr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706C52">
              <w:rPr>
                <w:i/>
                <w:color w:val="548DD4" w:themeColor="text2" w:themeTint="99"/>
                <w:sz w:val="16"/>
                <w:szCs w:val="16"/>
              </w:rPr>
              <w:t xml:space="preserve">Problématique : </w:t>
            </w:r>
            <w:r>
              <w:rPr>
                <w:sz w:val="16"/>
                <w:szCs w:val="16"/>
              </w:rPr>
              <w:t>Comment programmer mon anneau néopixel avec ma carte arduino ?</w:t>
            </w:r>
          </w:p>
        </w:tc>
      </w:tr>
      <w:tr w:rsidR="002E1387" w:rsidTr="00200BA3">
        <w:trPr>
          <w:trHeight w:val="237"/>
        </w:trPr>
        <w:tc>
          <w:tcPr>
            <w:tcW w:w="5037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2E1387" w:rsidRPr="00807150" w:rsidRDefault="002E1387" w:rsidP="00200BA3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Compétences disciplinaires associées</w:t>
            </w:r>
          </w:p>
        </w:tc>
        <w:tc>
          <w:tcPr>
            <w:tcW w:w="5873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2E1387" w:rsidRPr="00807150" w:rsidRDefault="002E1387" w:rsidP="00200BA3">
            <w:pPr>
              <w:jc w:val="center"/>
              <w:rPr>
                <w:b/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</w:rPr>
              <w:t>Connaissances disciplinaires associées</w:t>
            </w:r>
          </w:p>
        </w:tc>
      </w:tr>
      <w:tr w:rsidR="002E1387" w:rsidTr="00200BA3">
        <w:sdt>
          <w:sdtPr>
            <w:rPr>
              <w:rStyle w:val="Style4"/>
            </w:rPr>
            <w:alias w:val="Compétences associées"/>
            <w:tag w:val="Compétences associées"/>
            <w:id w:val="34897721"/>
            <w:comboBox>
              <w:listItem w:displayText="Choisir une compétence" w:value="Choisir une compétence"/>
              <w:listItem w:displayText="----------          Design, innovation et créativité          ----------" w:value="----------          Design, innovation et créativité          ----------"/>
              <w:listItem w:displayText="Identifier un besoin (biens matériels ou services) et énoncer un problème technique." w:value="Identifier un besoin (biens matériels ou services) et énoncer un problème technique."/>
              <w:listItem w:displayText="Identifier les conditions, contraintes (normes et règlements) et ressources correspondantes, qualifier et quantifier simplement les performances d’un objet technique existant ou à créer." w:value="Identifier les conditions, contraintes (normes et règlements) et ressources correspondantes, qualifier et quantifier simplement les performances d’un objet technique existant ou à créer."/>
              <w:listItem w:displayText="Imaginer, synthétiser et formaliser une procédure, un protocole." w:value="Imaginer, synthétiser et formaliser une procédure, un protocole."/>
              <w:listItem w:displayText="Participer à l’organisation de projets, la définition des rôles, la planification (se projeter et anticiper) et aux revues de projet." w:value="Participer à l’organisation de projets, la définition des rôles, la planification (se projeter et anticiper) et aux revues de projet."/>
              <w:listItem w:displayText="Imaginer des solutions pour produire des objets et des éléments de programmes informatiques en réponse au besoin." w:value="Imaginer des solutions pour produire des objets et des éléments de programmes informatiques en réponse au besoin."/>
              <w:listItem w:displayText="Organiser, structurer et stocker des ressources numériques." w:value="Organiser, structurer et stocker des ressources numériques."/>
              <w:listItem w:displayText="Présenter à l’oral et à l’aide de supports numériques multimédia des solutions techniques au moment des revues de projet." w:value="Présenter à l’oral et à l’aide de supports numériques multimédia des solutions techniques au moment des revues de projet."/>
              <w:listItem w:displayText="Réaliser, de manière collaborative, le prototype d’un objet pour valider une solution." w:value="Réaliser, de manière collaborative, le prototype d’un objet pour valider une solution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Regrouper des objets en familles et lignées." w:value="Regrouper des objets en familles et lignées."/>
              <w:listItem w:displayText="Relier les évolutions technologiques aux inventions et innovations qui marquent des ruptures dans les solutions techniques." w:value="Relier les évolutions technologiques aux inventions et innovations qui marquent des ruptures dans les solutions techniques."/>
              <w:listItem w:displayText="Comparer et commenter les évolutions des objets en articulant différents points de vue : fonctionnel, structurel, environnemental, technique, scientifique, social, historique, économique." w:value="Comparer et commenter les évolutions des objets en articulant différents points de vue : fonctionnel, structurel, environnemental, technique, scientifique, social, historique, économique."/>
              <w:listItem w:displayText="Élaborer un document qui synthétise ces comparaisons et ces commentaires." w:value="Élaborer un document qui synthétise ces comparaisons et ces commentaires."/>
              <w:listItem w:displayText="Exprimer sa pensée à l’aide d’outils de description adaptés : croquis, schémas, graphes, diagrammes, tableaux." w:value="Exprimer sa pensée à l’aide d’outils de description adaptés : croquis, schémas, graphes, diagrammes, tableaux."/>
              <w:listItem w:displayText="Lire, utiliser et produire, à l’aide d’outils de représentation numérique, des choix de solutions sous forme de dessins ou de schémas." w:value="Lire, utiliser et produire, à l’aide d’outils de représentation numérique, des choix de solutions sous forme de dessins ou de schéma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Respecter une procédure de travail garantissant un résultat en respectant les règles de sécurité et d’utilisation des outils mis à disposition." w:value="Respecter une procédure de travail garantissant un résultat en respectant les règles de sécurité et d’utilisation des outils mis à disposition."/>
              <w:listItem w:displayText="Associer des solutions techniques à des fonctions." w:value="Associer des solutions techniques à des fonctions."/>
              <w:listItem w:displayText="Analyser le fonctionnement et la structure d’un objet, identifier les entrées et sorties." w:value="Analyser le fonctionnement et la structure d’un objet, identifier les entrées et sorties."/>
              <w:listItem w:displayText="Identifier le(s) matériau(x), les flux d’énergie et d’information sur un objet et décrire les transformations qui s’opèrent." w:value="Identifier le(s) matériau(x), les flux d’énergie et d’information sur un objet et décrire les transformations qui s’opèrent."/>
              <w:listItem w:displayText="Décrire, en utilisant les outils et langages de descriptions adaptés, le fonctionnement, la structure et le comportement des objets." w:value="Décrire, en utilisant les outils et langages de descriptions adaptés, le fonctionnement, la structure et le comportement des objets."/>
              <w:listItem w:displayText="Mesurer des grandeurs de manière directe ou indirecte." w:value="Mesurer des grandeurs de manière directe ou indirecte."/>
              <w:listItem w:displayText="Interpréter des résultats expérimentaux, en tirer une conclusion et la communiquer en argumentant." w:value="Interpréter des résultats expérimentaux, en tirer une conclusion et la communiquer en argumentant."/>
              <w:listItem w:displayText="Utiliser une modélisation pour comprendre, formaliser, partager, construire, investiguer, prouver." w:value="Utiliser une modélisation pour comprendre, formaliser, partager, construire, investiguer, prouver."/>
              <w:listItem w:displayText="Simuler numériquement la structure et/ ou le comportement d’un objet. Interpréter le comportement de l’objet technique et le communiquer en argumentant." w:value="Simuler numériquement la structure et/ ou le comportement d’un objet. Interpréter le comportement de l’objet technique et le communiquer en argumentant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rendre le fonctionnement d’un réseau informatique" w:value="Comprendre le fonctionnement d’un réseau informatique"/>
              <w:listItem w:displayText="Analyser le comportement attendu d’un système réel et décomposer le problème posé en sousproblèmes afin de structurer un programme de commande." w:value="Analyser le comportement attendu d’un système réel et décomposer le problème posé en sousproblèmes afin de structurer un programme de commande."/>
              <w:listItem w:displayText="Écrire, mettre au point (tester, corriger) et exécuter un programme commandant un système réel et vérifier le comportement attendu." w:value="Écrire, mettre au point (tester, corriger) et exécuter un programme commandant un système réel et vérifier le comportement attendu."/>
              <w:listItem w:displayText="Écrire un programme dans lequel des actions sont déclenchées par des événements extérieurs." w:value="Écrire un programme dans lequel des actions sont déclenchées par des événements extérieurs."/>
              <w:listItem w:displayText="    " w:value="    "/>
              <w:listItem w:displayText="----------          Compétences spécifiques au programme de technologie          ----------" w:value="----------          Compétences spécifiques au programme de technologie          ----------"/>
              <w:listItem w:displayText="Relier certains phénomènes naturels (tempêtes, inondations, tremblements de terre) à des risques pour les populations." w:value="Relier certains phénomènes naturels (tempêtes, inondations, tremblements de terre) à des risques pour les populations."/>
              <w:listItem w:displayText="Décrire un milieu de vie dans ses diverses composantes." w:value="Décrire un milieu de vie dans ses diverses composantes."/>
              <w:listItem w:displayText="Relier le peuplement d’un milieu et les conditions de vie." w:value="Relier le peuplement d’un milieu et les conditions de vie."/>
              <w:listItem w:displayText="Identifier la nature des interactions entre les êtres vivants et leur importance dans le peuplement des milieux." w:value="Identifier la nature des interactions entre les êtres vivants et leur importance dans le peuplement des milieux."/>
              <w:listItem w:displayText="Identifier quelques impacts humains dans un environnement (aménagement, impact technologique...)." w:value="Identifier quelques impacts humains dans un environnement (aménagement, impact technologique...)."/>
              <w:listItem w:displayText="Suivre et décrire le devenir de quelques matériaux de l’environnement proche." w:value="Suivre et décrire le devenir de quelques matériaux de l’environnement proche."/>
              <w:listItem w:displayText="Relier les besoins de l’être humain, l’exploitation des ressources naturelles et les impacts à prévoir et gérer (risques, rejets, valorisations, épuisement des stocks)." w:value="Relier les besoins de l’être humain, l’exploitation des ressources naturelles et les impacts à prévoir et gérer (risques, rejets, valorisations, épuisement des stocks)."/>
            </w:comboBox>
          </w:sdtPr>
          <w:sdtEndPr>
            <w:rPr>
              <w:rStyle w:val="Style4"/>
            </w:rPr>
          </w:sdtEndPr>
          <w:sdtContent>
            <w:tc>
              <w:tcPr>
                <w:tcW w:w="5037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</w:tcPr>
              <w:p w:rsidR="002E1387" w:rsidRPr="00737B66" w:rsidRDefault="002E1387" w:rsidP="00200BA3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Écrire, mettre au point (tester, corriger) et exécuter un programme commandant un système réel et vérifier le comportement attendu.</w:t>
                </w:r>
              </w:p>
            </w:tc>
          </w:sdtContent>
        </w:sdt>
        <w:sdt>
          <w:sdtPr>
            <w:rPr>
              <w:rStyle w:val="Style4"/>
            </w:rPr>
            <w:alias w:val="Compétences associées"/>
            <w:tag w:val="Compétences associées"/>
            <w:id w:val="34897722"/>
            <w:comboBox>
              <w:listItem w:displayText="Choisir une connaissance" w:value="Choisir une connaissance"/>
              <w:listItem w:displayText="----------          Design, innovation et créativité          ----------" w:value="----------          Design, innovation et créativité          ----------"/>
              <w:listItem w:displayText="Besoin, contraintes, normalisation." w:value="Besoin, contraintes, normalisation."/>
              <w:listItem w:displayText="Principaux éléments d’un cahier des charges." w:value="Principaux éléments d’un cahier des charges."/>
              <w:listItem w:displayText="Outils numériques de présentation." w:value="Outils numériques de présentation."/>
              <w:listItem w:displayText="Charte graphique." w:value="Charte graphique."/>
              <w:listItem w:displayText="Organisation d’un groupe de projet, rôle des participants, planning, revue de projets." w:value="Organisation d’un groupe de projet, rôle des participants, planning, revue de projets."/>
              <w:listItem w:displayText="Design." w:value="Design."/>
              <w:listItem w:displayText="Innovation et créativité." w:value="Innovation et créativité."/>
              <w:listItem w:displayText="Veille." w:value="Veille."/>
              <w:listItem w:displayText="Représentation de solutions (croquis, schémas, algorithmes)." w:value="Représentation de solutions (croquis, schémas, algorithmes)."/>
              <w:listItem w:displayText="Réalité augmentée." w:value="Réalité augmentée."/>
              <w:listItem w:displayText="Objets connectés." w:value="Objets connectés."/>
              <w:listItem w:displayText="Arborescence." w:value="Arborescence."/>
              <w:listItem w:displayText="Outils numériques de présentation. Charte graphique." w:value="Outils numériques de présentation. Charte graphique."/>
              <w:listItem w:displayText="Prototypage rapide de structures et de circuits de commande à partir de cartes standard." w:value="Prototypage rapide de structures et de circuits de commande à partir de cartes standard."/>
              <w:listItem w:displayText=" " w:value=" "/>
              <w:listItem w:displayText="----------         Les objets techniques, les services et les changements induits dans la société          ----------" w:value="----------         Les objets techniques, les services et les changements induits dans la société          ----------"/>
              <w:listItem w:displayText="L’évolution des objets." w:value="L’évolution des objets."/>
              <w:listItem w:displayText="Impacts sociétaux et environnementaux dus aux objets." w:value="Impacts sociétaux et environnementaux dus aux objets."/>
              <w:listItem w:displayText="Cycle de vie." w:value="Cycle de vie."/>
              <w:listItem w:displayText="Les règles d’un usage raisonné des objets communicants respectant la propriété intellectuelle et l’intégrité d’autrui." w:value="Les règles d’un usage raisonné des objets communicants respectant la propriété intellectuelle et l’intégrité d’autrui."/>
              <w:listItem w:displayText="Outils numériques de présentation. " w:value="Outils numériques de présentation. "/>
              <w:listItem w:displayText="Charte graphique. " w:value="Charte graphique. "/>
              <w:listItem w:displayText="Croquis à main levée." w:value="Croquis à main levée."/>
              <w:listItem w:displayText="Différents schémas." w:value="Différents schémas."/>
              <w:listItem w:displayText="Carte heuristique." w:value="Carte heuristique."/>
              <w:listItem w:displayText="Notion d’algorithme." w:value="Notion d’algorithme."/>
              <w:listItem w:displayText="Outils numériques de description des objets techniques." w:value="Outils numériques de description des objets techniques."/>
              <w:listItem w:displayText="  " w:value="  "/>
              <w:listItem w:displayText="----------          La modélisation et la simulation des objets et systèmes techniques          ----------" w:value="----------          La modélisation et la simulation des objets et systèmes techniques          ----------"/>
              <w:listItem w:displayText="Procédures, protocoles." w:value="Procédures, protocoles."/>
              <w:listItem w:displayText="Ergonomie." w:value="Ergonomie."/>
              <w:listItem w:displayText="Analyse fonctionnelle systémique." w:value="Analyse fonctionnelle systémique."/>
              <w:listItem w:displayText="Représentation fonctionnelle des systèmes." w:value="Représentation fonctionnelle des systèmes."/>
              <w:listItem w:displayText="Structure des systèmes." w:value="Structure des systèmes."/>
              <w:listItem w:displayText="Chaîne d’énergie." w:value="Chaîne d’énergie."/>
              <w:listItem w:displayText="Chaîne d’information." w:value="Chaîne d’information."/>
              <w:listItem w:displayText="Familles de matériaux avec leurs principales caractéristiques." w:value="Familles de matériaux avec leurs principales caractéristiques."/>
              <w:listItem w:displayText="Sources d’énergies." w:value="Sources d’énergies."/>
              <w:listItem w:displayText="Chaîne d’énergie. " w:value="Chaîne d’énergie. "/>
              <w:listItem w:displayText="Chaîne d’information. " w:value="Chaîne d’information. "/>
              <w:listItem w:displayText="Outils de description d’un fonctionnement, d’une structure et d’un comportement." w:value="Outils de description d’un fonctionnement, d’une structure et d’un comportement."/>
              <w:listItem w:displayText="Instruments de mesure usuels." w:value="Instruments de mesure usuels."/>
              <w:listItem w:displayText="Principe de fonctionnement d’un capteur, d’un codeur, d’un détecteur." w:value="Principe de fonctionnement d’un capteur, d’un codeur, d’un détecteur."/>
              <w:listItem w:displayText="Nature du signal : analogique ou numérique." w:value="Nature du signal : analogique ou numérique."/>
              <w:listItem w:displayText="Nature d’une information : logique ou analogique." w:value="Nature d’une information : logique ou analogique."/>
              <w:listItem w:displayText="Notions d’écarts entre les attentes fixées par le cahier des charges et les résultats de l’expérimentation." w:value="Notions d’écarts entre les attentes fixées par le cahier des charges et les résultats de l’expérimentation."/>
              <w:listItem w:displayText="Outils de description d’un fonctionnement, d’une structure et d’un comportement. " w:value="Outils de description d’un fonctionnement, d’une structure et d’un comportement. "/>
              <w:listItem w:displayText="Notions d’écarts entre les attentes fixées par le cahier des charges et les résultats de la simulation." w:value="Notions d’écarts entre les attentes fixées par le cahier des charges et les résultats de la simulation."/>
              <w:listItem w:displayText="   " w:value="   "/>
              <w:listItem w:displayText="----------          L’informatique et la programmation          ----------" w:value="----------          L’informatique et la programmation          ----------"/>
              <w:listItem w:displayText="Composants d’un réseau, architecture d’un réseau local, moyens de connexion d’un moyen informatique." w:value="Composants d’un réseau, architecture d’un réseau local, moyens de connexion d’un moyen informatique."/>
              <w:listItem w:displayText="Notion de protocole, d’organisation de protocoles en couche, d’algorithme de routage, Internet." w:value="Notion de protocole, d’organisation de protocoles en couche, d’algorithme de routage, Internet."/>
              <w:listItem w:displayText="Notions d’algorithme et de programme." w:value="Notions d’algorithme et de programme."/>
              <w:listItem w:displayText="Notion de variable informatique." w:value="Notion de variable informatique."/>
              <w:listItem w:displayText="Déclenchement d’une action par un évènement, séquences d’instructions, boucles, instructions conditionnelles." w:value="Déclenchement d’une action par un évènement, séquences d’instructions, boucles, instructions conditionnelles."/>
              <w:listItem w:displayText="Systèmes embarqués." w:value="Systèmes embarqués."/>
              <w:listItem w:displayText="Forme et transmission du signal." w:value="Forme et transmission du signal."/>
              <w:listItem w:displayText="Capteur, actionneur, interface." w:value="Capteur, actionneur, interface."/>
            </w:comboBox>
          </w:sdtPr>
          <w:sdtEndPr>
            <w:rPr>
              <w:rStyle w:val="Style4"/>
            </w:rPr>
          </w:sdtEndPr>
          <w:sdtContent>
            <w:tc>
              <w:tcPr>
                <w:tcW w:w="5873" w:type="dxa"/>
                <w:tcBorders>
                  <w:bottom w:val="single" w:sz="4" w:space="0" w:color="auto"/>
                </w:tcBorders>
                <w:shd w:val="clear" w:color="auto" w:fill="auto"/>
              </w:tcPr>
              <w:p w:rsidR="002E1387" w:rsidRPr="00737B66" w:rsidRDefault="002E1387" w:rsidP="00200BA3">
                <w:pPr>
                  <w:rPr>
                    <w:color w:val="984806" w:themeColor="accent6" w:themeShade="80"/>
                    <w:sz w:val="16"/>
                  </w:rPr>
                </w:pPr>
                <w:r>
                  <w:rPr>
                    <w:rStyle w:val="Style4"/>
                  </w:rPr>
                  <w:t>Capteur, actionneur, interface.</w:t>
                </w:r>
              </w:p>
            </w:tc>
          </w:sdtContent>
        </w:sdt>
      </w:tr>
      <w:tr w:rsidR="002E1387" w:rsidTr="00200BA3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2E1387" w:rsidRPr="00807150" w:rsidRDefault="002E1387" w:rsidP="00200BA3">
            <w:pPr>
              <w:rPr>
                <w:color w:val="548DD4" w:themeColor="text2" w:themeTint="99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Minutage</w:t>
            </w:r>
          </w:p>
        </w:tc>
        <w:tc>
          <w:tcPr>
            <w:tcW w:w="99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2E1387" w:rsidRPr="00807150" w:rsidRDefault="002E1387" w:rsidP="00200BA3">
            <w:pPr>
              <w:rPr>
                <w:color w:val="548DD4" w:themeColor="text2" w:themeTint="99"/>
                <w:sz w:val="16"/>
                <w:szCs w:val="16"/>
              </w:rPr>
            </w:pPr>
            <w:r w:rsidRPr="00807150">
              <w:rPr>
                <w:color w:val="548DD4" w:themeColor="text2" w:themeTint="99"/>
                <w:sz w:val="16"/>
                <w:szCs w:val="16"/>
              </w:rPr>
              <w:t>Déroulement de la séance</w:t>
            </w:r>
          </w:p>
        </w:tc>
      </w:tr>
      <w:tr w:rsidR="002E1387" w:rsidTr="00200BA3"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1387" w:rsidRPr="00E076D7" w:rsidRDefault="002E1387" w:rsidP="00200BA3">
            <w:pPr>
              <w:jc w:val="right"/>
              <w:rPr>
                <w:sz w:val="16"/>
                <w:szCs w:val="16"/>
                <w:lang w:val="en-US"/>
              </w:rPr>
            </w:pPr>
            <w:r w:rsidRPr="00E076D7">
              <w:rPr>
                <w:sz w:val="16"/>
                <w:szCs w:val="16"/>
                <w:lang w:val="en-US"/>
              </w:rPr>
              <w:t>0h05</w:t>
            </w:r>
          </w:p>
          <w:p w:rsidR="002E1387" w:rsidRPr="00E076D7" w:rsidRDefault="002E1387" w:rsidP="00200BA3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2E1387" w:rsidRPr="00E076D7" w:rsidRDefault="002E1387" w:rsidP="00200BA3">
            <w:pPr>
              <w:jc w:val="right"/>
              <w:rPr>
                <w:sz w:val="16"/>
                <w:szCs w:val="16"/>
                <w:lang w:val="en-US"/>
              </w:rPr>
            </w:pPr>
            <w:r w:rsidRPr="00E076D7">
              <w:rPr>
                <w:sz w:val="16"/>
                <w:szCs w:val="16"/>
                <w:lang w:val="en-US"/>
              </w:rPr>
              <w:t>0h10</w:t>
            </w:r>
          </w:p>
          <w:p w:rsidR="002E1387" w:rsidRPr="00E076D7" w:rsidRDefault="002E1387" w:rsidP="00200BA3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2E1387" w:rsidRPr="00E076D7" w:rsidRDefault="002E1387" w:rsidP="00200BA3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2E1387" w:rsidRPr="00E076D7" w:rsidRDefault="00D70BD4" w:rsidP="00200BA3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0h45</w:t>
            </w:r>
          </w:p>
          <w:p w:rsidR="002E1387" w:rsidRPr="00E076D7" w:rsidRDefault="002E1387" w:rsidP="00200BA3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2E1387" w:rsidRPr="00E076D7" w:rsidRDefault="002E1387" w:rsidP="00200BA3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2E1387" w:rsidRPr="00E076D7" w:rsidRDefault="002E1387" w:rsidP="00200BA3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2E1387" w:rsidRPr="00E076D7" w:rsidRDefault="002E1387" w:rsidP="00200BA3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2E1387" w:rsidRPr="00E076D7" w:rsidRDefault="002E1387" w:rsidP="00200BA3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2E1387" w:rsidRPr="00E076D7" w:rsidRDefault="00D70BD4" w:rsidP="00200BA3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0h1</w:t>
            </w:r>
            <w:r w:rsidR="00D15C85">
              <w:rPr>
                <w:sz w:val="16"/>
                <w:szCs w:val="16"/>
                <w:lang w:val="en-US"/>
              </w:rPr>
              <w:t>0</w:t>
            </w:r>
          </w:p>
          <w:p w:rsidR="002E1387" w:rsidRPr="00E076D7" w:rsidRDefault="002E1387" w:rsidP="00200BA3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2E1387" w:rsidRPr="00E076D7" w:rsidRDefault="002E1387" w:rsidP="00200BA3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2E1387" w:rsidRPr="00E076D7" w:rsidRDefault="00D70BD4" w:rsidP="00D70BD4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0h10</w:t>
            </w:r>
          </w:p>
          <w:p w:rsidR="002E1387" w:rsidRPr="00E076D7" w:rsidRDefault="002E1387" w:rsidP="00200BA3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2E1387" w:rsidRPr="00E076D7" w:rsidRDefault="002E1387" w:rsidP="00200BA3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2E1387" w:rsidRPr="00E076D7" w:rsidRDefault="002E1387" w:rsidP="00200BA3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2E1387" w:rsidRPr="00E076D7" w:rsidRDefault="002E1387" w:rsidP="00200BA3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2E1387" w:rsidRPr="00E076D7" w:rsidRDefault="002E1387" w:rsidP="00200BA3">
            <w:pPr>
              <w:jc w:val="right"/>
              <w:rPr>
                <w:sz w:val="16"/>
                <w:szCs w:val="16"/>
                <w:lang w:val="en-US"/>
              </w:rPr>
            </w:pPr>
          </w:p>
          <w:p w:rsidR="002E1387" w:rsidRPr="00FA45B5" w:rsidRDefault="002E1387" w:rsidP="00200BA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0h</w:t>
            </w:r>
            <w:r w:rsidR="00D70BD4">
              <w:rPr>
                <w:sz w:val="16"/>
                <w:szCs w:val="16"/>
              </w:rPr>
              <w:t>10</w:t>
            </w:r>
          </w:p>
        </w:tc>
        <w:tc>
          <w:tcPr>
            <w:tcW w:w="99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1387" w:rsidRDefault="002E1387" w:rsidP="00200BA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Accueil</w:t>
            </w:r>
            <w:r w:rsidRPr="00FA45B5">
              <w:rPr>
                <w:sz w:val="16"/>
                <w:szCs w:val="16"/>
              </w:rPr>
              <w:t xml:space="preserve"> des élève</w:t>
            </w:r>
            <w:r>
              <w:rPr>
                <w:sz w:val="16"/>
                <w:szCs w:val="16"/>
              </w:rPr>
              <w:t>s</w:t>
            </w:r>
          </w:p>
          <w:p w:rsidR="002E1387" w:rsidRDefault="002E1387" w:rsidP="00200BA3">
            <w:pPr>
              <w:rPr>
                <w:sz w:val="16"/>
                <w:szCs w:val="16"/>
              </w:rPr>
            </w:pPr>
          </w:p>
          <w:p w:rsidR="00D15C85" w:rsidRDefault="00D15C85" w:rsidP="00D15C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 professeur questionne les élèves sur le travail réalisé la semaine précédente et demande les éventuelles difficultés rencontrées.</w:t>
            </w:r>
          </w:p>
          <w:p w:rsidR="00D15C85" w:rsidRDefault="00D15C85" w:rsidP="00D15C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Distribution du matériel (carte arduino et néopixel)</w:t>
            </w:r>
          </w:p>
          <w:p w:rsidR="002E1387" w:rsidRPr="00D15C85" w:rsidRDefault="00D15C85" w:rsidP="00200BA3">
            <w:pPr>
              <w:rPr>
                <w:sz w:val="16"/>
                <w:szCs w:val="16"/>
              </w:rPr>
            </w:pPr>
            <w:r w:rsidRPr="00D15C85">
              <w:rPr>
                <w:sz w:val="16"/>
                <w:szCs w:val="16"/>
              </w:rPr>
              <w:t> </w:t>
            </w:r>
          </w:p>
          <w:p w:rsidR="00301398" w:rsidRDefault="002E1387" w:rsidP="00D15C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Les élèves </w:t>
            </w:r>
            <w:r w:rsidR="00D15C85">
              <w:rPr>
                <w:sz w:val="16"/>
                <w:szCs w:val="16"/>
              </w:rPr>
              <w:t>reprennent leur travail</w:t>
            </w:r>
            <w:r w:rsidR="00301398">
              <w:rPr>
                <w:sz w:val="16"/>
                <w:szCs w:val="16"/>
              </w:rPr>
              <w:t xml:space="preserve"> : </w:t>
            </w:r>
          </w:p>
          <w:p w:rsidR="00D70BD4" w:rsidRDefault="00301398" w:rsidP="00301398">
            <w:pPr>
              <w:pStyle w:val="Paragraphedeliste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fini</w:t>
            </w:r>
            <w:r w:rsidR="00D70BD4">
              <w:rPr>
                <w:sz w:val="16"/>
                <w:szCs w:val="16"/>
              </w:rPr>
              <w:t>ssent</w:t>
            </w:r>
            <w:r w:rsidRPr="00301398">
              <w:rPr>
                <w:sz w:val="16"/>
                <w:szCs w:val="16"/>
              </w:rPr>
              <w:t xml:space="preserve"> le programme de la couleur choisie</w:t>
            </w:r>
          </w:p>
          <w:p w:rsidR="00D70BD4" w:rsidRDefault="00301398" w:rsidP="00301398">
            <w:pPr>
              <w:pStyle w:val="Paragraphedeliste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301398">
              <w:rPr>
                <w:sz w:val="16"/>
                <w:szCs w:val="16"/>
              </w:rPr>
              <w:t>réalise</w:t>
            </w:r>
            <w:r w:rsidR="00D70BD4">
              <w:rPr>
                <w:sz w:val="16"/>
                <w:szCs w:val="16"/>
              </w:rPr>
              <w:t>nt</w:t>
            </w:r>
            <w:r w:rsidRPr="00301398">
              <w:rPr>
                <w:sz w:val="16"/>
                <w:szCs w:val="16"/>
              </w:rPr>
              <w:t xml:space="preserve"> le programme qui permet le défilement des leds</w:t>
            </w:r>
          </w:p>
          <w:p w:rsidR="002E1387" w:rsidRPr="00301398" w:rsidRDefault="00D70BD4" w:rsidP="00301398">
            <w:pPr>
              <w:pStyle w:val="Paragraphedeliste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301398">
              <w:rPr>
                <w:sz w:val="16"/>
                <w:szCs w:val="16"/>
              </w:rPr>
              <w:t>réalise</w:t>
            </w:r>
            <w:r>
              <w:rPr>
                <w:sz w:val="16"/>
                <w:szCs w:val="16"/>
              </w:rPr>
              <w:t>nt</w:t>
            </w:r>
            <w:r w:rsidRPr="00301398">
              <w:rPr>
                <w:sz w:val="16"/>
                <w:szCs w:val="16"/>
              </w:rPr>
              <w:t xml:space="preserve"> le programme qui permet </w:t>
            </w:r>
            <w:r w:rsidR="00301398" w:rsidRPr="00301398">
              <w:rPr>
                <w:sz w:val="16"/>
                <w:szCs w:val="16"/>
              </w:rPr>
              <w:t>l’intensité lumineuse</w:t>
            </w:r>
          </w:p>
          <w:p w:rsidR="002E1387" w:rsidRDefault="002E1387" w:rsidP="00200BA3">
            <w:pPr>
              <w:rPr>
                <w:sz w:val="16"/>
                <w:szCs w:val="16"/>
              </w:rPr>
            </w:pPr>
          </w:p>
          <w:p w:rsidR="002E1387" w:rsidRDefault="002E1387" w:rsidP="00200BA3">
            <w:pPr>
              <w:rPr>
                <w:rFonts w:cs="Arial"/>
                <w:sz w:val="16"/>
                <w:szCs w:val="16"/>
              </w:rPr>
            </w:pPr>
          </w:p>
          <w:p w:rsidR="002E1387" w:rsidRDefault="002E1387" w:rsidP="00200BA3">
            <w:r>
              <w:rPr>
                <w:rFonts w:cs="Arial"/>
                <w:sz w:val="16"/>
                <w:szCs w:val="16"/>
              </w:rPr>
              <w:t>Une fois le travail terminé, chaque élève remplit sur sa fiche d’élève le schéma de la carte arduino et note ce qu’il a retenu de la séance.</w:t>
            </w:r>
          </w:p>
          <w:p w:rsidR="002E1387" w:rsidRDefault="002E1387" w:rsidP="00200BA3">
            <w:pPr>
              <w:rPr>
                <w:sz w:val="16"/>
                <w:szCs w:val="16"/>
              </w:rPr>
            </w:pPr>
          </w:p>
          <w:p w:rsidR="00D15C85" w:rsidRDefault="00D15C85" w:rsidP="00200BA3">
            <w:pPr>
              <w:rPr>
                <w:sz w:val="16"/>
                <w:szCs w:val="16"/>
              </w:rPr>
            </w:pPr>
          </w:p>
          <w:p w:rsidR="002E1387" w:rsidRPr="00807150" w:rsidRDefault="002E1387" w:rsidP="00200BA3">
            <w:pPr>
              <w:rPr>
                <w:i/>
                <w:color w:val="548DD4" w:themeColor="text2" w:themeTint="99"/>
                <w:sz w:val="16"/>
                <w:szCs w:val="16"/>
              </w:rPr>
            </w:pPr>
            <w:r w:rsidRPr="00807150">
              <w:rPr>
                <w:i/>
                <w:color w:val="548DD4" w:themeColor="text2" w:themeTint="99"/>
                <w:sz w:val="16"/>
                <w:szCs w:val="16"/>
              </w:rPr>
              <w:t xml:space="preserve">Le professeur </w:t>
            </w:r>
            <w:r w:rsidR="00D15C85">
              <w:rPr>
                <w:i/>
                <w:color w:val="548DD4" w:themeColor="text2" w:themeTint="99"/>
                <w:sz w:val="16"/>
                <w:szCs w:val="16"/>
              </w:rPr>
              <w:t>corrige le sc</w:t>
            </w:r>
            <w:r w:rsidR="00AF37CE">
              <w:rPr>
                <w:i/>
                <w:color w:val="548DD4" w:themeColor="text2" w:themeTint="99"/>
                <w:sz w:val="16"/>
                <w:szCs w:val="16"/>
              </w:rPr>
              <w:t>h</w:t>
            </w:r>
            <w:r w:rsidR="00D15C85">
              <w:rPr>
                <w:i/>
                <w:color w:val="548DD4" w:themeColor="text2" w:themeTint="99"/>
                <w:sz w:val="16"/>
                <w:szCs w:val="16"/>
              </w:rPr>
              <w:t xml:space="preserve">éma de la carte arduino et </w:t>
            </w:r>
            <w:r>
              <w:rPr>
                <w:i/>
                <w:color w:val="548DD4" w:themeColor="text2" w:themeTint="99"/>
                <w:sz w:val="16"/>
                <w:szCs w:val="16"/>
              </w:rPr>
              <w:t>distribue les fiches de synthèse sur l</w:t>
            </w:r>
            <w:r w:rsidR="00D15C85">
              <w:rPr>
                <w:i/>
                <w:color w:val="548DD4" w:themeColor="text2" w:themeTint="99"/>
                <w:sz w:val="16"/>
                <w:szCs w:val="16"/>
              </w:rPr>
              <w:t>a programmation d’un système automatisé</w:t>
            </w:r>
          </w:p>
          <w:p w:rsidR="002E1387" w:rsidRPr="00807150" w:rsidRDefault="002E1387" w:rsidP="00200BA3">
            <w:pPr>
              <w:rPr>
                <w:color w:val="548DD4" w:themeColor="text2" w:themeTint="99"/>
                <w:sz w:val="16"/>
                <w:szCs w:val="16"/>
              </w:rPr>
            </w:pPr>
          </w:p>
          <w:p w:rsidR="002E1387" w:rsidRDefault="002E1387" w:rsidP="00200BA3">
            <w:pPr>
              <w:rPr>
                <w:sz w:val="16"/>
                <w:szCs w:val="16"/>
              </w:rPr>
            </w:pPr>
          </w:p>
          <w:p w:rsidR="00D70BD4" w:rsidRDefault="00D70BD4" w:rsidP="00D70BD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La synthèse de la séance est rédigée ou complétée par les élèves </w:t>
            </w:r>
          </w:p>
          <w:p w:rsidR="00D70BD4" w:rsidRDefault="00D70BD4" w:rsidP="00D70BD4">
            <w:pPr>
              <w:rPr>
                <w:sz w:val="16"/>
                <w:szCs w:val="16"/>
              </w:rPr>
            </w:pPr>
          </w:p>
          <w:p w:rsidR="00D70BD4" w:rsidRPr="00A506EF" w:rsidRDefault="00D70BD4" w:rsidP="00D70BD4">
            <w:pPr>
              <w:rPr>
                <w:i/>
                <w:color w:val="4F81BD" w:themeColor="accent1"/>
                <w:sz w:val="16"/>
                <w:szCs w:val="16"/>
              </w:rPr>
            </w:pPr>
            <w:r w:rsidRPr="00A506EF">
              <w:rPr>
                <w:i/>
                <w:color w:val="4F81BD" w:themeColor="accent1"/>
                <w:sz w:val="16"/>
                <w:szCs w:val="16"/>
              </w:rPr>
              <w:t>Trois possibilités sont offertes pour la rédaction de la synthèse :</w:t>
            </w:r>
          </w:p>
          <w:p w:rsidR="00D70BD4" w:rsidRPr="00A506EF" w:rsidRDefault="00D70BD4" w:rsidP="00D70BD4">
            <w:pPr>
              <w:pStyle w:val="Paragraphedeliste"/>
              <w:numPr>
                <w:ilvl w:val="0"/>
                <w:numId w:val="26"/>
              </w:numPr>
              <w:rPr>
                <w:i/>
                <w:color w:val="4F81BD" w:themeColor="accent1"/>
                <w:sz w:val="16"/>
                <w:szCs w:val="16"/>
              </w:rPr>
            </w:pPr>
            <w:r w:rsidRPr="00A506EF">
              <w:rPr>
                <w:i/>
                <w:color w:val="4F81BD" w:themeColor="accent1"/>
                <w:sz w:val="16"/>
                <w:szCs w:val="16"/>
              </w:rPr>
              <w:t>Le professeur écrit la synthèse au tableau aves les élèves, puis les élèves prennent en note.</w:t>
            </w:r>
          </w:p>
          <w:p w:rsidR="00D70BD4" w:rsidRDefault="00D70BD4" w:rsidP="00D70BD4">
            <w:pPr>
              <w:pStyle w:val="Paragraphedeliste"/>
              <w:numPr>
                <w:ilvl w:val="0"/>
                <w:numId w:val="26"/>
              </w:numPr>
              <w:rPr>
                <w:i/>
                <w:color w:val="4F81BD" w:themeColor="accent1"/>
                <w:sz w:val="16"/>
                <w:szCs w:val="16"/>
              </w:rPr>
            </w:pPr>
            <w:r w:rsidRPr="00A506EF">
              <w:rPr>
                <w:i/>
                <w:color w:val="4F81BD" w:themeColor="accent1"/>
                <w:sz w:val="16"/>
                <w:szCs w:val="16"/>
              </w:rPr>
              <w:t>La synthèse est projetée au tableau et complétée avec la classe, puis les élèves prennent en note.</w:t>
            </w:r>
          </w:p>
          <w:p w:rsidR="002E1387" w:rsidRPr="00FA45B5" w:rsidRDefault="00D70BD4" w:rsidP="00200BA3">
            <w:pPr>
              <w:rPr>
                <w:sz w:val="16"/>
                <w:szCs w:val="16"/>
              </w:rPr>
            </w:pPr>
            <w:r w:rsidRPr="00214D54">
              <w:rPr>
                <w:i/>
                <w:color w:val="4F81BD" w:themeColor="accent1"/>
                <w:sz w:val="16"/>
                <w:szCs w:val="16"/>
              </w:rPr>
              <w:t>La synthèse est projetée au tableau et complétée avec la classe. Une synthèse partiellement ou complétement rédigée (en fonction du besoin de différenciation des élèves) est distribuée. Les élèves complètent celle-ci.</w:t>
            </w:r>
            <w:r>
              <w:rPr>
                <w:i/>
                <w:sz w:val="16"/>
                <w:szCs w:val="16"/>
              </w:rPr>
              <w:t xml:space="preserve"> </w:t>
            </w:r>
            <w:r w:rsidR="00DA67E2" w:rsidRPr="004E2BCB">
              <w:rPr>
                <w:bCs/>
                <w:i/>
                <w:color w:val="4F81BD" w:themeColor="accent1"/>
                <w:sz w:val="16"/>
                <w:szCs w:val="16"/>
              </w:rPr>
              <w:t xml:space="preserve">Distribuer le document de synthèse </w:t>
            </w:r>
            <w:r w:rsidR="00DA67E2">
              <w:rPr>
                <w:bCs/>
                <w:i/>
                <w:color w:val="4F81BD" w:themeColor="accent1"/>
                <w:sz w:val="16"/>
                <w:szCs w:val="16"/>
              </w:rPr>
              <w:t>(</w:t>
            </w:r>
            <w:r w:rsidR="00DA67E2" w:rsidRPr="00DA67E2">
              <w:rPr>
                <w:bCs/>
                <w:i/>
                <w:color w:val="E36C0A" w:themeColor="accent6" w:themeShade="BF"/>
                <w:sz w:val="16"/>
                <w:szCs w:val="16"/>
              </w:rPr>
              <w:t>synth</w:t>
            </w:r>
            <w:r w:rsidR="00C22559">
              <w:rPr>
                <w:bCs/>
                <w:i/>
                <w:color w:val="E36C0A" w:themeColor="accent6" w:themeShade="BF"/>
                <w:sz w:val="16"/>
                <w:szCs w:val="16"/>
              </w:rPr>
              <w:t>è</w:t>
            </w:r>
            <w:r w:rsidR="00DA67E2" w:rsidRPr="00DA67E2">
              <w:rPr>
                <w:bCs/>
                <w:i/>
                <w:color w:val="E36C0A" w:themeColor="accent6" w:themeShade="BF"/>
                <w:sz w:val="16"/>
                <w:szCs w:val="16"/>
              </w:rPr>
              <w:t>se séance n°13 (la carte arduino)</w:t>
            </w:r>
            <w:r w:rsidR="00DA67E2" w:rsidRPr="00BC3B8F">
              <w:rPr>
                <w:bCs/>
                <w:i/>
                <w:color w:val="E36C0A" w:themeColor="accent6" w:themeShade="BF"/>
                <w:sz w:val="16"/>
                <w:szCs w:val="16"/>
              </w:rPr>
              <w:t>.docx</w:t>
            </w:r>
            <w:r w:rsidR="00DA67E2">
              <w:rPr>
                <w:bCs/>
                <w:i/>
                <w:color w:val="4F81BD" w:themeColor="accent1"/>
                <w:sz w:val="16"/>
                <w:szCs w:val="16"/>
              </w:rPr>
              <w:t>)</w:t>
            </w:r>
            <w:r w:rsidR="00DA67E2" w:rsidRPr="00BC3B8F">
              <w:rPr>
                <w:bCs/>
                <w:i/>
                <w:color w:val="4F81BD" w:themeColor="accent1"/>
                <w:sz w:val="16"/>
                <w:szCs w:val="16"/>
              </w:rPr>
              <w:t xml:space="preserve"> </w:t>
            </w:r>
            <w:r w:rsidR="00DA67E2" w:rsidRPr="004E2BCB">
              <w:rPr>
                <w:bCs/>
                <w:i/>
                <w:color w:val="4F81BD" w:themeColor="accent1"/>
                <w:sz w:val="16"/>
                <w:szCs w:val="16"/>
              </w:rPr>
              <w:t>si cette possibilité est choisie</w:t>
            </w:r>
            <w:r w:rsidR="00DA67E2">
              <w:rPr>
                <w:bCs/>
                <w:i/>
                <w:color w:val="4F81BD" w:themeColor="accent1"/>
                <w:sz w:val="16"/>
                <w:szCs w:val="16"/>
              </w:rPr>
              <w:t>.</w:t>
            </w:r>
          </w:p>
        </w:tc>
      </w:tr>
      <w:tr w:rsidR="002E1387" w:rsidTr="00200BA3"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</w:tcPr>
          <w:p w:rsidR="002E1387" w:rsidRDefault="002E1387" w:rsidP="00200BA3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1h30</w:t>
            </w:r>
          </w:p>
        </w:tc>
        <w:tc>
          <w:tcPr>
            <w:tcW w:w="991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E1387" w:rsidRPr="00807150" w:rsidRDefault="002E1387" w:rsidP="00200BA3">
            <w:pPr>
              <w:rPr>
                <w:sz w:val="16"/>
                <w:szCs w:val="16"/>
              </w:rPr>
            </w:pPr>
            <w:r w:rsidRPr="00807150">
              <w:rPr>
                <w:sz w:val="16"/>
                <w:szCs w:val="16"/>
              </w:rPr>
              <w:t>Travail à faire pour la prochaine séance :</w:t>
            </w:r>
          </w:p>
          <w:p w:rsidR="002E1387" w:rsidRPr="00737B66" w:rsidRDefault="00E50E64" w:rsidP="00200BA3">
            <w:pPr>
              <w:pStyle w:val="Paragraphedeliste"/>
              <w:numPr>
                <w:ilvl w:val="0"/>
                <w:numId w:val="23"/>
              </w:numPr>
              <w:ind w:left="31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Trouver la bonne réponse à la question sur le parcours avenir. Le prof</w:t>
            </w:r>
            <w:r w:rsidR="00992A24">
              <w:rPr>
                <w:sz w:val="16"/>
                <w:szCs w:val="16"/>
              </w:rPr>
              <w:t>esseur</w:t>
            </w:r>
            <w:r>
              <w:rPr>
                <w:sz w:val="16"/>
                <w:szCs w:val="16"/>
              </w:rPr>
              <w:t xml:space="preserve"> invite </w:t>
            </w:r>
            <w:r w:rsidR="00992A24">
              <w:rPr>
                <w:sz w:val="16"/>
                <w:szCs w:val="16"/>
              </w:rPr>
              <w:t xml:space="preserve">les élèves </w:t>
            </w:r>
            <w:r>
              <w:rPr>
                <w:sz w:val="16"/>
                <w:szCs w:val="16"/>
              </w:rPr>
              <w:t xml:space="preserve">à lire </w:t>
            </w:r>
            <w:r w:rsidR="00992A24">
              <w:rPr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es 2 fiches métier</w:t>
            </w:r>
            <w:r w:rsidRPr="00BC50D2">
              <w:rPr>
                <w:i/>
                <w:sz w:val="16"/>
                <w:szCs w:val="16"/>
              </w:rPr>
              <w:t xml:space="preserve"> </w:t>
            </w:r>
            <w:r w:rsidRPr="00807150">
              <w:rPr>
                <w:i/>
                <w:color w:val="548DD4" w:themeColor="text2" w:themeTint="99"/>
                <w:sz w:val="16"/>
                <w:szCs w:val="16"/>
              </w:rPr>
              <w:t>(temps maximum du travail 15 min)</w:t>
            </w:r>
          </w:p>
        </w:tc>
      </w:tr>
    </w:tbl>
    <w:p w:rsidR="00737B66" w:rsidRDefault="00737B66" w:rsidP="000C0195">
      <w:pPr>
        <w:rPr>
          <w:sz w:val="16"/>
        </w:rPr>
      </w:pPr>
    </w:p>
    <w:p w:rsidR="00612AE4" w:rsidRDefault="00612AE4" w:rsidP="000C0195">
      <w:pPr>
        <w:rPr>
          <w:i/>
          <w:sz w:val="16"/>
          <w:u w:val="single"/>
        </w:rPr>
      </w:pPr>
    </w:p>
    <w:p w:rsidR="00612AE4" w:rsidRDefault="00612AE4" w:rsidP="000C0195">
      <w:pPr>
        <w:rPr>
          <w:i/>
          <w:sz w:val="16"/>
          <w:u w:val="single"/>
        </w:rPr>
      </w:pPr>
    </w:p>
    <w:p w:rsidR="00612AE4" w:rsidRPr="00612AE4" w:rsidRDefault="00612AE4" w:rsidP="000C0195">
      <w:pPr>
        <w:rPr>
          <w:i/>
          <w:sz w:val="16"/>
          <w:u w:val="single"/>
        </w:rPr>
      </w:pPr>
      <w:r w:rsidRPr="00612AE4">
        <w:rPr>
          <w:i/>
          <w:sz w:val="16"/>
          <w:u w:val="single"/>
        </w:rPr>
        <w:t>Quelques pistes de séquence :</w:t>
      </w:r>
    </w:p>
    <w:p w:rsidR="00612AE4" w:rsidRDefault="00612AE4" w:rsidP="000C0195">
      <w:pPr>
        <w:rPr>
          <w:sz w:val="16"/>
        </w:rPr>
      </w:pPr>
    </w:p>
    <w:p w:rsidR="00612AE4" w:rsidRDefault="00612AE4" w:rsidP="00612AE4">
      <w:pPr>
        <w:pStyle w:val="Paragraphedeliste"/>
        <w:numPr>
          <w:ilvl w:val="0"/>
          <w:numId w:val="23"/>
        </w:numPr>
        <w:rPr>
          <w:sz w:val="16"/>
        </w:rPr>
      </w:pPr>
      <w:r>
        <w:rPr>
          <w:sz w:val="16"/>
        </w:rPr>
        <w:t>Travail sur les chaînes d’énergie</w:t>
      </w:r>
    </w:p>
    <w:p w:rsidR="00612AE4" w:rsidRDefault="00612AE4" w:rsidP="00612AE4">
      <w:pPr>
        <w:pStyle w:val="Paragraphedeliste"/>
        <w:numPr>
          <w:ilvl w:val="0"/>
          <w:numId w:val="23"/>
        </w:numPr>
        <w:rPr>
          <w:sz w:val="16"/>
        </w:rPr>
      </w:pPr>
      <w:r>
        <w:rPr>
          <w:sz w:val="16"/>
        </w:rPr>
        <w:t>Fabrication d’un support pour tenir l’anneau néopixel</w:t>
      </w:r>
    </w:p>
    <w:p w:rsidR="00612AE4" w:rsidRPr="00612AE4" w:rsidRDefault="00612AE4" w:rsidP="00612AE4">
      <w:pPr>
        <w:pStyle w:val="Paragraphedeliste"/>
        <w:numPr>
          <w:ilvl w:val="0"/>
          <w:numId w:val="23"/>
        </w:numPr>
        <w:rPr>
          <w:sz w:val="16"/>
        </w:rPr>
      </w:pPr>
      <w:r>
        <w:rPr>
          <w:sz w:val="16"/>
        </w:rPr>
        <w:t>Réalisation d’une application à utiliser sur un Smartphone à l’aide par exemple de AppInventor</w:t>
      </w:r>
    </w:p>
    <w:sectPr w:rsidR="00612AE4" w:rsidRPr="00612AE4" w:rsidSect="00B32FD5">
      <w:footerReference w:type="default" r:id="rId9"/>
      <w:headerReference w:type="first" r:id="rId10"/>
      <w:footerReference w:type="first" r:id="rId11"/>
      <w:pgSz w:w="11905" w:h="16837" w:code="9"/>
      <w:pgMar w:top="1134" w:right="1134" w:bottom="1418" w:left="425" w:header="567" w:footer="1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739" w:rsidRDefault="002A7739" w:rsidP="000E6848">
      <w:r>
        <w:separator/>
      </w:r>
    </w:p>
  </w:endnote>
  <w:endnote w:type="continuationSeparator" w:id="0">
    <w:p w:rsidR="002A7739" w:rsidRDefault="002A7739" w:rsidP="000E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0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4" w:type="dxa"/>
      <w:tblLayout w:type="fixed"/>
      <w:tblLook w:val="04A0" w:firstRow="1" w:lastRow="0" w:firstColumn="1" w:lastColumn="0" w:noHBand="0" w:noVBand="1"/>
    </w:tblPr>
    <w:tblGrid>
      <w:gridCol w:w="974"/>
    </w:tblGrid>
    <w:tr w:rsidR="005C0B03" w:rsidRPr="00245F29" w:rsidTr="005C0B03">
      <w:tc>
        <w:tcPr>
          <w:tcW w:w="974" w:type="dxa"/>
          <w:shd w:val="clear" w:color="auto" w:fill="auto"/>
        </w:tcPr>
        <w:p w:rsidR="005C0B03" w:rsidRPr="00245F29" w:rsidRDefault="005C0B03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</w:tr>
    <w:tr w:rsidR="005C0B03" w:rsidRPr="00245F29" w:rsidTr="005C0B03">
      <w:tc>
        <w:tcPr>
          <w:tcW w:w="974" w:type="dxa"/>
          <w:shd w:val="clear" w:color="auto" w:fill="auto"/>
        </w:tcPr>
        <w:p w:rsidR="005C0B03" w:rsidRPr="00245F29" w:rsidRDefault="005C0B03" w:rsidP="00252CEF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</w:tr>
  </w:tbl>
  <w:p w:rsidR="00252CEF" w:rsidRPr="00252CEF" w:rsidRDefault="00252CEF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="001204E2"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="001204E2"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4D05C5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2</w:t>
    </w:r>
    <w:r w:rsidR="001204E2"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r w:rsidR="009563A5">
      <w:fldChar w:fldCharType="begin"/>
    </w:r>
    <w:r w:rsidR="009563A5">
      <w:instrText xml:space="preserve"> NUMPAGES  \* Arabic  \* MERGEFORMAT </w:instrText>
    </w:r>
    <w:r w:rsidR="009563A5">
      <w:fldChar w:fldCharType="separate"/>
    </w:r>
    <w:r w:rsidR="004D05C5" w:rsidRPr="004D05C5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4</w:t>
    </w:r>
    <w:r w:rsidR="009563A5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fldChar w:fldCharType="end"/>
    </w:r>
  </w:p>
  <w:p w:rsidR="00B511F7" w:rsidRPr="00252CEF" w:rsidRDefault="00B511F7" w:rsidP="00252CE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4" w:type="dxa"/>
      <w:tblLayout w:type="fixed"/>
      <w:tblLook w:val="04A0" w:firstRow="1" w:lastRow="0" w:firstColumn="1" w:lastColumn="0" w:noHBand="0" w:noVBand="1"/>
    </w:tblPr>
    <w:tblGrid>
      <w:gridCol w:w="974"/>
    </w:tblGrid>
    <w:tr w:rsidR="005C0B03" w:rsidRPr="00245F29" w:rsidTr="005C0B03">
      <w:tc>
        <w:tcPr>
          <w:tcW w:w="974" w:type="dxa"/>
          <w:shd w:val="clear" w:color="auto" w:fill="auto"/>
        </w:tcPr>
        <w:p w:rsidR="005C0B03" w:rsidRPr="00245F29" w:rsidRDefault="005C0B03" w:rsidP="00252CEF">
          <w:pPr>
            <w:pStyle w:val="Pieddepage1"/>
            <w:rPr>
              <w:rFonts w:ascii="Calibri" w:hAnsi="Calibri" w:cs="Calibri"/>
              <w:bCs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 xml:space="preserve">Document : </w:t>
          </w:r>
        </w:p>
      </w:tc>
    </w:tr>
    <w:tr w:rsidR="005C0B03" w:rsidRPr="00245F29" w:rsidTr="005C0B03">
      <w:tc>
        <w:tcPr>
          <w:tcW w:w="974" w:type="dxa"/>
          <w:shd w:val="clear" w:color="auto" w:fill="auto"/>
        </w:tcPr>
        <w:p w:rsidR="005C0B03" w:rsidRPr="00245F29" w:rsidRDefault="005C0B03" w:rsidP="00252CEF">
          <w:pPr>
            <w:pStyle w:val="Pieddepage1"/>
            <w:jc w:val="right"/>
            <w:rPr>
              <w:rFonts w:ascii="Calibri" w:hAnsi="Calibri" w:cs="Calibri"/>
              <w:color w:val="244061"/>
              <w:sz w:val="16"/>
              <w:szCs w:val="16"/>
            </w:rPr>
          </w:pP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Auteur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(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s</w:t>
          </w:r>
          <w:r>
            <w:rPr>
              <w:rFonts w:ascii="Calibri" w:hAnsi="Calibri" w:cs="Calibri"/>
              <w:bCs/>
              <w:color w:val="244061"/>
              <w:sz w:val="16"/>
              <w:szCs w:val="16"/>
            </w:rPr>
            <w:t>)</w:t>
          </w:r>
          <w:r w:rsidRPr="00245F29">
            <w:rPr>
              <w:rFonts w:ascii="Calibri" w:hAnsi="Calibri" w:cs="Calibri"/>
              <w:bCs/>
              <w:color w:val="244061"/>
              <w:sz w:val="16"/>
              <w:szCs w:val="16"/>
            </w:rPr>
            <w:t> :</w:t>
          </w:r>
        </w:p>
      </w:tc>
    </w:tr>
  </w:tbl>
  <w:p w:rsidR="00252CEF" w:rsidRPr="00252CEF" w:rsidRDefault="00252CEF" w:rsidP="00252CEF">
    <w:pPr>
      <w:pStyle w:val="Pieddepage"/>
      <w:jc w:val="center"/>
      <w:rPr>
        <w:rFonts w:asciiTheme="minorHAnsi" w:hAnsiTheme="minorHAnsi" w:cstheme="minorHAnsi"/>
        <w:color w:val="244061" w:themeColor="accent1" w:themeShade="80"/>
        <w:sz w:val="16"/>
        <w:szCs w:val="16"/>
      </w:rPr>
    </w:pP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 xml:space="preserve">Page </w:t>
    </w:r>
    <w:r w:rsidR="001204E2"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begin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instrText xml:space="preserve"> PAGE  \* Arabic  \* MERGEFORMAT </w:instrText>
    </w:r>
    <w:r w:rsidR="001204E2"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separate"/>
    </w:r>
    <w:r w:rsidR="004D05C5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1</w:t>
    </w:r>
    <w:r w:rsidR="001204E2"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fldChar w:fldCharType="end"/>
    </w:r>
    <w:r w:rsidRPr="00252CEF">
      <w:rPr>
        <w:rFonts w:asciiTheme="minorHAnsi" w:hAnsiTheme="minorHAnsi" w:cstheme="minorHAnsi"/>
        <w:color w:val="244061" w:themeColor="accent1" w:themeShade="80"/>
        <w:sz w:val="16"/>
        <w:szCs w:val="16"/>
      </w:rPr>
      <w:t>/</w:t>
    </w:r>
    <w:r w:rsidR="009563A5">
      <w:fldChar w:fldCharType="begin"/>
    </w:r>
    <w:r w:rsidR="009563A5">
      <w:instrText xml:space="preserve"> NUMPAGES  \* Arabic  \* MERGEFORMAT </w:instrText>
    </w:r>
    <w:r w:rsidR="009563A5">
      <w:fldChar w:fldCharType="separate"/>
    </w:r>
    <w:r w:rsidR="004D05C5" w:rsidRPr="004D05C5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t>4</w:t>
    </w:r>
    <w:r w:rsidR="009563A5">
      <w:rPr>
        <w:rFonts w:asciiTheme="minorHAnsi" w:hAnsiTheme="minorHAnsi" w:cstheme="minorHAnsi"/>
        <w:noProof/>
        <w:color w:val="244061" w:themeColor="accent1" w:themeShade="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739" w:rsidRDefault="002A7739" w:rsidP="000E6848">
      <w:r w:rsidRPr="000E6848">
        <w:rPr>
          <w:color w:val="000000"/>
        </w:rPr>
        <w:separator/>
      </w:r>
    </w:p>
  </w:footnote>
  <w:footnote w:type="continuationSeparator" w:id="0">
    <w:p w:rsidR="002A7739" w:rsidRDefault="002A7739" w:rsidP="000E6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FD5" w:rsidRDefault="00B32FD5"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-121920</wp:posOffset>
          </wp:positionH>
          <wp:positionV relativeFrom="paragraph">
            <wp:posOffset>-109855</wp:posOffset>
          </wp:positionV>
          <wp:extent cx="900752" cy="690672"/>
          <wp:effectExtent l="0" t="0" r="0" b="0"/>
          <wp:wrapNone/>
          <wp:docPr id="40" name="Imag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752" cy="6906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32FD5" w:rsidRDefault="00B32FD5"/>
  <w:p w:rsidR="00B32FD5" w:rsidRDefault="00B32FD5"/>
  <w:tbl>
    <w:tblPr>
      <w:tblW w:w="9610" w:type="dxa"/>
      <w:tblInd w:w="1165" w:type="dxa"/>
      <w:tblLook w:val="04A0" w:firstRow="1" w:lastRow="0" w:firstColumn="1" w:lastColumn="0" w:noHBand="0" w:noVBand="1"/>
    </w:tblPr>
    <w:tblGrid>
      <w:gridCol w:w="9610"/>
    </w:tblGrid>
    <w:tr w:rsidR="0090347C" w:rsidRPr="00A233FA" w:rsidTr="00B32FD5">
      <w:trPr>
        <w:trHeight w:val="59"/>
      </w:trPr>
      <w:tc>
        <w:tcPr>
          <w:tcW w:w="9610" w:type="dxa"/>
          <w:shd w:val="clear" w:color="auto" w:fill="auto"/>
        </w:tcPr>
        <w:p w:rsidR="006F3120" w:rsidRPr="006F3120" w:rsidRDefault="006F3120" w:rsidP="006F3120">
          <w:pPr>
            <w:rPr>
              <w:b/>
              <w:i/>
              <w:color w:val="4F81BD" w:themeColor="accent1"/>
              <w:sz w:val="12"/>
            </w:rPr>
          </w:pPr>
        </w:p>
      </w:tc>
    </w:tr>
    <w:tr w:rsidR="0090347C" w:rsidRPr="0090347C" w:rsidTr="00B32FD5">
      <w:trPr>
        <w:trHeight w:val="59"/>
      </w:trPr>
      <w:tc>
        <w:tcPr>
          <w:tcW w:w="9610" w:type="dxa"/>
          <w:shd w:val="clear" w:color="auto" w:fill="auto"/>
        </w:tcPr>
        <w:p w:rsidR="0090347C" w:rsidRPr="0090347C" w:rsidRDefault="0090347C" w:rsidP="0090347C">
          <w:pPr>
            <w:rPr>
              <w:sz w:val="20"/>
            </w:rPr>
          </w:pPr>
        </w:p>
      </w:tc>
    </w:tr>
  </w:tbl>
  <w:p w:rsidR="008307E6" w:rsidRPr="0090347C" w:rsidRDefault="00B66D99" w:rsidP="0090347C">
    <w:pPr>
      <w:pStyle w:val="En-tte"/>
      <w:rPr>
        <w:sz w:val="20"/>
      </w:rPr>
    </w:pPr>
    <w:r>
      <w:rPr>
        <w:noProof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column">
            <wp:posOffset>184785</wp:posOffset>
          </wp:positionH>
          <wp:positionV relativeFrom="paragraph">
            <wp:posOffset>-869950</wp:posOffset>
          </wp:positionV>
          <wp:extent cx="6781800" cy="374015"/>
          <wp:effectExtent l="0" t="0" r="0" b="6985"/>
          <wp:wrapNone/>
          <wp:docPr id="41" name="Imag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8180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1052" w:hanging="360"/>
      </w:pPr>
      <w:rPr>
        <w:rFonts w:ascii="Symbol" w:hAnsi="Symbol"/>
      </w:rPr>
    </w:lvl>
  </w:abstractNum>
  <w:abstractNum w:abstractNumId="2" w15:restartNumberingAfterBreak="0">
    <w:nsid w:val="090D7AEC"/>
    <w:multiLevelType w:val="hybridMultilevel"/>
    <w:tmpl w:val="DF9046F4"/>
    <w:lvl w:ilvl="0" w:tplc="AD96E4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60C60"/>
    <w:multiLevelType w:val="hybridMultilevel"/>
    <w:tmpl w:val="F2065A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D7CD9"/>
    <w:multiLevelType w:val="hybridMultilevel"/>
    <w:tmpl w:val="54B653CA"/>
    <w:lvl w:ilvl="0" w:tplc="1D2EB308"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42D1F"/>
    <w:multiLevelType w:val="hybridMultilevel"/>
    <w:tmpl w:val="838C07E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FF1D70"/>
    <w:multiLevelType w:val="hybridMultilevel"/>
    <w:tmpl w:val="0758F4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A3CD4"/>
    <w:multiLevelType w:val="hybridMultilevel"/>
    <w:tmpl w:val="FCD4EA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EE4BC5"/>
    <w:multiLevelType w:val="hybridMultilevel"/>
    <w:tmpl w:val="31B2C45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9" w15:restartNumberingAfterBreak="0">
    <w:nsid w:val="1F3900E3"/>
    <w:multiLevelType w:val="hybridMultilevel"/>
    <w:tmpl w:val="671885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732D0A"/>
    <w:multiLevelType w:val="hybridMultilevel"/>
    <w:tmpl w:val="602E2582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392341"/>
    <w:multiLevelType w:val="hybridMultilevel"/>
    <w:tmpl w:val="3BF48980"/>
    <w:lvl w:ilvl="0" w:tplc="0A1A0C6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B23028"/>
    <w:multiLevelType w:val="hybridMultilevel"/>
    <w:tmpl w:val="456253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E5CE5"/>
    <w:multiLevelType w:val="hybridMultilevel"/>
    <w:tmpl w:val="12F491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259D9"/>
    <w:multiLevelType w:val="hybridMultilevel"/>
    <w:tmpl w:val="2EA6E6EE"/>
    <w:lvl w:ilvl="0" w:tplc="E34A5254">
      <w:start w:val="1"/>
      <w:numFmt w:val="bullet"/>
      <w:lvlText w:val="-"/>
      <w:lvlJc w:val="left"/>
      <w:pPr>
        <w:ind w:left="9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19" w:hanging="360"/>
      </w:pPr>
      <w:rPr>
        <w:rFonts w:ascii="Wingdings" w:hAnsi="Wingdings" w:hint="default"/>
      </w:rPr>
    </w:lvl>
  </w:abstractNum>
  <w:abstractNum w:abstractNumId="15" w15:restartNumberingAfterBreak="0">
    <w:nsid w:val="35B40245"/>
    <w:multiLevelType w:val="hybridMultilevel"/>
    <w:tmpl w:val="8E98FC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F4687"/>
    <w:multiLevelType w:val="hybridMultilevel"/>
    <w:tmpl w:val="9E328AA4"/>
    <w:lvl w:ilvl="0" w:tplc="E34A5254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F54CE"/>
    <w:multiLevelType w:val="hybridMultilevel"/>
    <w:tmpl w:val="80ACD0DA"/>
    <w:lvl w:ilvl="0" w:tplc="FBC41D90">
      <w:numFmt w:val="bullet"/>
      <w:lvlText w:val="-"/>
      <w:lvlJc w:val="left"/>
      <w:pPr>
        <w:ind w:left="459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7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</w:abstractNum>
  <w:abstractNum w:abstractNumId="18" w15:restartNumberingAfterBreak="0">
    <w:nsid w:val="38DF0D2E"/>
    <w:multiLevelType w:val="hybridMultilevel"/>
    <w:tmpl w:val="B55C3D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C675D5"/>
    <w:multiLevelType w:val="hybridMultilevel"/>
    <w:tmpl w:val="6598E4C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43084F"/>
    <w:multiLevelType w:val="hybridMultilevel"/>
    <w:tmpl w:val="BD8404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835251"/>
    <w:multiLevelType w:val="hybridMultilevel"/>
    <w:tmpl w:val="8C8EB93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C12F92"/>
    <w:multiLevelType w:val="hybridMultilevel"/>
    <w:tmpl w:val="B060EC88"/>
    <w:lvl w:ilvl="0" w:tplc="F9EA4880">
      <w:start w:val="3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311366"/>
    <w:multiLevelType w:val="hybridMultilevel"/>
    <w:tmpl w:val="E2184C4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64405D"/>
    <w:multiLevelType w:val="hybridMultilevel"/>
    <w:tmpl w:val="6CE870E4"/>
    <w:lvl w:ilvl="0" w:tplc="E56AB0B4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965161"/>
    <w:multiLevelType w:val="hybridMultilevel"/>
    <w:tmpl w:val="C1266DDA"/>
    <w:lvl w:ilvl="0" w:tplc="040C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6" w15:restartNumberingAfterBreak="0">
    <w:nsid w:val="5F086DDE"/>
    <w:multiLevelType w:val="hybridMultilevel"/>
    <w:tmpl w:val="4268FB8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5"/>
  </w:num>
  <w:num w:numId="5">
    <w:abstractNumId w:val="22"/>
  </w:num>
  <w:num w:numId="6">
    <w:abstractNumId w:val="14"/>
  </w:num>
  <w:num w:numId="7">
    <w:abstractNumId w:val="8"/>
  </w:num>
  <w:num w:numId="8">
    <w:abstractNumId w:val="16"/>
  </w:num>
  <w:num w:numId="9">
    <w:abstractNumId w:val="11"/>
  </w:num>
  <w:num w:numId="10">
    <w:abstractNumId w:val="18"/>
  </w:num>
  <w:num w:numId="11">
    <w:abstractNumId w:val="17"/>
  </w:num>
  <w:num w:numId="12">
    <w:abstractNumId w:val="26"/>
  </w:num>
  <w:num w:numId="13">
    <w:abstractNumId w:val="19"/>
  </w:num>
  <w:num w:numId="14">
    <w:abstractNumId w:val="15"/>
  </w:num>
  <w:num w:numId="15">
    <w:abstractNumId w:val="23"/>
  </w:num>
  <w:num w:numId="16">
    <w:abstractNumId w:val="13"/>
  </w:num>
  <w:num w:numId="17">
    <w:abstractNumId w:val="3"/>
  </w:num>
  <w:num w:numId="18">
    <w:abstractNumId w:val="6"/>
  </w:num>
  <w:num w:numId="19">
    <w:abstractNumId w:val="12"/>
  </w:num>
  <w:num w:numId="20">
    <w:abstractNumId w:val="9"/>
  </w:num>
  <w:num w:numId="21">
    <w:abstractNumId w:val="21"/>
  </w:num>
  <w:num w:numId="22">
    <w:abstractNumId w:val="20"/>
  </w:num>
  <w:num w:numId="23">
    <w:abstractNumId w:val="4"/>
  </w:num>
  <w:num w:numId="24">
    <w:abstractNumId w:val="2"/>
  </w:num>
  <w:num w:numId="25">
    <w:abstractNumId w:val="7"/>
  </w:num>
  <w:num w:numId="26">
    <w:abstractNumId w:val="24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9"/>
  <w:autoHyphenation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848"/>
    <w:rsid w:val="000071C9"/>
    <w:rsid w:val="000115CB"/>
    <w:rsid w:val="0001214A"/>
    <w:rsid w:val="0001613D"/>
    <w:rsid w:val="00021423"/>
    <w:rsid w:val="00022CAD"/>
    <w:rsid w:val="0002446B"/>
    <w:rsid w:val="000254E2"/>
    <w:rsid w:val="00026106"/>
    <w:rsid w:val="0003189C"/>
    <w:rsid w:val="00033CC6"/>
    <w:rsid w:val="00037716"/>
    <w:rsid w:val="000415BD"/>
    <w:rsid w:val="00047A99"/>
    <w:rsid w:val="00051306"/>
    <w:rsid w:val="000548B6"/>
    <w:rsid w:val="00055AB7"/>
    <w:rsid w:val="000640AF"/>
    <w:rsid w:val="0007574F"/>
    <w:rsid w:val="00091743"/>
    <w:rsid w:val="00092E86"/>
    <w:rsid w:val="000978C0"/>
    <w:rsid w:val="000B40E8"/>
    <w:rsid w:val="000B66FC"/>
    <w:rsid w:val="000B6BF3"/>
    <w:rsid w:val="000C0195"/>
    <w:rsid w:val="000D0E76"/>
    <w:rsid w:val="000D19A8"/>
    <w:rsid w:val="000D4693"/>
    <w:rsid w:val="000D6092"/>
    <w:rsid w:val="000E0767"/>
    <w:rsid w:val="000E6848"/>
    <w:rsid w:val="000E779E"/>
    <w:rsid w:val="000F40C3"/>
    <w:rsid w:val="000F7693"/>
    <w:rsid w:val="0010480F"/>
    <w:rsid w:val="00112E1D"/>
    <w:rsid w:val="00112E91"/>
    <w:rsid w:val="001168EA"/>
    <w:rsid w:val="001172B8"/>
    <w:rsid w:val="001204E2"/>
    <w:rsid w:val="00123E9B"/>
    <w:rsid w:val="0013111B"/>
    <w:rsid w:val="001345A3"/>
    <w:rsid w:val="0013532E"/>
    <w:rsid w:val="00137693"/>
    <w:rsid w:val="001450CC"/>
    <w:rsid w:val="0015437B"/>
    <w:rsid w:val="00156C84"/>
    <w:rsid w:val="001571F6"/>
    <w:rsid w:val="001607FE"/>
    <w:rsid w:val="00160BE6"/>
    <w:rsid w:val="00161648"/>
    <w:rsid w:val="001667B0"/>
    <w:rsid w:val="00173139"/>
    <w:rsid w:val="00173505"/>
    <w:rsid w:val="00174E31"/>
    <w:rsid w:val="00180EB2"/>
    <w:rsid w:val="00184A3D"/>
    <w:rsid w:val="00186434"/>
    <w:rsid w:val="00194453"/>
    <w:rsid w:val="001B07DB"/>
    <w:rsid w:val="001B119F"/>
    <w:rsid w:val="001B1F6B"/>
    <w:rsid w:val="001E22BB"/>
    <w:rsid w:val="001E3E94"/>
    <w:rsid w:val="0020107C"/>
    <w:rsid w:val="0020578E"/>
    <w:rsid w:val="00214D54"/>
    <w:rsid w:val="00231390"/>
    <w:rsid w:val="002338CF"/>
    <w:rsid w:val="00237EC1"/>
    <w:rsid w:val="00242A7C"/>
    <w:rsid w:val="00243910"/>
    <w:rsid w:val="00247C31"/>
    <w:rsid w:val="00252CEF"/>
    <w:rsid w:val="00273A33"/>
    <w:rsid w:val="00274447"/>
    <w:rsid w:val="00274790"/>
    <w:rsid w:val="00276244"/>
    <w:rsid w:val="002843C7"/>
    <w:rsid w:val="0029016A"/>
    <w:rsid w:val="002A5914"/>
    <w:rsid w:val="002A7739"/>
    <w:rsid w:val="002D2675"/>
    <w:rsid w:val="002D4145"/>
    <w:rsid w:val="002D7F5E"/>
    <w:rsid w:val="002E1387"/>
    <w:rsid w:val="002E2AE3"/>
    <w:rsid w:val="002F023D"/>
    <w:rsid w:val="002F2F77"/>
    <w:rsid w:val="002F5B62"/>
    <w:rsid w:val="00301398"/>
    <w:rsid w:val="003066BA"/>
    <w:rsid w:val="00322A33"/>
    <w:rsid w:val="00325691"/>
    <w:rsid w:val="003313DD"/>
    <w:rsid w:val="003365DF"/>
    <w:rsid w:val="003435A7"/>
    <w:rsid w:val="00344BA0"/>
    <w:rsid w:val="00353CF7"/>
    <w:rsid w:val="00360673"/>
    <w:rsid w:val="00363102"/>
    <w:rsid w:val="003649C6"/>
    <w:rsid w:val="00371369"/>
    <w:rsid w:val="00372DA2"/>
    <w:rsid w:val="0037520A"/>
    <w:rsid w:val="00380183"/>
    <w:rsid w:val="00394957"/>
    <w:rsid w:val="00396192"/>
    <w:rsid w:val="00397777"/>
    <w:rsid w:val="003A5AB0"/>
    <w:rsid w:val="003B026E"/>
    <w:rsid w:val="003B0284"/>
    <w:rsid w:val="003C30BF"/>
    <w:rsid w:val="003C3312"/>
    <w:rsid w:val="003C4382"/>
    <w:rsid w:val="003C4479"/>
    <w:rsid w:val="003C6AB4"/>
    <w:rsid w:val="003D4058"/>
    <w:rsid w:val="003D60D0"/>
    <w:rsid w:val="003D6AFF"/>
    <w:rsid w:val="003D6E89"/>
    <w:rsid w:val="003E1F1C"/>
    <w:rsid w:val="003E575E"/>
    <w:rsid w:val="003F46C6"/>
    <w:rsid w:val="003F54F3"/>
    <w:rsid w:val="0041314E"/>
    <w:rsid w:val="00413453"/>
    <w:rsid w:val="00420FF3"/>
    <w:rsid w:val="004252E3"/>
    <w:rsid w:val="00432272"/>
    <w:rsid w:val="00437758"/>
    <w:rsid w:val="00437A37"/>
    <w:rsid w:val="00437EDF"/>
    <w:rsid w:val="00445C9D"/>
    <w:rsid w:val="004464E1"/>
    <w:rsid w:val="00451704"/>
    <w:rsid w:val="0045636A"/>
    <w:rsid w:val="004616E8"/>
    <w:rsid w:val="00475B0A"/>
    <w:rsid w:val="00491477"/>
    <w:rsid w:val="004935CB"/>
    <w:rsid w:val="004B497A"/>
    <w:rsid w:val="004B7B99"/>
    <w:rsid w:val="004D0128"/>
    <w:rsid w:val="004D04D1"/>
    <w:rsid w:val="004D05C5"/>
    <w:rsid w:val="004E1A4C"/>
    <w:rsid w:val="004E2BCB"/>
    <w:rsid w:val="004E702A"/>
    <w:rsid w:val="004F0541"/>
    <w:rsid w:val="004F1ED4"/>
    <w:rsid w:val="004F308A"/>
    <w:rsid w:val="0050026D"/>
    <w:rsid w:val="00502DBB"/>
    <w:rsid w:val="00503244"/>
    <w:rsid w:val="005070AD"/>
    <w:rsid w:val="00514952"/>
    <w:rsid w:val="00515B2B"/>
    <w:rsid w:val="00517DF3"/>
    <w:rsid w:val="00521FE2"/>
    <w:rsid w:val="00522FF2"/>
    <w:rsid w:val="00523EE8"/>
    <w:rsid w:val="00526C95"/>
    <w:rsid w:val="00526D1C"/>
    <w:rsid w:val="00530074"/>
    <w:rsid w:val="0053117C"/>
    <w:rsid w:val="0053266F"/>
    <w:rsid w:val="00533843"/>
    <w:rsid w:val="00542744"/>
    <w:rsid w:val="00546F8B"/>
    <w:rsid w:val="00550810"/>
    <w:rsid w:val="005635B8"/>
    <w:rsid w:val="0058690D"/>
    <w:rsid w:val="00593DBF"/>
    <w:rsid w:val="005955D0"/>
    <w:rsid w:val="00596F6D"/>
    <w:rsid w:val="005A6017"/>
    <w:rsid w:val="005B5263"/>
    <w:rsid w:val="005C0B03"/>
    <w:rsid w:val="005C2DE5"/>
    <w:rsid w:val="005C6EBB"/>
    <w:rsid w:val="005D09CB"/>
    <w:rsid w:val="005D3C80"/>
    <w:rsid w:val="005D53C0"/>
    <w:rsid w:val="005E1739"/>
    <w:rsid w:val="005E2335"/>
    <w:rsid w:val="005E5BE1"/>
    <w:rsid w:val="00601EB6"/>
    <w:rsid w:val="00602429"/>
    <w:rsid w:val="00606431"/>
    <w:rsid w:val="00612353"/>
    <w:rsid w:val="00612AE4"/>
    <w:rsid w:val="00613BA3"/>
    <w:rsid w:val="00613FD3"/>
    <w:rsid w:val="0061655C"/>
    <w:rsid w:val="00627533"/>
    <w:rsid w:val="00630518"/>
    <w:rsid w:val="00637081"/>
    <w:rsid w:val="00644728"/>
    <w:rsid w:val="0064684B"/>
    <w:rsid w:val="006477D9"/>
    <w:rsid w:val="006503CE"/>
    <w:rsid w:val="0065253A"/>
    <w:rsid w:val="00652DCB"/>
    <w:rsid w:val="00657075"/>
    <w:rsid w:val="00665F9E"/>
    <w:rsid w:val="006700CC"/>
    <w:rsid w:val="0067413A"/>
    <w:rsid w:val="0067416D"/>
    <w:rsid w:val="0068688C"/>
    <w:rsid w:val="00686924"/>
    <w:rsid w:val="00687327"/>
    <w:rsid w:val="006A13A0"/>
    <w:rsid w:val="006A474A"/>
    <w:rsid w:val="006A60C0"/>
    <w:rsid w:val="006B4156"/>
    <w:rsid w:val="006C0ABD"/>
    <w:rsid w:val="006C199D"/>
    <w:rsid w:val="006C4D44"/>
    <w:rsid w:val="006C6EEC"/>
    <w:rsid w:val="006D6C6E"/>
    <w:rsid w:val="006E0259"/>
    <w:rsid w:val="006E0575"/>
    <w:rsid w:val="006E505B"/>
    <w:rsid w:val="006F2C29"/>
    <w:rsid w:val="006F3120"/>
    <w:rsid w:val="006F5E64"/>
    <w:rsid w:val="00706B1B"/>
    <w:rsid w:val="00706C52"/>
    <w:rsid w:val="007070AB"/>
    <w:rsid w:val="0071784C"/>
    <w:rsid w:val="007342F0"/>
    <w:rsid w:val="0073652A"/>
    <w:rsid w:val="00737B66"/>
    <w:rsid w:val="00745F82"/>
    <w:rsid w:val="007468D9"/>
    <w:rsid w:val="00750CD2"/>
    <w:rsid w:val="0075371A"/>
    <w:rsid w:val="007552F9"/>
    <w:rsid w:val="0076406A"/>
    <w:rsid w:val="00774EC3"/>
    <w:rsid w:val="007802C7"/>
    <w:rsid w:val="00781A25"/>
    <w:rsid w:val="00791429"/>
    <w:rsid w:val="0079201B"/>
    <w:rsid w:val="00792165"/>
    <w:rsid w:val="00795AAB"/>
    <w:rsid w:val="007B2AA4"/>
    <w:rsid w:val="007B3FEC"/>
    <w:rsid w:val="007C6BF7"/>
    <w:rsid w:val="007C6E44"/>
    <w:rsid w:val="007C7E06"/>
    <w:rsid w:val="007D198E"/>
    <w:rsid w:val="007D6A75"/>
    <w:rsid w:val="007E121D"/>
    <w:rsid w:val="007E2F33"/>
    <w:rsid w:val="007E50B7"/>
    <w:rsid w:val="007E79B5"/>
    <w:rsid w:val="007F2203"/>
    <w:rsid w:val="007F31E4"/>
    <w:rsid w:val="007F3A75"/>
    <w:rsid w:val="007F3EF3"/>
    <w:rsid w:val="007F3F47"/>
    <w:rsid w:val="007F4488"/>
    <w:rsid w:val="008012F2"/>
    <w:rsid w:val="00807150"/>
    <w:rsid w:val="00817380"/>
    <w:rsid w:val="00821256"/>
    <w:rsid w:val="008230EF"/>
    <w:rsid w:val="00823317"/>
    <w:rsid w:val="0082532D"/>
    <w:rsid w:val="00826AAB"/>
    <w:rsid w:val="008307E6"/>
    <w:rsid w:val="008323AA"/>
    <w:rsid w:val="008330D6"/>
    <w:rsid w:val="00834B22"/>
    <w:rsid w:val="00850FAB"/>
    <w:rsid w:val="00851832"/>
    <w:rsid w:val="008523EC"/>
    <w:rsid w:val="008759C4"/>
    <w:rsid w:val="008809F2"/>
    <w:rsid w:val="008A40F6"/>
    <w:rsid w:val="008B0518"/>
    <w:rsid w:val="008B0610"/>
    <w:rsid w:val="008B0B15"/>
    <w:rsid w:val="008B44D8"/>
    <w:rsid w:val="008B7845"/>
    <w:rsid w:val="008C14B0"/>
    <w:rsid w:val="008C3CFF"/>
    <w:rsid w:val="008D1B3E"/>
    <w:rsid w:val="008D2634"/>
    <w:rsid w:val="008D65FF"/>
    <w:rsid w:val="008F1164"/>
    <w:rsid w:val="008F6A76"/>
    <w:rsid w:val="008F7877"/>
    <w:rsid w:val="0090347C"/>
    <w:rsid w:val="00911110"/>
    <w:rsid w:val="009150B2"/>
    <w:rsid w:val="00920F2F"/>
    <w:rsid w:val="009211C1"/>
    <w:rsid w:val="00921477"/>
    <w:rsid w:val="00922861"/>
    <w:rsid w:val="00924DA4"/>
    <w:rsid w:val="00932989"/>
    <w:rsid w:val="00941A1A"/>
    <w:rsid w:val="0094282D"/>
    <w:rsid w:val="00947BAE"/>
    <w:rsid w:val="00955D8C"/>
    <w:rsid w:val="009563A5"/>
    <w:rsid w:val="00960AEC"/>
    <w:rsid w:val="009648E2"/>
    <w:rsid w:val="00965997"/>
    <w:rsid w:val="00966B59"/>
    <w:rsid w:val="00971433"/>
    <w:rsid w:val="0099016D"/>
    <w:rsid w:val="00990B7F"/>
    <w:rsid w:val="00992A24"/>
    <w:rsid w:val="009934C6"/>
    <w:rsid w:val="00994F31"/>
    <w:rsid w:val="009955C8"/>
    <w:rsid w:val="009A240C"/>
    <w:rsid w:val="009A467E"/>
    <w:rsid w:val="009B4B48"/>
    <w:rsid w:val="009B7306"/>
    <w:rsid w:val="009B7A2F"/>
    <w:rsid w:val="009B7C2B"/>
    <w:rsid w:val="009C6E2F"/>
    <w:rsid w:val="009D3407"/>
    <w:rsid w:val="009D3482"/>
    <w:rsid w:val="009E1751"/>
    <w:rsid w:val="009F1EB8"/>
    <w:rsid w:val="00A03C23"/>
    <w:rsid w:val="00A04305"/>
    <w:rsid w:val="00A15748"/>
    <w:rsid w:val="00A17513"/>
    <w:rsid w:val="00A20950"/>
    <w:rsid w:val="00A233FA"/>
    <w:rsid w:val="00A23963"/>
    <w:rsid w:val="00A32135"/>
    <w:rsid w:val="00A3219E"/>
    <w:rsid w:val="00A40207"/>
    <w:rsid w:val="00A40607"/>
    <w:rsid w:val="00A411FE"/>
    <w:rsid w:val="00A424F7"/>
    <w:rsid w:val="00A42E7C"/>
    <w:rsid w:val="00A44927"/>
    <w:rsid w:val="00A512A0"/>
    <w:rsid w:val="00A568F2"/>
    <w:rsid w:val="00A724E9"/>
    <w:rsid w:val="00A7323B"/>
    <w:rsid w:val="00A742A3"/>
    <w:rsid w:val="00A755AB"/>
    <w:rsid w:val="00A7774F"/>
    <w:rsid w:val="00A8074C"/>
    <w:rsid w:val="00A816B3"/>
    <w:rsid w:val="00A84CE9"/>
    <w:rsid w:val="00A8526D"/>
    <w:rsid w:val="00A87C4F"/>
    <w:rsid w:val="00AB0259"/>
    <w:rsid w:val="00AB3220"/>
    <w:rsid w:val="00AB4F0F"/>
    <w:rsid w:val="00AB6829"/>
    <w:rsid w:val="00AC1FF7"/>
    <w:rsid w:val="00AC3942"/>
    <w:rsid w:val="00AD03E1"/>
    <w:rsid w:val="00AD7B3C"/>
    <w:rsid w:val="00AE0114"/>
    <w:rsid w:val="00AE2475"/>
    <w:rsid w:val="00AE5425"/>
    <w:rsid w:val="00AE6595"/>
    <w:rsid w:val="00AF0312"/>
    <w:rsid w:val="00AF135A"/>
    <w:rsid w:val="00AF1845"/>
    <w:rsid w:val="00AF20CB"/>
    <w:rsid w:val="00AF2883"/>
    <w:rsid w:val="00AF37CE"/>
    <w:rsid w:val="00AF671A"/>
    <w:rsid w:val="00B13FC3"/>
    <w:rsid w:val="00B26EBD"/>
    <w:rsid w:val="00B32FD5"/>
    <w:rsid w:val="00B33D8D"/>
    <w:rsid w:val="00B3560B"/>
    <w:rsid w:val="00B37FCC"/>
    <w:rsid w:val="00B511F7"/>
    <w:rsid w:val="00B52822"/>
    <w:rsid w:val="00B545A8"/>
    <w:rsid w:val="00B5537C"/>
    <w:rsid w:val="00B55E3F"/>
    <w:rsid w:val="00B573A0"/>
    <w:rsid w:val="00B603FD"/>
    <w:rsid w:val="00B66D99"/>
    <w:rsid w:val="00B679FB"/>
    <w:rsid w:val="00B67D21"/>
    <w:rsid w:val="00B711D1"/>
    <w:rsid w:val="00B74CA8"/>
    <w:rsid w:val="00B81363"/>
    <w:rsid w:val="00B82CCA"/>
    <w:rsid w:val="00B87BAE"/>
    <w:rsid w:val="00B90F35"/>
    <w:rsid w:val="00B967DE"/>
    <w:rsid w:val="00BA7385"/>
    <w:rsid w:val="00BB122C"/>
    <w:rsid w:val="00BB4800"/>
    <w:rsid w:val="00BB775C"/>
    <w:rsid w:val="00BC2996"/>
    <w:rsid w:val="00BC29A3"/>
    <w:rsid w:val="00BC3B8F"/>
    <w:rsid w:val="00BC3EDF"/>
    <w:rsid w:val="00BC50D2"/>
    <w:rsid w:val="00BC6F5D"/>
    <w:rsid w:val="00BD112E"/>
    <w:rsid w:val="00BD7652"/>
    <w:rsid w:val="00BE5E60"/>
    <w:rsid w:val="00BF032C"/>
    <w:rsid w:val="00BF0F81"/>
    <w:rsid w:val="00BF6AA9"/>
    <w:rsid w:val="00C11E0F"/>
    <w:rsid w:val="00C1278A"/>
    <w:rsid w:val="00C1462F"/>
    <w:rsid w:val="00C22559"/>
    <w:rsid w:val="00C3363F"/>
    <w:rsid w:val="00C33D72"/>
    <w:rsid w:val="00C42D08"/>
    <w:rsid w:val="00C47A5B"/>
    <w:rsid w:val="00C55EFC"/>
    <w:rsid w:val="00C57518"/>
    <w:rsid w:val="00C64400"/>
    <w:rsid w:val="00C70944"/>
    <w:rsid w:val="00C72FE6"/>
    <w:rsid w:val="00C74D46"/>
    <w:rsid w:val="00C76BFF"/>
    <w:rsid w:val="00C81CE6"/>
    <w:rsid w:val="00C86E73"/>
    <w:rsid w:val="00C873D8"/>
    <w:rsid w:val="00C918A6"/>
    <w:rsid w:val="00C95FD7"/>
    <w:rsid w:val="00CA2963"/>
    <w:rsid w:val="00CB03DB"/>
    <w:rsid w:val="00CB1C15"/>
    <w:rsid w:val="00CD0B5C"/>
    <w:rsid w:val="00CE07A5"/>
    <w:rsid w:val="00CE2589"/>
    <w:rsid w:val="00CE273C"/>
    <w:rsid w:val="00CF357F"/>
    <w:rsid w:val="00D15C85"/>
    <w:rsid w:val="00D15EAA"/>
    <w:rsid w:val="00D15F06"/>
    <w:rsid w:val="00D23664"/>
    <w:rsid w:val="00D240B4"/>
    <w:rsid w:val="00D26F3A"/>
    <w:rsid w:val="00D30FD8"/>
    <w:rsid w:val="00D34920"/>
    <w:rsid w:val="00D3699F"/>
    <w:rsid w:val="00D4348B"/>
    <w:rsid w:val="00D44421"/>
    <w:rsid w:val="00D46141"/>
    <w:rsid w:val="00D702D3"/>
    <w:rsid w:val="00D70BD4"/>
    <w:rsid w:val="00D716FC"/>
    <w:rsid w:val="00D73CDA"/>
    <w:rsid w:val="00DA0831"/>
    <w:rsid w:val="00DA6582"/>
    <w:rsid w:val="00DA67E2"/>
    <w:rsid w:val="00DB419F"/>
    <w:rsid w:val="00DB577C"/>
    <w:rsid w:val="00DC771E"/>
    <w:rsid w:val="00DD1D88"/>
    <w:rsid w:val="00DD3E54"/>
    <w:rsid w:val="00DD70E1"/>
    <w:rsid w:val="00DD7EAE"/>
    <w:rsid w:val="00DE16BF"/>
    <w:rsid w:val="00DE4A88"/>
    <w:rsid w:val="00DF0E3D"/>
    <w:rsid w:val="00DF150A"/>
    <w:rsid w:val="00DF7C39"/>
    <w:rsid w:val="00E031E4"/>
    <w:rsid w:val="00E076D7"/>
    <w:rsid w:val="00E125DE"/>
    <w:rsid w:val="00E13FF6"/>
    <w:rsid w:val="00E16F3A"/>
    <w:rsid w:val="00E24512"/>
    <w:rsid w:val="00E27C14"/>
    <w:rsid w:val="00E40E10"/>
    <w:rsid w:val="00E422C7"/>
    <w:rsid w:val="00E50BD8"/>
    <w:rsid w:val="00E50E64"/>
    <w:rsid w:val="00E50F31"/>
    <w:rsid w:val="00E515D8"/>
    <w:rsid w:val="00E549E5"/>
    <w:rsid w:val="00E67711"/>
    <w:rsid w:val="00E70EFA"/>
    <w:rsid w:val="00E77279"/>
    <w:rsid w:val="00E80A79"/>
    <w:rsid w:val="00E8164B"/>
    <w:rsid w:val="00E84E7A"/>
    <w:rsid w:val="00E959E3"/>
    <w:rsid w:val="00E96A91"/>
    <w:rsid w:val="00E97AC9"/>
    <w:rsid w:val="00EA2B6C"/>
    <w:rsid w:val="00EA54ED"/>
    <w:rsid w:val="00EB06F8"/>
    <w:rsid w:val="00EB2738"/>
    <w:rsid w:val="00EB49F8"/>
    <w:rsid w:val="00EB6B99"/>
    <w:rsid w:val="00EB7FA1"/>
    <w:rsid w:val="00EC35E0"/>
    <w:rsid w:val="00EC4E54"/>
    <w:rsid w:val="00ED1A32"/>
    <w:rsid w:val="00ED67AE"/>
    <w:rsid w:val="00EE6087"/>
    <w:rsid w:val="00EF5332"/>
    <w:rsid w:val="00EF71B6"/>
    <w:rsid w:val="00EF7601"/>
    <w:rsid w:val="00F005A3"/>
    <w:rsid w:val="00F01040"/>
    <w:rsid w:val="00F017D7"/>
    <w:rsid w:val="00F0315D"/>
    <w:rsid w:val="00F04904"/>
    <w:rsid w:val="00F1479A"/>
    <w:rsid w:val="00F17EED"/>
    <w:rsid w:val="00F3187B"/>
    <w:rsid w:val="00F36CA8"/>
    <w:rsid w:val="00F43DD2"/>
    <w:rsid w:val="00F47E37"/>
    <w:rsid w:val="00F57A30"/>
    <w:rsid w:val="00F61532"/>
    <w:rsid w:val="00F6577E"/>
    <w:rsid w:val="00F679F0"/>
    <w:rsid w:val="00F67D8D"/>
    <w:rsid w:val="00F7506A"/>
    <w:rsid w:val="00F8411C"/>
    <w:rsid w:val="00F8746D"/>
    <w:rsid w:val="00F935FA"/>
    <w:rsid w:val="00F971C9"/>
    <w:rsid w:val="00FA45B5"/>
    <w:rsid w:val="00FA5053"/>
    <w:rsid w:val="00FA74E2"/>
    <w:rsid w:val="00FA775B"/>
    <w:rsid w:val="00FA7ACD"/>
    <w:rsid w:val="00FB4AFC"/>
    <w:rsid w:val="00FB62B7"/>
    <w:rsid w:val="00FB63D5"/>
    <w:rsid w:val="00FC1AFC"/>
    <w:rsid w:val="00FC56B5"/>
    <w:rsid w:val="00FD5B59"/>
    <w:rsid w:val="00FE0F13"/>
    <w:rsid w:val="00FE23EF"/>
    <w:rsid w:val="00FF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491BA874"/>
  <w15:docId w15:val="{06EC9826-07FE-4E63-9222-B2AF88CAC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 Unicode MS" w:hAnsi="Arial" w:cs="Tahoma"/>
        <w:lang w:val="fr-FR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uiPriority="62"/>
    <w:lsdException w:name="List Paragraph" w:uiPriority="34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uiPriority="6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3219E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E6848"/>
    <w:pPr>
      <w:widowControl w:val="0"/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Textbody"/>
    <w:rsid w:val="000E6848"/>
    <w:pPr>
      <w:keepNext/>
      <w:spacing w:before="240" w:after="120"/>
    </w:pPr>
    <w:rPr>
      <w:rFonts w:eastAsia="MS Mincho"/>
      <w:sz w:val="28"/>
      <w:szCs w:val="28"/>
    </w:rPr>
  </w:style>
  <w:style w:type="paragraph" w:customStyle="1" w:styleId="Textbody">
    <w:name w:val="Text body"/>
    <w:basedOn w:val="Standard"/>
    <w:rsid w:val="000E6848"/>
    <w:pPr>
      <w:spacing w:after="120"/>
    </w:pPr>
  </w:style>
  <w:style w:type="paragraph" w:styleId="Liste">
    <w:name w:val="List"/>
    <w:basedOn w:val="Textbody"/>
    <w:rsid w:val="000E6848"/>
  </w:style>
  <w:style w:type="paragraph" w:customStyle="1" w:styleId="Lgende1">
    <w:name w:val="Légende1"/>
    <w:basedOn w:val="Standard"/>
    <w:rsid w:val="000E684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E6848"/>
    <w:pPr>
      <w:suppressLineNumbers/>
    </w:pPr>
  </w:style>
  <w:style w:type="paragraph" w:customStyle="1" w:styleId="En-tte1">
    <w:name w:val="En-tête1"/>
    <w:basedOn w:val="Standard"/>
    <w:rsid w:val="000E6848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rsid w:val="000E6848"/>
    <w:pPr>
      <w:suppressLineNumbers/>
    </w:pPr>
  </w:style>
  <w:style w:type="paragraph" w:customStyle="1" w:styleId="TableHeading">
    <w:name w:val="Table Heading"/>
    <w:basedOn w:val="TableContents"/>
    <w:rsid w:val="000E6848"/>
    <w:pPr>
      <w:jc w:val="center"/>
    </w:pPr>
    <w:rPr>
      <w:b/>
      <w:bCs/>
    </w:rPr>
  </w:style>
  <w:style w:type="paragraph" w:customStyle="1" w:styleId="Pieddepage1">
    <w:name w:val="Pied de page1"/>
    <w:basedOn w:val="Standard"/>
    <w:rsid w:val="000E6848"/>
    <w:pPr>
      <w:suppressLineNumbers/>
      <w:tabs>
        <w:tab w:val="center" w:pos="4818"/>
        <w:tab w:val="right" w:pos="9637"/>
      </w:tabs>
    </w:pPr>
  </w:style>
  <w:style w:type="character" w:customStyle="1" w:styleId="BulletSymbols">
    <w:name w:val="Bullet Symbols"/>
    <w:rsid w:val="000E6848"/>
    <w:rPr>
      <w:rFonts w:ascii="StarSymbol" w:eastAsia="StarSymbol" w:hAnsi="StarSymbol" w:cs="StarSymbol"/>
      <w:sz w:val="18"/>
      <w:szCs w:val="18"/>
    </w:rPr>
  </w:style>
  <w:style w:type="character" w:customStyle="1" w:styleId="NumberingSymbols">
    <w:name w:val="Numbering Symbols"/>
    <w:rsid w:val="000E6848"/>
  </w:style>
  <w:style w:type="character" w:customStyle="1" w:styleId="Internetlink">
    <w:name w:val="Internet link"/>
    <w:rsid w:val="000E6848"/>
    <w:rPr>
      <w:color w:val="000080"/>
      <w:u w:val="single"/>
    </w:rPr>
  </w:style>
  <w:style w:type="paragraph" w:styleId="En-tte">
    <w:name w:val="header"/>
    <w:basedOn w:val="Normal"/>
    <w:link w:val="En-tt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E6848"/>
  </w:style>
  <w:style w:type="paragraph" w:styleId="Pieddepage">
    <w:name w:val="footer"/>
    <w:basedOn w:val="Normal"/>
    <w:link w:val="PieddepageCar"/>
    <w:uiPriority w:val="99"/>
    <w:unhideWhenUsed/>
    <w:rsid w:val="000E68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E6848"/>
  </w:style>
  <w:style w:type="paragraph" w:customStyle="1" w:styleId="scontenutabhaut">
    <w:name w:val="s_contenu_tab_haut"/>
    <w:basedOn w:val="Normal"/>
    <w:rsid w:val="00D23664"/>
    <w:pPr>
      <w:suppressLineNumbers/>
      <w:autoSpaceDN/>
      <w:spacing w:after="120"/>
      <w:textAlignment w:val="auto"/>
    </w:pPr>
    <w:rPr>
      <w:rFonts w:cs="Times New Roman"/>
      <w:kern w:val="0"/>
      <w:sz w:val="16"/>
      <w:lang w:eastAsia="ar-SA"/>
    </w:rPr>
  </w:style>
  <w:style w:type="paragraph" w:customStyle="1" w:styleId="sitemparagraphe">
    <w:name w:val="s_item_paragraphe"/>
    <w:basedOn w:val="Normal"/>
    <w:rsid w:val="00602429"/>
    <w:pPr>
      <w:tabs>
        <w:tab w:val="num" w:pos="227"/>
      </w:tabs>
      <w:autoSpaceDN/>
      <w:textAlignment w:val="auto"/>
    </w:pPr>
    <w:rPr>
      <w:rFonts w:cs="Times New Roman"/>
      <w:kern w:val="0"/>
      <w:sz w:val="20"/>
      <w:szCs w:val="20"/>
      <w:lang w:eastAsia="ar-SA"/>
    </w:rPr>
  </w:style>
  <w:style w:type="character" w:styleId="Lienhypertexte">
    <w:name w:val="Hyperlink"/>
    <w:semiHidden/>
    <w:rsid w:val="00E96A91"/>
    <w:rPr>
      <w:color w:val="000080"/>
      <w:u w:val="single"/>
    </w:rPr>
  </w:style>
  <w:style w:type="paragraph" w:customStyle="1" w:styleId="sitemparapgraphe">
    <w:name w:val="s_item_parapgraphe"/>
    <w:basedOn w:val="Normal"/>
    <w:rsid w:val="00781A25"/>
    <w:pPr>
      <w:autoSpaceDN/>
      <w:ind w:left="555" w:firstLine="300"/>
      <w:textAlignment w:val="auto"/>
    </w:pPr>
    <w:rPr>
      <w:rFonts w:cs="Times New Roman"/>
      <w:kern w:val="0"/>
      <w:sz w:val="20"/>
      <w:lang w:eastAsia="ar-SA"/>
    </w:rPr>
  </w:style>
  <w:style w:type="character" w:customStyle="1" w:styleId="WW8Num1z0">
    <w:name w:val="WW8Num1z0"/>
    <w:rsid w:val="00DF7C39"/>
    <w:rPr>
      <w:rFonts w:ascii="Symbol" w:hAnsi="Symbol"/>
    </w:rPr>
  </w:style>
  <w:style w:type="paragraph" w:customStyle="1" w:styleId="Default">
    <w:name w:val="Default"/>
    <w:rsid w:val="004E702A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ref">
    <w:name w:val="ref"/>
    <w:rsid w:val="00D716FC"/>
  </w:style>
  <w:style w:type="paragraph" w:styleId="Textedebulles">
    <w:name w:val="Balloon Text"/>
    <w:basedOn w:val="Normal"/>
    <w:link w:val="TextedebullesCar"/>
    <w:uiPriority w:val="99"/>
    <w:semiHidden/>
    <w:unhideWhenUsed/>
    <w:rsid w:val="00971433"/>
    <w:rPr>
      <w:rFonts w:ascii="Tahoma" w:hAnsi="Tahoma" w:cs="Times New Roman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971433"/>
    <w:rPr>
      <w:rFonts w:ascii="Tahoma" w:hAnsi="Tahoma"/>
      <w:kern w:val="3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0E0767"/>
    <w:pPr>
      <w:widowControl/>
      <w:suppressAutoHyphens w:val="0"/>
      <w:autoSpaceDN/>
      <w:spacing w:before="100" w:beforeAutospacing="1" w:after="119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Contenudetableau">
    <w:name w:val="Contenu de tableau"/>
    <w:basedOn w:val="Normal"/>
    <w:rsid w:val="004464E1"/>
    <w:pPr>
      <w:suppressLineNumbers/>
      <w:autoSpaceDN/>
      <w:textAlignment w:val="auto"/>
    </w:pPr>
    <w:rPr>
      <w:rFonts w:cs="Times New Roman"/>
      <w:kern w:val="1"/>
      <w:lang w:eastAsia="ar-SA"/>
    </w:rPr>
  </w:style>
  <w:style w:type="character" w:styleId="Marquedecommentaire">
    <w:name w:val="annotation reference"/>
    <w:uiPriority w:val="99"/>
    <w:semiHidden/>
    <w:unhideWhenUsed/>
    <w:rsid w:val="006868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8688C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68688C"/>
    <w:rPr>
      <w:kern w:val="3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688C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68688C"/>
    <w:rPr>
      <w:b/>
      <w:bCs/>
      <w:kern w:val="3"/>
    </w:rPr>
  </w:style>
  <w:style w:type="table" w:styleId="Grilledutableau">
    <w:name w:val="Table Grid"/>
    <w:basedOn w:val="TableauNormal"/>
    <w:uiPriority w:val="39"/>
    <w:rsid w:val="00665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unhideWhenUsed/>
    <w:rsid w:val="00515B2B"/>
    <w:rPr>
      <w:color w:val="808080"/>
    </w:rPr>
  </w:style>
  <w:style w:type="character" w:customStyle="1" w:styleId="Style1">
    <w:name w:val="Style1"/>
    <w:basedOn w:val="Policepardfaut"/>
    <w:uiPriority w:val="1"/>
    <w:rsid w:val="00F17EED"/>
    <w:rPr>
      <w:rFonts w:asciiTheme="minorHAnsi" w:hAnsiTheme="minorHAnsi"/>
      <w:sz w:val="16"/>
    </w:rPr>
  </w:style>
  <w:style w:type="character" w:customStyle="1" w:styleId="Style2">
    <w:name w:val="Style2"/>
    <w:basedOn w:val="Policepardfaut"/>
    <w:uiPriority w:val="1"/>
    <w:rsid w:val="007C6E44"/>
    <w:rPr>
      <w:rFonts w:asciiTheme="minorHAnsi" w:hAnsiTheme="minorHAnsi"/>
      <w:sz w:val="16"/>
    </w:rPr>
  </w:style>
  <w:style w:type="character" w:customStyle="1" w:styleId="Style3">
    <w:name w:val="Style3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4">
    <w:name w:val="Style4"/>
    <w:basedOn w:val="Policepardfaut"/>
    <w:uiPriority w:val="1"/>
    <w:rsid w:val="00F67D8D"/>
    <w:rPr>
      <w:rFonts w:asciiTheme="minorHAnsi" w:hAnsiTheme="minorHAnsi"/>
      <w:sz w:val="16"/>
    </w:rPr>
  </w:style>
  <w:style w:type="character" w:customStyle="1" w:styleId="Style5">
    <w:name w:val="Style5"/>
    <w:basedOn w:val="Policepardfaut"/>
    <w:uiPriority w:val="1"/>
    <w:rsid w:val="00D34920"/>
    <w:rPr>
      <w:rFonts w:asciiTheme="minorHAnsi" w:hAnsiTheme="minorHAnsi"/>
      <w:sz w:val="16"/>
    </w:rPr>
  </w:style>
  <w:style w:type="character" w:customStyle="1" w:styleId="Style6">
    <w:name w:val="Style6"/>
    <w:basedOn w:val="Policepardfaut"/>
    <w:uiPriority w:val="1"/>
    <w:rsid w:val="000C0195"/>
    <w:rPr>
      <w:rFonts w:ascii="Arial" w:hAnsi="Arial"/>
      <w:sz w:val="16"/>
    </w:rPr>
  </w:style>
  <w:style w:type="paragraph" w:styleId="Paragraphedeliste">
    <w:name w:val="List Paragraph"/>
    <w:basedOn w:val="Normal"/>
    <w:uiPriority w:val="34"/>
    <w:qFormat/>
    <w:rsid w:val="00737B66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65"/>
    <w:qFormat/>
    <w:rsid w:val="00737B6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65"/>
    <w:rsid w:val="00737B66"/>
    <w:rPr>
      <w:b/>
      <w:bCs/>
      <w:i/>
      <w:iCs/>
      <w:color w:val="4F81BD" w:themeColor="accent1"/>
      <w:kern w:val="3"/>
      <w:sz w:val="24"/>
      <w:szCs w:val="24"/>
    </w:rPr>
  </w:style>
  <w:style w:type="character" w:styleId="Accentuationintense">
    <w:name w:val="Intense Emphasis"/>
    <w:basedOn w:val="Policepardfaut"/>
    <w:uiPriority w:val="71"/>
    <w:qFormat/>
    <w:rsid w:val="008523EC"/>
    <w:rPr>
      <w:b/>
      <w:bCs/>
      <w:i/>
      <w:iCs/>
      <w:color w:val="4F81BD" w:themeColor="accent1"/>
    </w:rPr>
  </w:style>
  <w:style w:type="character" w:styleId="Lienhypertextesuivivisit">
    <w:name w:val="FollowedHyperlink"/>
    <w:basedOn w:val="Policepardfaut"/>
    <w:uiPriority w:val="99"/>
    <w:semiHidden/>
    <w:unhideWhenUsed/>
    <w:rsid w:val="00FA5053"/>
    <w:rPr>
      <w:color w:val="800080" w:themeColor="followed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52C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3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che.media.eduscol.education.fr/file/College_2016/74/6/RAE_Evaluation_socle_cycle_4_643746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7EE623B-502B-487D-B473-4772A0533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1500</Words>
  <Characters>8252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9733</CharactersWithSpaces>
  <SharedDoc>false</SharedDoc>
  <HyperlinkBase/>
  <HLinks>
    <vt:vector size="6" baseType="variant">
      <vt:variant>
        <vt:i4>4325408</vt:i4>
      </vt:variant>
      <vt:variant>
        <vt:i4>6</vt:i4>
      </vt:variant>
      <vt:variant>
        <vt:i4>0</vt:i4>
      </vt:variant>
      <vt:variant>
        <vt:i4>5</vt:i4>
      </vt:variant>
      <vt:variant>
        <vt:lpwstr>mailto:vincent.simon@ac-orleans-tours.fr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</dc:creator>
  <cp:lastModifiedBy>Philippe GESSET</cp:lastModifiedBy>
  <cp:revision>8</cp:revision>
  <cp:lastPrinted>2019-06-18T09:07:00Z</cp:lastPrinted>
  <dcterms:created xsi:type="dcterms:W3CDTF">2019-07-02T16:01:00Z</dcterms:created>
  <dcterms:modified xsi:type="dcterms:W3CDTF">2019-10-15T14:23:00Z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