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BA31B" w14:textId="77777777" w:rsidR="00DB000E" w:rsidRPr="00884E83" w:rsidRDefault="00EE0B1D">
      <w:pPr>
        <w:pStyle w:val="Standarduser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48843438"/>
      <w:bookmarkEnd w:id="0"/>
      <w:r w:rsidRPr="00884E83">
        <w:rPr>
          <w:rFonts w:ascii="Arial" w:hAnsi="Arial" w:cs="Arial"/>
          <w:b/>
          <w:bCs/>
          <w:sz w:val="28"/>
          <w:szCs w:val="28"/>
        </w:rPr>
        <w:t>Activités élèves</w:t>
      </w:r>
    </w:p>
    <w:p w14:paraId="263D1C6D" w14:textId="7A127473" w:rsidR="00DB000E" w:rsidRPr="00884E83" w:rsidRDefault="00C71623">
      <w:pPr>
        <w:pStyle w:val="Standarduser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L’équilibre</w:t>
      </w:r>
      <w:r w:rsidR="00D61802">
        <w:rPr>
          <w:rFonts w:ascii="Arial" w:hAnsi="Arial" w:cs="Arial"/>
          <w:b/>
          <w:bCs/>
          <w:sz w:val="28"/>
          <w:szCs w:val="28"/>
        </w:rPr>
        <w:t xml:space="preserve"> du</w:t>
      </w:r>
      <w:r>
        <w:rPr>
          <w:rFonts w:ascii="Arial" w:hAnsi="Arial" w:cs="Arial"/>
          <w:b/>
          <w:bCs/>
          <w:sz w:val="28"/>
          <w:szCs w:val="28"/>
        </w:rPr>
        <w:t xml:space="preserve"> marché et le déplacement des courbes avec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Geogebra</w:t>
      </w:r>
      <w:proofErr w:type="spellEnd"/>
    </w:p>
    <w:p w14:paraId="4CFD5B8A" w14:textId="4F450251" w:rsidR="00DB000E" w:rsidRDefault="00EE0B1D" w:rsidP="00884E83">
      <w:pPr>
        <w:pStyle w:val="Standarduser"/>
        <w:tabs>
          <w:tab w:val="right" w:pos="10200"/>
        </w:tabs>
        <w:spacing w:before="240" w:after="240"/>
        <w:rPr>
          <w:rFonts w:ascii="Arial" w:hAnsi="Arial" w:cs="Arial"/>
          <w:sz w:val="24"/>
          <w:szCs w:val="24"/>
        </w:rPr>
      </w:pPr>
      <w:r w:rsidRPr="00884E8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317457F" wp14:editId="3ED1F5AC">
            <wp:extent cx="1814763" cy="542879"/>
            <wp:effectExtent l="0" t="0" r="0" b="0"/>
            <wp:docPr id="2" name="Image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4763" cy="5428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884E83" w:rsidRPr="00884E83">
        <w:rPr>
          <w:rFonts w:ascii="Arial" w:hAnsi="Arial" w:cs="Arial"/>
          <w:sz w:val="24"/>
          <w:szCs w:val="24"/>
        </w:rPr>
        <w:tab/>
      </w:r>
      <w:r w:rsidR="00884E83" w:rsidRPr="00884E83"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3A5E1373" wp14:editId="461CFF9D">
            <wp:extent cx="2122203" cy="455764"/>
            <wp:effectExtent l="0" t="0" r="0" b="1905"/>
            <wp:docPr id="1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2203" cy="45576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576CE92" w14:textId="72F5AE1D" w:rsidR="0054552B" w:rsidRPr="0054552B" w:rsidRDefault="0054552B" w:rsidP="0054552B">
      <w:pPr>
        <w:pStyle w:val="Standarduser"/>
        <w:tabs>
          <w:tab w:val="right" w:leader="dot" w:pos="3544"/>
          <w:tab w:val="left" w:pos="3969"/>
          <w:tab w:val="right" w:leader="dot" w:pos="7797"/>
          <w:tab w:val="left" w:pos="8222"/>
          <w:tab w:val="right" w:leader="dot" w:pos="10466"/>
        </w:tabs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54552B">
        <w:rPr>
          <w:rFonts w:ascii="Arial" w:hAnsi="Arial" w:cs="Arial"/>
          <w:b/>
          <w:bCs/>
          <w:sz w:val="24"/>
          <w:szCs w:val="24"/>
        </w:rPr>
        <w:t>NOM :</w:t>
      </w:r>
      <w:r w:rsidRPr="0054552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4552B">
        <w:rPr>
          <w:rFonts w:ascii="Arial" w:hAnsi="Arial" w:cs="Arial"/>
          <w:b/>
          <w:bCs/>
          <w:sz w:val="24"/>
          <w:szCs w:val="24"/>
        </w:rPr>
        <w:t>Prénom 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4552B">
        <w:rPr>
          <w:rFonts w:ascii="Arial" w:hAnsi="Arial" w:cs="Arial"/>
          <w:b/>
          <w:bCs/>
          <w:sz w:val="24"/>
          <w:szCs w:val="24"/>
        </w:rPr>
        <w:t>Classe :</w:t>
      </w:r>
      <w:r>
        <w:rPr>
          <w:rFonts w:ascii="Arial" w:hAnsi="Arial" w:cs="Arial"/>
          <w:sz w:val="24"/>
          <w:szCs w:val="24"/>
        </w:rPr>
        <w:tab/>
      </w:r>
    </w:p>
    <w:p w14:paraId="713FF881" w14:textId="77777777" w:rsidR="007A3491" w:rsidRPr="00884E83" w:rsidRDefault="007A3491" w:rsidP="007A3491">
      <w:pPr>
        <w:pStyle w:val="Standarduser"/>
        <w:rPr>
          <w:rFonts w:ascii="Arial" w:hAnsi="Arial" w:cs="Arial"/>
          <w:sz w:val="24"/>
          <w:szCs w:val="24"/>
        </w:rPr>
      </w:pPr>
      <w:r w:rsidRPr="00884E83">
        <w:rPr>
          <w:rFonts w:ascii="Arial" w:hAnsi="Arial" w:cs="Arial"/>
          <w:i/>
          <w:iCs/>
          <w:sz w:val="24"/>
          <w:szCs w:val="24"/>
          <w:u w:val="single"/>
        </w:rPr>
        <w:t>Objectifs </w:t>
      </w:r>
      <w:r w:rsidRPr="007A3491">
        <w:rPr>
          <w:rFonts w:ascii="Arial" w:hAnsi="Arial" w:cs="Arial"/>
          <w:i/>
          <w:iCs/>
          <w:sz w:val="24"/>
          <w:szCs w:val="24"/>
          <w:u w:val="single"/>
        </w:rPr>
        <w:t>:</w:t>
      </w:r>
    </w:p>
    <w:p w14:paraId="3E2D67AC" w14:textId="77777777" w:rsidR="007A3491" w:rsidRPr="00884E83" w:rsidRDefault="007A3491" w:rsidP="007A3491">
      <w:pPr>
        <w:pStyle w:val="Paragraphedeliste"/>
        <w:spacing w:before="60"/>
        <w:ind w:left="567"/>
        <w:rPr>
          <w:rFonts w:ascii="Arial" w:hAnsi="Arial" w:cs="Arial"/>
          <w:i/>
          <w:iCs/>
          <w:sz w:val="24"/>
          <w:szCs w:val="24"/>
        </w:rPr>
      </w:pPr>
      <w:r w:rsidRPr="00884E83">
        <w:rPr>
          <w:rFonts w:ascii="Arial" w:hAnsi="Arial" w:cs="Arial"/>
          <w:i/>
          <w:iCs/>
          <w:sz w:val="24"/>
          <w:szCs w:val="24"/>
        </w:rPr>
        <w:t>Identifier le prix et la quantité d’équilibre.</w:t>
      </w:r>
    </w:p>
    <w:p w14:paraId="6F74DC9A" w14:textId="6EEF003B" w:rsidR="007A3491" w:rsidRPr="00884E83" w:rsidRDefault="007A3491" w:rsidP="007A3491">
      <w:pPr>
        <w:pStyle w:val="Standarduser"/>
        <w:tabs>
          <w:tab w:val="right" w:pos="10200"/>
        </w:tabs>
        <w:spacing w:before="60"/>
        <w:ind w:left="567"/>
        <w:rPr>
          <w:rFonts w:ascii="Arial" w:hAnsi="Arial" w:cs="Arial"/>
          <w:sz w:val="24"/>
          <w:szCs w:val="24"/>
        </w:rPr>
      </w:pPr>
      <w:r w:rsidRPr="00884E83">
        <w:rPr>
          <w:rFonts w:ascii="Arial" w:hAnsi="Arial" w:cs="Arial"/>
          <w:i/>
          <w:iCs/>
          <w:sz w:val="24"/>
          <w:szCs w:val="24"/>
        </w:rPr>
        <w:t>Représenter les déplacements de la courbe d’offre et de la courbe de demande.</w:t>
      </w:r>
    </w:p>
    <w:p w14:paraId="5145276E" w14:textId="77777777" w:rsidR="00DB000E" w:rsidRPr="00884E83" w:rsidRDefault="00EE0B1D" w:rsidP="00884E83">
      <w:pPr>
        <w:pStyle w:val="Standard"/>
        <w:spacing w:before="240" w:after="240"/>
        <w:jc w:val="center"/>
        <w:rPr>
          <w:rFonts w:ascii="Arial" w:hAnsi="Arial" w:cs="Arial"/>
          <w:sz w:val="24"/>
          <w:szCs w:val="24"/>
        </w:rPr>
      </w:pPr>
      <w:r w:rsidRPr="00884E8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7CAADD7" wp14:editId="5A427503">
            <wp:extent cx="6446130" cy="3086100"/>
            <wp:effectExtent l="0" t="0" r="0" b="0"/>
            <wp:docPr id="3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49903" cy="308790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DB91E7" w14:textId="63621376" w:rsidR="00DB000E" w:rsidRPr="00884E83" w:rsidRDefault="00EE0B1D" w:rsidP="00CD7AF9">
      <w:pPr>
        <w:pStyle w:val="Standard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84E83">
        <w:rPr>
          <w:rFonts w:ascii="Arial" w:hAnsi="Arial" w:cs="Arial"/>
          <w:b/>
          <w:bCs/>
          <w:sz w:val="24"/>
          <w:szCs w:val="24"/>
          <w:u w:val="single"/>
        </w:rPr>
        <w:t>Activité 1 : Les droites de demande et d’offre et la représentation de l’équilibre sur le marché du kiwi</w:t>
      </w:r>
    </w:p>
    <w:p w14:paraId="36793564" w14:textId="5E1DDB18" w:rsidR="00DB000E" w:rsidRPr="00C06337" w:rsidRDefault="00C06337" w:rsidP="00C06337">
      <w:pPr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EE0B1D" w:rsidRPr="00C06337">
        <w:rPr>
          <w:rFonts w:ascii="Arial" w:hAnsi="Arial" w:cs="Arial"/>
          <w:sz w:val="24"/>
          <w:szCs w:val="24"/>
        </w:rPr>
        <w:t>Que représente l’axe des abscisses</w:t>
      </w:r>
      <w:r>
        <w:rPr>
          <w:rFonts w:ascii="Arial" w:hAnsi="Arial" w:cs="Arial"/>
          <w:sz w:val="24"/>
          <w:szCs w:val="24"/>
        </w:rPr>
        <w:t> </w:t>
      </w:r>
      <w:r w:rsidR="00EE0B1D" w:rsidRPr="00C06337">
        <w:rPr>
          <w:rFonts w:ascii="Arial" w:hAnsi="Arial" w:cs="Arial"/>
          <w:sz w:val="24"/>
          <w:szCs w:val="24"/>
        </w:rPr>
        <w:t>? L’axe des ordonnées</w:t>
      </w:r>
      <w:r>
        <w:rPr>
          <w:rFonts w:ascii="Arial" w:hAnsi="Arial" w:cs="Arial"/>
          <w:sz w:val="24"/>
          <w:szCs w:val="24"/>
        </w:rPr>
        <w:t> </w:t>
      </w:r>
      <w:r w:rsidR="00EE0B1D" w:rsidRPr="00C06337">
        <w:rPr>
          <w:rFonts w:ascii="Arial" w:hAnsi="Arial" w:cs="Arial"/>
          <w:sz w:val="24"/>
          <w:szCs w:val="24"/>
        </w:rPr>
        <w:t>?</w:t>
      </w:r>
    </w:p>
    <w:p w14:paraId="62E376EB" w14:textId="7B59CB81" w:rsidR="00DB000E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6E49906" w14:textId="3EE115DD" w:rsidR="00884E83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90CD6E7" w14:textId="5C109ED1" w:rsidR="00884E83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B561067" w14:textId="708C883A" w:rsidR="00DB000E" w:rsidRPr="00C06337" w:rsidRDefault="00C06337" w:rsidP="00C06337">
      <w:pPr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E0B1D" w:rsidRPr="00C06337">
        <w:rPr>
          <w:rFonts w:ascii="Arial" w:hAnsi="Arial" w:cs="Arial"/>
          <w:sz w:val="24"/>
          <w:szCs w:val="24"/>
        </w:rPr>
        <w:t>Que représente la droite de demande</w:t>
      </w:r>
      <w:r>
        <w:rPr>
          <w:rFonts w:ascii="Arial" w:hAnsi="Arial" w:cs="Arial"/>
          <w:sz w:val="24"/>
          <w:szCs w:val="24"/>
        </w:rPr>
        <w:t> </w:t>
      </w:r>
      <w:r w:rsidR="00EE0B1D" w:rsidRPr="00C06337">
        <w:rPr>
          <w:rFonts w:ascii="Arial" w:hAnsi="Arial" w:cs="Arial"/>
          <w:sz w:val="24"/>
          <w:szCs w:val="24"/>
        </w:rPr>
        <w:t>?</w:t>
      </w:r>
    </w:p>
    <w:p w14:paraId="233D21DE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B491484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DA5081C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ED00440" w14:textId="0D8BD4F6" w:rsidR="00DB000E" w:rsidRPr="00C06337" w:rsidRDefault="00C06337" w:rsidP="00C06337">
      <w:pPr>
        <w:spacing w:before="120" w:line="48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EE0B1D" w:rsidRPr="00C06337">
        <w:rPr>
          <w:rFonts w:ascii="Arial" w:hAnsi="Arial" w:cs="Arial"/>
          <w:sz w:val="24"/>
          <w:szCs w:val="24"/>
        </w:rPr>
        <w:t>Sélectionnez le mot qui convient</w:t>
      </w:r>
      <w:r>
        <w:rPr>
          <w:rFonts w:ascii="Arial" w:hAnsi="Arial" w:cs="Arial"/>
          <w:sz w:val="24"/>
          <w:szCs w:val="24"/>
        </w:rPr>
        <w:t> </w:t>
      </w:r>
      <w:r w:rsidR="00EE0B1D" w:rsidRPr="00C06337">
        <w:rPr>
          <w:rFonts w:ascii="Arial" w:hAnsi="Arial" w:cs="Arial"/>
          <w:sz w:val="24"/>
          <w:szCs w:val="24"/>
        </w:rPr>
        <w:t>:</w:t>
      </w:r>
    </w:p>
    <w:p w14:paraId="2589C8F2" w14:textId="5BA52072" w:rsidR="00884E83" w:rsidRDefault="00EE0B1D" w:rsidP="00C06337">
      <w:pPr>
        <w:pStyle w:val="Paragraphedeliste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884E83">
        <w:rPr>
          <w:rFonts w:ascii="Arial" w:hAnsi="Arial" w:cs="Arial"/>
          <w:sz w:val="24"/>
          <w:szCs w:val="24"/>
        </w:rPr>
        <w:t>La droite de demande est</w:t>
      </w:r>
      <w:r w:rsidR="00C06337">
        <w:rPr>
          <w:rFonts w:ascii="Arial" w:hAnsi="Arial" w:cs="Arial"/>
          <w:sz w:val="24"/>
          <w:szCs w:val="24"/>
        </w:rPr>
        <w:t xml:space="preserve"> ……………………… </w:t>
      </w:r>
      <w:r w:rsidRPr="00884E83">
        <w:rPr>
          <w:rFonts w:ascii="Arial" w:hAnsi="Arial" w:cs="Arial"/>
          <w:sz w:val="24"/>
          <w:szCs w:val="24"/>
        </w:rPr>
        <w:t>par rapport au prix. Cela signifie que lorsque le prix</w:t>
      </w:r>
      <w:r w:rsidR="00C06337">
        <w:rPr>
          <w:rFonts w:ascii="Arial" w:hAnsi="Arial" w:cs="Arial"/>
          <w:sz w:val="24"/>
          <w:szCs w:val="24"/>
        </w:rPr>
        <w:t xml:space="preserve"> ………………………</w:t>
      </w:r>
      <w:r w:rsidRPr="00884E83">
        <w:rPr>
          <w:rFonts w:ascii="Arial" w:hAnsi="Arial" w:cs="Arial"/>
          <w:sz w:val="24"/>
          <w:szCs w:val="24"/>
        </w:rPr>
        <w:t>, le consommateur achète</w:t>
      </w:r>
      <w:r w:rsidR="00C06337">
        <w:rPr>
          <w:rFonts w:ascii="Arial" w:hAnsi="Arial" w:cs="Arial"/>
          <w:sz w:val="24"/>
          <w:szCs w:val="24"/>
        </w:rPr>
        <w:t xml:space="preserve"> ……………………… </w:t>
      </w:r>
      <w:r w:rsidRPr="00884E83">
        <w:rPr>
          <w:rFonts w:ascii="Arial" w:hAnsi="Arial" w:cs="Arial"/>
          <w:sz w:val="24"/>
          <w:szCs w:val="24"/>
        </w:rPr>
        <w:t>de biens, donc la demande</w:t>
      </w:r>
      <w:r w:rsidR="00C06337">
        <w:rPr>
          <w:rFonts w:ascii="Arial" w:hAnsi="Arial" w:cs="Arial"/>
          <w:sz w:val="24"/>
          <w:szCs w:val="24"/>
        </w:rPr>
        <w:t xml:space="preserve"> …………………</w:t>
      </w:r>
      <w:proofErr w:type="gramStart"/>
      <w:r w:rsidR="00C06337">
        <w:rPr>
          <w:rFonts w:ascii="Arial" w:hAnsi="Arial" w:cs="Arial"/>
          <w:sz w:val="24"/>
          <w:szCs w:val="24"/>
        </w:rPr>
        <w:t>……</w:t>
      </w:r>
      <w:r w:rsidRPr="00884E83">
        <w:rPr>
          <w:rFonts w:ascii="Arial" w:hAnsi="Arial" w:cs="Arial"/>
          <w:sz w:val="24"/>
          <w:szCs w:val="24"/>
        </w:rPr>
        <w:t>.</w:t>
      </w:r>
      <w:proofErr w:type="gramEnd"/>
      <w:r w:rsidR="00884E83">
        <w:rPr>
          <w:rFonts w:ascii="Arial" w:hAnsi="Arial" w:cs="Arial"/>
          <w:sz w:val="24"/>
          <w:szCs w:val="24"/>
        </w:rPr>
        <w:br w:type="page"/>
      </w:r>
    </w:p>
    <w:p w14:paraId="31EEB3C5" w14:textId="49B1AA68" w:rsidR="00DB000E" w:rsidRPr="00C06337" w:rsidRDefault="00C06337" w:rsidP="00C06337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4. </w:t>
      </w:r>
      <w:r w:rsidR="00EE0B1D" w:rsidRPr="00C06337">
        <w:rPr>
          <w:rFonts w:ascii="Arial" w:hAnsi="Arial" w:cs="Arial"/>
          <w:sz w:val="24"/>
          <w:szCs w:val="24"/>
        </w:rPr>
        <w:t>Que représente la droite d’offre</w:t>
      </w:r>
      <w:r>
        <w:rPr>
          <w:rFonts w:ascii="Arial" w:hAnsi="Arial" w:cs="Arial"/>
          <w:sz w:val="24"/>
          <w:szCs w:val="24"/>
        </w:rPr>
        <w:t> </w:t>
      </w:r>
      <w:r w:rsidR="00EE0B1D" w:rsidRPr="00C06337">
        <w:rPr>
          <w:rFonts w:ascii="Arial" w:hAnsi="Arial" w:cs="Arial"/>
          <w:sz w:val="24"/>
          <w:szCs w:val="24"/>
        </w:rPr>
        <w:t>?</w:t>
      </w:r>
    </w:p>
    <w:p w14:paraId="2D652A0E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D0B3753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25635A1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CDDAFB5" w14:textId="20DEDA1A" w:rsidR="00DB000E" w:rsidRPr="00C06337" w:rsidRDefault="00C06337" w:rsidP="00C06337">
      <w:pPr>
        <w:spacing w:before="120" w:line="48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EE0B1D" w:rsidRPr="00C06337">
        <w:rPr>
          <w:rFonts w:ascii="Arial" w:hAnsi="Arial" w:cs="Arial"/>
          <w:sz w:val="24"/>
          <w:szCs w:val="24"/>
        </w:rPr>
        <w:t>Sélectionne</w:t>
      </w:r>
      <w:r w:rsidR="00B0530D" w:rsidRPr="00C06337">
        <w:rPr>
          <w:rFonts w:ascii="Arial" w:hAnsi="Arial" w:cs="Arial"/>
          <w:sz w:val="24"/>
          <w:szCs w:val="24"/>
        </w:rPr>
        <w:t>z</w:t>
      </w:r>
      <w:r w:rsidR="00EE0B1D" w:rsidRPr="00C06337">
        <w:rPr>
          <w:rFonts w:ascii="Arial" w:hAnsi="Arial" w:cs="Arial"/>
          <w:sz w:val="24"/>
          <w:szCs w:val="24"/>
        </w:rPr>
        <w:t xml:space="preserve"> le mot qui convient</w:t>
      </w:r>
      <w:r>
        <w:rPr>
          <w:rFonts w:ascii="Arial" w:hAnsi="Arial" w:cs="Arial"/>
          <w:sz w:val="24"/>
          <w:szCs w:val="24"/>
        </w:rPr>
        <w:t> </w:t>
      </w:r>
      <w:r w:rsidR="00EE0B1D" w:rsidRPr="00C06337">
        <w:rPr>
          <w:rFonts w:ascii="Arial" w:hAnsi="Arial" w:cs="Arial"/>
          <w:sz w:val="24"/>
          <w:szCs w:val="24"/>
        </w:rPr>
        <w:t xml:space="preserve">: </w:t>
      </w:r>
    </w:p>
    <w:p w14:paraId="7BF51C69" w14:textId="2F393F59" w:rsidR="00B0530D" w:rsidRDefault="00EE0B1D" w:rsidP="00D43F62">
      <w:pPr>
        <w:pStyle w:val="Paragraphedeliste"/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884E83">
        <w:rPr>
          <w:rFonts w:ascii="Arial" w:hAnsi="Arial" w:cs="Arial"/>
          <w:sz w:val="24"/>
          <w:szCs w:val="24"/>
        </w:rPr>
        <w:t>La droite d’offre est</w:t>
      </w:r>
      <w:r w:rsidR="00C06337">
        <w:rPr>
          <w:rFonts w:ascii="Arial" w:hAnsi="Arial" w:cs="Arial"/>
          <w:sz w:val="24"/>
          <w:szCs w:val="24"/>
        </w:rPr>
        <w:t xml:space="preserve"> ……………………… </w:t>
      </w:r>
      <w:r w:rsidRPr="00884E83">
        <w:rPr>
          <w:rFonts w:ascii="Arial" w:hAnsi="Arial" w:cs="Arial"/>
          <w:sz w:val="24"/>
          <w:szCs w:val="24"/>
        </w:rPr>
        <w:t>par rapport au prix. Cela signifie que lorsque le prix</w:t>
      </w:r>
      <w:r w:rsidR="00B0530D">
        <w:rPr>
          <w:rFonts w:ascii="Arial" w:hAnsi="Arial" w:cs="Arial"/>
          <w:sz w:val="24"/>
          <w:szCs w:val="24"/>
        </w:rPr>
        <w:t xml:space="preserve"> augmente</w:t>
      </w:r>
      <w:r w:rsidRPr="00884E83">
        <w:rPr>
          <w:rFonts w:ascii="Arial" w:hAnsi="Arial" w:cs="Arial"/>
          <w:sz w:val="24"/>
          <w:szCs w:val="24"/>
        </w:rPr>
        <w:t>, le producteur produit</w:t>
      </w:r>
      <w:r w:rsidR="00C06337">
        <w:rPr>
          <w:rFonts w:ascii="Arial" w:hAnsi="Arial" w:cs="Arial"/>
          <w:sz w:val="24"/>
          <w:szCs w:val="24"/>
        </w:rPr>
        <w:t xml:space="preserve"> ……………………… </w:t>
      </w:r>
      <w:r w:rsidRPr="00884E83">
        <w:rPr>
          <w:rFonts w:ascii="Arial" w:hAnsi="Arial" w:cs="Arial"/>
          <w:sz w:val="24"/>
          <w:szCs w:val="24"/>
        </w:rPr>
        <w:t>de biens, donc l’offre</w:t>
      </w:r>
    </w:p>
    <w:p w14:paraId="6FAA7FB4" w14:textId="2D9702E5" w:rsidR="00DB000E" w:rsidRPr="00884E83" w:rsidRDefault="00C06337" w:rsidP="00D43F62">
      <w:pPr>
        <w:pStyle w:val="Paragraphedeliste"/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  <w:r w:rsidR="00EE0B1D" w:rsidRPr="00884E83">
        <w:rPr>
          <w:rFonts w:ascii="Arial" w:hAnsi="Arial" w:cs="Arial"/>
          <w:sz w:val="24"/>
          <w:szCs w:val="24"/>
        </w:rPr>
        <w:t>.</w:t>
      </w:r>
    </w:p>
    <w:p w14:paraId="32A2032D" w14:textId="6558F2E2" w:rsidR="00DB000E" w:rsidRPr="00C06337" w:rsidRDefault="00C06337" w:rsidP="00C06337">
      <w:pPr>
        <w:ind w:left="64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EE0B1D" w:rsidRPr="00C06337">
        <w:rPr>
          <w:rFonts w:ascii="Arial" w:hAnsi="Arial" w:cs="Arial"/>
          <w:sz w:val="24"/>
          <w:szCs w:val="24"/>
        </w:rPr>
        <w:t>Sur le graphique, notez E le point d’équilibre et reliez-le avec des droites en pointillés aux axes.</w:t>
      </w:r>
    </w:p>
    <w:p w14:paraId="0C609783" w14:textId="7445E4F4" w:rsidR="00DB000E" w:rsidRPr="00884E83" w:rsidRDefault="00EE0B1D" w:rsidP="00C06337">
      <w:pPr>
        <w:pStyle w:val="Paragraphedeliste"/>
        <w:tabs>
          <w:tab w:val="right" w:leader="dot" w:pos="7938"/>
        </w:tabs>
        <w:spacing w:before="120" w:line="480" w:lineRule="auto"/>
        <w:ind w:left="357"/>
        <w:rPr>
          <w:rFonts w:ascii="Arial" w:hAnsi="Arial" w:cs="Arial"/>
          <w:sz w:val="24"/>
          <w:szCs w:val="24"/>
        </w:rPr>
      </w:pPr>
      <w:r w:rsidRPr="00884E83">
        <w:rPr>
          <w:rFonts w:ascii="Arial" w:hAnsi="Arial" w:cs="Arial"/>
          <w:sz w:val="24"/>
          <w:szCs w:val="24"/>
        </w:rPr>
        <w:t>Notez ses coordonnées</w:t>
      </w:r>
      <w:r w:rsidR="00C06337">
        <w:rPr>
          <w:rFonts w:ascii="Arial" w:hAnsi="Arial" w:cs="Arial"/>
          <w:sz w:val="24"/>
          <w:szCs w:val="24"/>
        </w:rPr>
        <w:t> </w:t>
      </w:r>
      <w:r w:rsidRPr="00884E83">
        <w:rPr>
          <w:rFonts w:ascii="Arial" w:hAnsi="Arial" w:cs="Arial"/>
          <w:sz w:val="24"/>
          <w:szCs w:val="24"/>
        </w:rPr>
        <w:t>: E</w:t>
      </w:r>
      <w:r w:rsidR="00C06337">
        <w:rPr>
          <w:rFonts w:ascii="Arial" w:hAnsi="Arial" w:cs="Arial"/>
          <w:sz w:val="24"/>
          <w:szCs w:val="24"/>
        </w:rPr>
        <w:tab/>
      </w:r>
    </w:p>
    <w:p w14:paraId="4D31092F" w14:textId="6A44CFD2" w:rsidR="00D43F62" w:rsidRDefault="00D43F62" w:rsidP="00C06337">
      <w:pPr>
        <w:pStyle w:val="Paragraphedeliste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Quelle est la signification de</w:t>
      </w:r>
      <w:r w:rsidR="00EE0B1D" w:rsidRPr="00884E83">
        <w:rPr>
          <w:rFonts w:ascii="Arial" w:hAnsi="Arial" w:cs="Arial"/>
          <w:sz w:val="24"/>
          <w:szCs w:val="24"/>
        </w:rPr>
        <w:t xml:space="preserve"> ces coordonnées</w:t>
      </w:r>
      <w:r w:rsidR="00C06337">
        <w:rPr>
          <w:rFonts w:ascii="Arial" w:hAnsi="Arial" w:cs="Arial"/>
          <w:sz w:val="24"/>
          <w:szCs w:val="24"/>
        </w:rPr>
        <w:t> </w:t>
      </w:r>
      <w:r w:rsidR="00EE0B1D" w:rsidRPr="00884E83">
        <w:rPr>
          <w:rFonts w:ascii="Arial" w:hAnsi="Arial" w:cs="Arial"/>
          <w:sz w:val="24"/>
          <w:szCs w:val="24"/>
        </w:rPr>
        <w:t>?</w:t>
      </w:r>
    </w:p>
    <w:p w14:paraId="50545075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D9F72B8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900CAFE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63417C5" w14:textId="72474ADC" w:rsidR="00DB000E" w:rsidRPr="00C06337" w:rsidRDefault="00C06337" w:rsidP="00C06337">
      <w:pPr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EE0B1D" w:rsidRPr="00C06337">
        <w:rPr>
          <w:rFonts w:ascii="Arial" w:hAnsi="Arial" w:cs="Arial"/>
          <w:sz w:val="24"/>
          <w:szCs w:val="24"/>
        </w:rPr>
        <w:t>Qu’est-ce que le point d’équilibre graphiquement</w:t>
      </w:r>
      <w:r>
        <w:rPr>
          <w:rFonts w:ascii="Arial" w:hAnsi="Arial" w:cs="Arial"/>
          <w:sz w:val="24"/>
          <w:szCs w:val="24"/>
        </w:rPr>
        <w:t> </w:t>
      </w:r>
      <w:r w:rsidR="00EE0B1D" w:rsidRPr="00C06337">
        <w:rPr>
          <w:rFonts w:ascii="Arial" w:hAnsi="Arial" w:cs="Arial"/>
          <w:sz w:val="24"/>
          <w:szCs w:val="24"/>
        </w:rPr>
        <w:t>? Quelle est sa signification économique</w:t>
      </w:r>
      <w:r>
        <w:rPr>
          <w:rFonts w:ascii="Arial" w:hAnsi="Arial" w:cs="Arial"/>
          <w:sz w:val="24"/>
          <w:szCs w:val="24"/>
        </w:rPr>
        <w:t> </w:t>
      </w:r>
      <w:r w:rsidR="00EE0B1D" w:rsidRPr="00C06337">
        <w:rPr>
          <w:rFonts w:ascii="Arial" w:hAnsi="Arial" w:cs="Arial"/>
          <w:sz w:val="24"/>
          <w:szCs w:val="24"/>
        </w:rPr>
        <w:t>?</w:t>
      </w:r>
    </w:p>
    <w:p w14:paraId="2E785D6C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AA4C87B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EAC0520" w14:textId="284D92CA" w:rsidR="00C06337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3051418" w14:textId="29475A76" w:rsidR="00C06337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1663889" w14:textId="3993A72D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EB4E3C6" w14:textId="602CC3FD" w:rsidR="00DB000E" w:rsidRPr="00884E83" w:rsidRDefault="00EE0B1D" w:rsidP="00CD7AF9">
      <w:pPr>
        <w:pStyle w:val="Paragraphedeliste"/>
        <w:spacing w:before="240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84E83">
        <w:rPr>
          <w:rFonts w:ascii="Arial" w:hAnsi="Arial" w:cs="Arial"/>
          <w:b/>
          <w:bCs/>
          <w:sz w:val="24"/>
          <w:szCs w:val="24"/>
          <w:u w:val="single"/>
        </w:rPr>
        <w:t>Activité 2</w:t>
      </w:r>
      <w:r w:rsidR="00C06337">
        <w:rPr>
          <w:rFonts w:ascii="Arial" w:hAnsi="Arial" w:cs="Arial"/>
          <w:b/>
          <w:bCs/>
          <w:sz w:val="24"/>
          <w:szCs w:val="24"/>
          <w:u w:val="single"/>
        </w:rPr>
        <w:t> </w:t>
      </w:r>
      <w:r w:rsidRPr="00884E83">
        <w:rPr>
          <w:rFonts w:ascii="Arial" w:hAnsi="Arial" w:cs="Arial"/>
          <w:b/>
          <w:bCs/>
          <w:sz w:val="24"/>
          <w:szCs w:val="24"/>
          <w:u w:val="single"/>
        </w:rPr>
        <w:t>: Le déplacement des courbes et de l’équilibre sur le marché du kiwi suite à une sécheresse</w:t>
      </w:r>
    </w:p>
    <w:p w14:paraId="6AA84F8D" w14:textId="4F57FAF7" w:rsidR="00D43F62" w:rsidRDefault="004A32B6" w:rsidP="004A32B6">
      <w:pPr>
        <w:pStyle w:val="Standard"/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Voyons q</w:t>
      </w:r>
      <w:r w:rsidR="00EE0B1D" w:rsidRPr="00D43F62">
        <w:rPr>
          <w:rFonts w:ascii="Arial" w:hAnsi="Arial" w:cs="Arial"/>
          <w:sz w:val="24"/>
          <w:szCs w:val="24"/>
        </w:rPr>
        <w:t>uelles sont les conséquences d’une sécheresse sur le marché du kiwi</w:t>
      </w:r>
      <w:r>
        <w:rPr>
          <w:rFonts w:ascii="Arial" w:hAnsi="Arial" w:cs="Arial"/>
          <w:sz w:val="24"/>
          <w:szCs w:val="24"/>
        </w:rPr>
        <w:t>.</w:t>
      </w:r>
    </w:p>
    <w:p w14:paraId="6435E17F" w14:textId="52B314C5" w:rsidR="00D43F62" w:rsidRDefault="00C06337" w:rsidP="00C06337">
      <w:pPr>
        <w:pStyle w:val="Standard"/>
        <w:spacing w:before="120"/>
        <w:ind w:left="64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EE0B1D" w:rsidRPr="00D43F62">
        <w:rPr>
          <w:rFonts w:ascii="Arial" w:hAnsi="Arial" w:cs="Arial"/>
          <w:sz w:val="24"/>
          <w:szCs w:val="24"/>
        </w:rPr>
        <w:t>Suite à la sécheresse, les consommateurs vont-ils modifier leur comportement d’achat de kiwi</w:t>
      </w:r>
      <w:r>
        <w:rPr>
          <w:rFonts w:ascii="Arial" w:hAnsi="Arial" w:cs="Arial"/>
          <w:sz w:val="24"/>
          <w:szCs w:val="24"/>
        </w:rPr>
        <w:t> </w:t>
      </w:r>
      <w:r w:rsidR="00EE0B1D" w:rsidRPr="00D43F62">
        <w:rPr>
          <w:rFonts w:ascii="Arial" w:hAnsi="Arial" w:cs="Arial"/>
          <w:sz w:val="24"/>
          <w:szCs w:val="24"/>
        </w:rPr>
        <w:t>? Justifiez.</w:t>
      </w:r>
    </w:p>
    <w:p w14:paraId="70814728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A93B342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F50A9D6" w14:textId="54908627" w:rsidR="00C06337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777797C" w14:textId="4D7C526D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9EF42BB" w14:textId="3B30AD85" w:rsidR="004A32B6" w:rsidRDefault="00C06337" w:rsidP="00C06337">
      <w:pPr>
        <w:pStyle w:val="Standard"/>
        <w:spacing w:before="120" w:line="480" w:lineRule="auto"/>
        <w:ind w:left="3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E0B1D" w:rsidRPr="004A32B6">
        <w:rPr>
          <w:rFonts w:ascii="Arial" w:hAnsi="Arial" w:cs="Arial"/>
          <w:sz w:val="24"/>
          <w:szCs w:val="24"/>
        </w:rPr>
        <w:t>Avec la sécheresse, les conditions de production se dégradent, donc l’offre des producteurs</w:t>
      </w:r>
    </w:p>
    <w:p w14:paraId="7AB87BF4" w14:textId="6A10BDDD" w:rsidR="004A32B6" w:rsidRDefault="00C06337" w:rsidP="00C06337">
      <w:pPr>
        <w:pStyle w:val="Standard"/>
        <w:spacing w:before="120" w:line="480" w:lineRule="auto"/>
        <w:ind w:left="6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  <w:r w:rsidR="004A32B6">
        <w:rPr>
          <w:rStyle w:val="Textedelespacerserv"/>
          <w:rFonts w:ascii="Arial" w:hAnsi="Arial" w:cs="Arial"/>
          <w:color w:val="auto"/>
          <w:sz w:val="24"/>
          <w:szCs w:val="24"/>
        </w:rPr>
        <w:t>.</w:t>
      </w:r>
    </w:p>
    <w:p w14:paraId="36539D69" w14:textId="1D942180" w:rsidR="004A32B6" w:rsidRPr="004A32B6" w:rsidRDefault="00EE0B1D" w:rsidP="00C06337">
      <w:pPr>
        <w:pStyle w:val="Standard"/>
        <w:spacing w:before="120" w:line="480" w:lineRule="auto"/>
        <w:ind w:left="624"/>
      </w:pPr>
      <w:r w:rsidRPr="004A32B6">
        <w:rPr>
          <w:rFonts w:ascii="Arial" w:hAnsi="Arial" w:cs="Arial"/>
          <w:sz w:val="24"/>
          <w:szCs w:val="24"/>
        </w:rPr>
        <w:t>Graphiquement, la</w:t>
      </w:r>
      <w:r w:rsidR="00C06337">
        <w:rPr>
          <w:rFonts w:ascii="Arial" w:hAnsi="Arial" w:cs="Arial"/>
          <w:sz w:val="24"/>
          <w:szCs w:val="24"/>
        </w:rPr>
        <w:t xml:space="preserve"> ……………………… </w:t>
      </w:r>
      <w:r w:rsidRPr="004A32B6">
        <w:rPr>
          <w:rFonts w:ascii="Arial" w:hAnsi="Arial" w:cs="Arial"/>
          <w:sz w:val="24"/>
          <w:szCs w:val="24"/>
        </w:rPr>
        <w:t>des quantités offertes a pour conséquence un déplacement de la courbe d’offre vers la</w:t>
      </w:r>
      <w:r w:rsidR="00C06337">
        <w:rPr>
          <w:rFonts w:ascii="Arial" w:hAnsi="Arial" w:cs="Arial"/>
          <w:sz w:val="24"/>
          <w:szCs w:val="24"/>
        </w:rPr>
        <w:t xml:space="preserve"> ………………………</w:t>
      </w:r>
    </w:p>
    <w:p w14:paraId="160C1A8F" w14:textId="77777777" w:rsidR="004A32B6" w:rsidRDefault="004A32B6">
      <w:pPr>
        <w:suppressAutoHyphens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E789E09" w14:textId="49BFF801" w:rsidR="00B0530D" w:rsidRDefault="00C06337" w:rsidP="00C06337">
      <w:pPr>
        <w:pStyle w:val="Standard"/>
        <w:ind w:left="64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</w:t>
      </w:r>
      <w:r w:rsidR="00B0530D" w:rsidRPr="00B0530D">
        <w:rPr>
          <w:rFonts w:ascii="Arial" w:hAnsi="Arial" w:cs="Arial"/>
          <w:sz w:val="24"/>
          <w:szCs w:val="24"/>
        </w:rPr>
        <w:t xml:space="preserve">Dans </w:t>
      </w:r>
      <w:proofErr w:type="spellStart"/>
      <w:r w:rsidR="00B0530D" w:rsidRPr="00B0530D">
        <w:rPr>
          <w:rFonts w:ascii="Arial" w:hAnsi="Arial" w:cs="Arial"/>
          <w:sz w:val="24"/>
          <w:szCs w:val="24"/>
        </w:rPr>
        <w:t>GeoGebra</w:t>
      </w:r>
      <w:proofErr w:type="spellEnd"/>
      <w:r w:rsidR="00B0530D" w:rsidRPr="00B0530D">
        <w:rPr>
          <w:rFonts w:ascii="Arial" w:hAnsi="Arial" w:cs="Arial"/>
          <w:sz w:val="24"/>
          <w:szCs w:val="24"/>
        </w:rPr>
        <w:t>, s</w:t>
      </w:r>
      <w:r w:rsidR="00CD7AF9" w:rsidRPr="00B0530D">
        <w:rPr>
          <w:rFonts w:ascii="Arial" w:hAnsi="Arial" w:cs="Arial"/>
          <w:sz w:val="24"/>
          <w:szCs w:val="24"/>
        </w:rPr>
        <w:t xml:space="preserve">imulez </w:t>
      </w:r>
      <w:r w:rsidR="00B0530D" w:rsidRPr="00B0530D">
        <w:rPr>
          <w:rFonts w:ascii="Arial" w:hAnsi="Arial" w:cs="Arial"/>
          <w:sz w:val="24"/>
          <w:szCs w:val="24"/>
        </w:rPr>
        <w:t xml:space="preserve">les effets de </w:t>
      </w:r>
      <w:r w:rsidR="00CD7AF9" w:rsidRPr="00B0530D">
        <w:rPr>
          <w:rFonts w:ascii="Arial" w:hAnsi="Arial" w:cs="Arial"/>
          <w:sz w:val="24"/>
          <w:szCs w:val="24"/>
        </w:rPr>
        <w:t xml:space="preserve">la sécheresse à l’aide de l’outil curseur prévu à cet effet </w:t>
      </w:r>
      <w:r w:rsidR="00CD7AF9" w:rsidRPr="00B0530D">
        <w:rPr>
          <w:rFonts w:ascii="Arial" w:hAnsi="Arial" w:cs="Arial"/>
          <w:noProof/>
          <w:position w:val="-32"/>
          <w:sz w:val="24"/>
          <w:szCs w:val="24"/>
        </w:rPr>
        <w:drawing>
          <wp:inline distT="0" distB="0" distL="0" distR="0" wp14:anchorId="76E7B27C" wp14:editId="3C9B6AB9">
            <wp:extent cx="1486800" cy="468000"/>
            <wp:effectExtent l="0" t="0" r="0" b="8255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6800" cy="468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4A32B6" w:rsidRPr="00B0530D">
        <w:rPr>
          <w:rFonts w:ascii="Arial" w:hAnsi="Arial" w:cs="Arial"/>
          <w:sz w:val="24"/>
          <w:szCs w:val="24"/>
        </w:rPr>
        <w:t>.</w:t>
      </w:r>
    </w:p>
    <w:p w14:paraId="630ECFF5" w14:textId="6C4A6FCF" w:rsidR="00CD7AF9" w:rsidRDefault="00C06337" w:rsidP="006F7610">
      <w:pPr>
        <w:pStyle w:val="Standard"/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F7610" w:rsidRPr="006F7610">
        <w:rPr>
          <w:rFonts w:ascii="Arial" w:hAnsi="Arial" w:cs="Arial"/>
          <w:sz w:val="24"/>
          <w:szCs w:val="24"/>
        </w:rPr>
        <w:t>Quelles sont les conséquences du déplacement de la courbe d’offre sur l’équilibre ?</w:t>
      </w:r>
    </w:p>
    <w:p w14:paraId="5DDCE68C" w14:textId="77777777" w:rsidR="00C06337" w:rsidRPr="00884E83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EE4D89B" w14:textId="5DEEC149" w:rsidR="00C06337" w:rsidRPr="00B0530D" w:rsidRDefault="00C06337" w:rsidP="00C06337">
      <w:pPr>
        <w:pStyle w:val="Paragraphedeliste"/>
        <w:tabs>
          <w:tab w:val="right" w:leader="dot" w:pos="10466"/>
        </w:tabs>
        <w:spacing w:before="120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86B0BB6" w14:textId="1233762E" w:rsidR="00DB000E" w:rsidRPr="00CD7AF9" w:rsidRDefault="00C06337" w:rsidP="00C06337">
      <w:pPr>
        <w:pStyle w:val="Standard"/>
        <w:spacing w:before="120"/>
        <w:ind w:left="64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EE0B1D" w:rsidRPr="00CD7AF9">
        <w:rPr>
          <w:rFonts w:ascii="Arial" w:hAnsi="Arial" w:cs="Arial"/>
          <w:sz w:val="24"/>
          <w:szCs w:val="24"/>
        </w:rPr>
        <w:t>Déterminez le nouvel équilibre sur ce marché après la sécheresse, si l’offre est maintenant de 6</w:t>
      </w:r>
      <w:r w:rsidR="00CD7AF9">
        <w:rPr>
          <w:rFonts w:ascii="Arial" w:hAnsi="Arial" w:cs="Arial"/>
          <w:sz w:val="24"/>
          <w:szCs w:val="24"/>
        </w:rPr>
        <w:t>0.</w:t>
      </w:r>
    </w:p>
    <w:p w14:paraId="7CA68B4F" w14:textId="77777777" w:rsidR="00C06337" w:rsidRDefault="00EE0B1D" w:rsidP="00C06337">
      <w:pPr>
        <w:pStyle w:val="Paragraphedeliste"/>
        <w:tabs>
          <w:tab w:val="right" w:leader="dot" w:pos="7938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884E83">
        <w:rPr>
          <w:rFonts w:ascii="Arial" w:hAnsi="Arial" w:cs="Arial"/>
          <w:sz w:val="24"/>
          <w:szCs w:val="24"/>
        </w:rPr>
        <w:t>Le prix d’équilibre (P2) est de</w:t>
      </w:r>
      <w:r w:rsidR="00C06337">
        <w:rPr>
          <w:rFonts w:ascii="Arial" w:hAnsi="Arial" w:cs="Arial"/>
          <w:sz w:val="24"/>
          <w:szCs w:val="24"/>
        </w:rPr>
        <w:tab/>
      </w:r>
    </w:p>
    <w:p w14:paraId="04B1D861" w14:textId="0C675C20" w:rsidR="00DB000E" w:rsidRPr="00884E83" w:rsidRDefault="00EE0B1D" w:rsidP="00C06337">
      <w:pPr>
        <w:pStyle w:val="Paragraphedeliste"/>
        <w:tabs>
          <w:tab w:val="right" w:leader="dot" w:pos="7938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884E83">
        <w:rPr>
          <w:rFonts w:ascii="Arial" w:hAnsi="Arial" w:cs="Arial"/>
          <w:sz w:val="24"/>
          <w:szCs w:val="24"/>
        </w:rPr>
        <w:t>La quantité d’équilibre (Q2) est de</w:t>
      </w:r>
      <w:r w:rsidR="00C06337">
        <w:rPr>
          <w:rFonts w:ascii="Arial" w:hAnsi="Arial" w:cs="Arial"/>
          <w:sz w:val="24"/>
          <w:szCs w:val="24"/>
        </w:rPr>
        <w:tab/>
      </w:r>
    </w:p>
    <w:p w14:paraId="2351BF2E" w14:textId="1720083F" w:rsidR="00DB000E" w:rsidRPr="00884E83" w:rsidRDefault="00EE0B1D" w:rsidP="00CD7AF9">
      <w:pPr>
        <w:pStyle w:val="Paragraphedeliste"/>
        <w:spacing w:before="240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84E83">
        <w:rPr>
          <w:rFonts w:ascii="Arial" w:hAnsi="Arial" w:cs="Arial"/>
          <w:b/>
          <w:bCs/>
          <w:sz w:val="24"/>
          <w:szCs w:val="24"/>
          <w:u w:val="single"/>
        </w:rPr>
        <w:t>Activité 3</w:t>
      </w:r>
      <w:r w:rsidR="00C06337">
        <w:rPr>
          <w:rFonts w:ascii="Arial" w:hAnsi="Arial" w:cs="Arial"/>
          <w:b/>
          <w:bCs/>
          <w:sz w:val="24"/>
          <w:szCs w:val="24"/>
          <w:u w:val="single"/>
        </w:rPr>
        <w:t> </w:t>
      </w:r>
      <w:r w:rsidRPr="00884E83">
        <w:rPr>
          <w:rFonts w:ascii="Arial" w:hAnsi="Arial" w:cs="Arial"/>
          <w:b/>
          <w:bCs/>
          <w:sz w:val="24"/>
          <w:szCs w:val="24"/>
          <w:u w:val="single"/>
        </w:rPr>
        <w:t>: Les consommateurs plus soucieux de manger équilibré, intègrent plus de fruits dans leur alimentation.</w:t>
      </w:r>
    </w:p>
    <w:p w14:paraId="131790D3" w14:textId="50721940" w:rsidR="00CD7AF9" w:rsidRPr="00C06337" w:rsidRDefault="00C06337" w:rsidP="00C06337">
      <w:pPr>
        <w:spacing w:before="120"/>
        <w:ind w:left="357"/>
        <w:rPr>
          <w:rFonts w:ascii="Arial" w:hAnsi="Arial" w:cs="Arial"/>
          <w:sz w:val="24"/>
          <w:szCs w:val="24"/>
        </w:rPr>
      </w:pPr>
      <w:bookmarkStart w:id="1" w:name="_Hlk48899404"/>
      <w:r w:rsidRPr="00555FED">
        <w:rPr>
          <w:rFonts w:ascii="Arial" w:hAnsi="Arial" w:cs="Arial"/>
          <w:sz w:val="24"/>
          <w:szCs w:val="24"/>
        </w:rPr>
        <w:t>Voyons quelles sont les conséquences sont les conséquences de ce changement de comportement du consommateur sur le marché du kiwi</w:t>
      </w:r>
      <w:r>
        <w:rPr>
          <w:rFonts w:ascii="Arial" w:hAnsi="Arial" w:cs="Arial"/>
          <w:sz w:val="24"/>
          <w:szCs w:val="24"/>
        </w:rPr>
        <w:t>.</w:t>
      </w:r>
      <w:bookmarkEnd w:id="1"/>
    </w:p>
    <w:p w14:paraId="72EDEFD6" w14:textId="30FB10A2" w:rsidR="00DB000E" w:rsidRPr="00C06337" w:rsidRDefault="00C06337" w:rsidP="00C06337">
      <w:pPr>
        <w:spacing w:before="120"/>
        <w:ind w:left="64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EE0B1D" w:rsidRPr="00C06337">
        <w:rPr>
          <w:rFonts w:ascii="Arial" w:hAnsi="Arial" w:cs="Arial"/>
          <w:sz w:val="24"/>
          <w:szCs w:val="24"/>
        </w:rPr>
        <w:t>Ce changement de comportement provoque une</w:t>
      </w:r>
      <w:r>
        <w:rPr>
          <w:rFonts w:ascii="Arial" w:hAnsi="Arial" w:cs="Arial"/>
          <w:sz w:val="24"/>
          <w:szCs w:val="24"/>
        </w:rPr>
        <w:t xml:space="preserve"> ……………………… </w:t>
      </w:r>
      <w:r w:rsidR="00EE0B1D" w:rsidRPr="00C06337">
        <w:rPr>
          <w:rFonts w:ascii="Arial" w:hAnsi="Arial" w:cs="Arial"/>
          <w:sz w:val="24"/>
          <w:szCs w:val="24"/>
        </w:rPr>
        <w:t>de la consommation de kiwi.</w:t>
      </w:r>
    </w:p>
    <w:p w14:paraId="5A76D66E" w14:textId="54912830" w:rsidR="00DB000E" w:rsidRPr="00C06337" w:rsidRDefault="006F7610" w:rsidP="00C06337">
      <w:pPr>
        <w:spacing w:before="120"/>
        <w:ind w:left="64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06337">
        <w:rPr>
          <w:rFonts w:ascii="Arial" w:hAnsi="Arial" w:cs="Arial"/>
          <w:sz w:val="24"/>
          <w:szCs w:val="24"/>
        </w:rPr>
        <w:t xml:space="preserve">. </w:t>
      </w:r>
      <w:r w:rsidR="00B0530D" w:rsidRPr="00C06337">
        <w:rPr>
          <w:rFonts w:ascii="Arial" w:hAnsi="Arial" w:cs="Arial"/>
          <w:sz w:val="24"/>
          <w:szCs w:val="24"/>
        </w:rPr>
        <w:t xml:space="preserve">Dans </w:t>
      </w:r>
      <w:proofErr w:type="spellStart"/>
      <w:r w:rsidR="00B0530D" w:rsidRPr="00C06337">
        <w:rPr>
          <w:rFonts w:ascii="Arial" w:hAnsi="Arial" w:cs="Arial"/>
          <w:sz w:val="24"/>
          <w:szCs w:val="24"/>
        </w:rPr>
        <w:t>GeoGebra</w:t>
      </w:r>
      <w:proofErr w:type="spellEnd"/>
      <w:r w:rsidR="00B0530D" w:rsidRPr="00C06337">
        <w:rPr>
          <w:rFonts w:ascii="Arial" w:hAnsi="Arial" w:cs="Arial"/>
          <w:sz w:val="24"/>
          <w:szCs w:val="24"/>
        </w:rPr>
        <w:t>, s</w:t>
      </w:r>
      <w:r w:rsidR="00EE0B1D" w:rsidRPr="00C06337">
        <w:rPr>
          <w:rFonts w:ascii="Arial" w:hAnsi="Arial" w:cs="Arial"/>
          <w:sz w:val="24"/>
          <w:szCs w:val="24"/>
        </w:rPr>
        <w:t>imulez ce changement de comportement à l’aide de l’outil curseur prévu à cet effet.</w:t>
      </w:r>
      <w:r w:rsidR="004A32B6" w:rsidRPr="00C06337">
        <w:rPr>
          <w:rFonts w:ascii="Arial" w:hAnsi="Arial" w:cs="Arial"/>
          <w:noProof/>
          <w:sz w:val="24"/>
          <w:szCs w:val="24"/>
        </w:rPr>
        <w:t xml:space="preserve"> </w:t>
      </w:r>
      <w:r w:rsidR="004A32B6" w:rsidRPr="00B0530D">
        <w:rPr>
          <w:noProof/>
          <w:position w:val="-24"/>
        </w:rPr>
        <w:drawing>
          <wp:inline distT="0" distB="0" distL="0" distR="0" wp14:anchorId="27C37FAD" wp14:editId="0D07D42F">
            <wp:extent cx="1602000" cy="468000"/>
            <wp:effectExtent l="0" t="0" r="0" b="825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2000" cy="468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B0530D" w:rsidRPr="00C06337">
        <w:rPr>
          <w:rFonts w:ascii="Arial" w:hAnsi="Arial" w:cs="Arial"/>
          <w:noProof/>
          <w:sz w:val="24"/>
          <w:szCs w:val="24"/>
        </w:rPr>
        <w:t>.</w:t>
      </w:r>
    </w:p>
    <w:p w14:paraId="3D8F47B4" w14:textId="133A40A6" w:rsidR="00DB000E" w:rsidRPr="00C06337" w:rsidRDefault="006F7610" w:rsidP="00C06337">
      <w:pPr>
        <w:spacing w:before="120" w:line="48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C06337" w:rsidRPr="00C06337">
        <w:rPr>
          <w:rFonts w:ascii="Arial" w:hAnsi="Arial" w:cs="Arial"/>
          <w:sz w:val="24"/>
          <w:szCs w:val="24"/>
        </w:rPr>
        <w:t xml:space="preserve">. </w:t>
      </w:r>
      <w:r w:rsidR="00EE0B1D" w:rsidRPr="00C06337">
        <w:rPr>
          <w:rFonts w:ascii="Arial" w:hAnsi="Arial" w:cs="Arial"/>
          <w:sz w:val="24"/>
          <w:szCs w:val="24"/>
        </w:rPr>
        <w:t>Déterminez le nouvel équilibre sur le marché</w:t>
      </w:r>
      <w:r w:rsidR="00CD7AF9" w:rsidRPr="00C06337">
        <w:rPr>
          <w:rFonts w:ascii="Arial" w:hAnsi="Arial" w:cs="Arial"/>
          <w:sz w:val="24"/>
          <w:szCs w:val="24"/>
        </w:rPr>
        <w:t>.</w:t>
      </w:r>
    </w:p>
    <w:p w14:paraId="1084DE34" w14:textId="77777777" w:rsidR="00C06337" w:rsidRDefault="00EE0B1D" w:rsidP="00C06337">
      <w:pPr>
        <w:pStyle w:val="Paragraphedeliste"/>
        <w:tabs>
          <w:tab w:val="right" w:leader="dot" w:pos="7938"/>
        </w:tabs>
        <w:spacing w:line="480" w:lineRule="auto"/>
        <w:rPr>
          <w:rFonts w:ascii="Arial" w:hAnsi="Arial" w:cs="Arial"/>
          <w:sz w:val="24"/>
          <w:szCs w:val="24"/>
        </w:rPr>
      </w:pPr>
      <w:r w:rsidRPr="00884E83">
        <w:rPr>
          <w:rFonts w:ascii="Arial" w:hAnsi="Arial" w:cs="Arial"/>
          <w:sz w:val="24"/>
          <w:szCs w:val="24"/>
        </w:rPr>
        <w:t>Le prix d’équilibre (P3) est de</w:t>
      </w:r>
      <w:r w:rsidR="00C06337">
        <w:rPr>
          <w:rFonts w:ascii="Arial" w:hAnsi="Arial" w:cs="Arial"/>
          <w:sz w:val="24"/>
          <w:szCs w:val="24"/>
        </w:rPr>
        <w:tab/>
      </w:r>
    </w:p>
    <w:p w14:paraId="367F067B" w14:textId="544D19BA" w:rsidR="00DB000E" w:rsidRPr="00884E83" w:rsidRDefault="00EE0B1D" w:rsidP="00C06337">
      <w:pPr>
        <w:pStyle w:val="Paragraphedeliste"/>
        <w:tabs>
          <w:tab w:val="right" w:leader="dot" w:pos="7938"/>
        </w:tabs>
        <w:spacing w:line="480" w:lineRule="auto"/>
        <w:rPr>
          <w:rFonts w:ascii="Arial" w:hAnsi="Arial" w:cs="Arial"/>
          <w:sz w:val="24"/>
          <w:szCs w:val="24"/>
        </w:rPr>
      </w:pPr>
      <w:r w:rsidRPr="00884E83">
        <w:rPr>
          <w:rFonts w:ascii="Arial" w:hAnsi="Arial" w:cs="Arial"/>
          <w:sz w:val="24"/>
          <w:szCs w:val="24"/>
        </w:rPr>
        <w:t>La quantité d’équilibre (Q3) est de</w:t>
      </w:r>
      <w:r w:rsidR="00C06337">
        <w:rPr>
          <w:rFonts w:ascii="Arial" w:hAnsi="Arial" w:cs="Arial"/>
          <w:sz w:val="24"/>
          <w:szCs w:val="24"/>
        </w:rPr>
        <w:tab/>
      </w:r>
    </w:p>
    <w:sectPr w:rsidR="00DB000E" w:rsidRPr="00884E83" w:rsidSect="00884E83">
      <w:footerReference w:type="default" r:id="rId12"/>
      <w:pgSz w:w="11906" w:h="16838"/>
      <w:pgMar w:top="720" w:right="720" w:bottom="720" w:left="720" w:header="720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68F65" w14:textId="77777777" w:rsidR="00300A19" w:rsidRDefault="00300A19">
      <w:r>
        <w:separator/>
      </w:r>
    </w:p>
  </w:endnote>
  <w:endnote w:type="continuationSeparator" w:id="0">
    <w:p w14:paraId="7FA14A87" w14:textId="77777777" w:rsidR="00300A19" w:rsidRDefault="00300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">
    <w:charset w:val="00"/>
    <w:family w:val="auto"/>
    <w:pitch w:val="variable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983CF" w14:textId="676CC4F5" w:rsidR="00C34A5D" w:rsidRPr="004A32B6" w:rsidRDefault="00EE0B1D" w:rsidP="004A32B6">
    <w:pPr>
      <w:pStyle w:val="Pieddepage"/>
      <w:jc w:val="center"/>
      <w:rPr>
        <w:rFonts w:ascii="Arial" w:hAnsi="Arial" w:cs="Arial"/>
      </w:rPr>
    </w:pPr>
    <w:r w:rsidRPr="004A32B6">
      <w:rPr>
        <w:rFonts w:ascii="Arial" w:hAnsi="Arial" w:cs="Arial"/>
      </w:rPr>
      <w:fldChar w:fldCharType="begin"/>
    </w:r>
    <w:r w:rsidRPr="004A32B6">
      <w:rPr>
        <w:rFonts w:ascii="Arial" w:hAnsi="Arial" w:cs="Arial"/>
      </w:rPr>
      <w:instrText xml:space="preserve"> PAGE </w:instrText>
    </w:r>
    <w:r w:rsidRPr="004A32B6">
      <w:rPr>
        <w:rFonts w:ascii="Arial" w:hAnsi="Arial" w:cs="Arial"/>
      </w:rPr>
      <w:fldChar w:fldCharType="separate"/>
    </w:r>
    <w:r w:rsidRPr="004A32B6">
      <w:rPr>
        <w:rFonts w:ascii="Arial" w:hAnsi="Arial" w:cs="Arial"/>
      </w:rPr>
      <w:t>1</w:t>
    </w:r>
    <w:r w:rsidRPr="004A32B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8274D" w14:textId="77777777" w:rsidR="00300A19" w:rsidRDefault="00300A19">
      <w:r>
        <w:rPr>
          <w:color w:val="000000"/>
        </w:rPr>
        <w:separator/>
      </w:r>
    </w:p>
  </w:footnote>
  <w:footnote w:type="continuationSeparator" w:id="0">
    <w:p w14:paraId="773935E4" w14:textId="77777777" w:rsidR="00300A19" w:rsidRDefault="00300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073B6"/>
    <w:multiLevelType w:val="hybridMultilevel"/>
    <w:tmpl w:val="C7DCE894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4D55E51"/>
    <w:multiLevelType w:val="hybridMultilevel"/>
    <w:tmpl w:val="160C4A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F01A9"/>
    <w:multiLevelType w:val="multilevel"/>
    <w:tmpl w:val="9F064DAA"/>
    <w:styleLink w:val="WWNum2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Calibri"/>
        <w:b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222D5D07"/>
    <w:multiLevelType w:val="multilevel"/>
    <w:tmpl w:val="288CDB84"/>
    <w:styleLink w:val="WWNum5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E42AF"/>
    <w:multiLevelType w:val="multilevel"/>
    <w:tmpl w:val="F370BA5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BD11187"/>
    <w:multiLevelType w:val="multilevel"/>
    <w:tmpl w:val="12BAC222"/>
    <w:styleLink w:val="WWNum4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1731E"/>
    <w:multiLevelType w:val="hybridMultilevel"/>
    <w:tmpl w:val="08C85B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D4777"/>
    <w:multiLevelType w:val="multilevel"/>
    <w:tmpl w:val="C7906A9E"/>
    <w:styleLink w:val="Aucuneliste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7F553506"/>
    <w:multiLevelType w:val="multilevel"/>
    <w:tmpl w:val="BF580562"/>
    <w:styleLink w:val="WWNum3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8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6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00E"/>
    <w:rsid w:val="00121834"/>
    <w:rsid w:val="00300A19"/>
    <w:rsid w:val="004247A8"/>
    <w:rsid w:val="004A32B6"/>
    <w:rsid w:val="0054552B"/>
    <w:rsid w:val="006F7610"/>
    <w:rsid w:val="007A3491"/>
    <w:rsid w:val="00884E83"/>
    <w:rsid w:val="00AF0AAF"/>
    <w:rsid w:val="00B0530D"/>
    <w:rsid w:val="00C06337"/>
    <w:rsid w:val="00C44F7E"/>
    <w:rsid w:val="00C71623"/>
    <w:rsid w:val="00CD7AF9"/>
    <w:rsid w:val="00CE5822"/>
    <w:rsid w:val="00D43F62"/>
    <w:rsid w:val="00D61802"/>
    <w:rsid w:val="00DB000E"/>
    <w:rsid w:val="00DF3ADA"/>
    <w:rsid w:val="00EE0B1D"/>
    <w:rsid w:val="00F53525"/>
    <w:rsid w:val="00F8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4B16"/>
  <w15:docId w15:val="{0051D0D0-4F9F-47F8-BDFA-F38E0D05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ahoma"/>
        <w:sz w:val="22"/>
        <w:szCs w:val="22"/>
        <w:lang w:val="fr-F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AF9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cs="F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  <w:rPr>
      <w:rFonts w:cs="Arial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Standarduser">
    <w:name w:val="Standard (user)"/>
    <w:pPr>
      <w:widowControl/>
      <w:suppressAutoHyphens/>
    </w:pPr>
    <w:rPr>
      <w:rFonts w:cs="F"/>
    </w:rPr>
  </w:style>
  <w:style w:type="paragraph" w:styleId="Paragraphedeliste">
    <w:name w:val="List Paragraph"/>
    <w:basedOn w:val="Standarduser"/>
    <w:pPr>
      <w:ind w:left="720"/>
    </w:p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En-tteCar">
    <w:name w:val="En-tête Car"/>
    <w:basedOn w:val="Policepardfaut"/>
    <w:rPr>
      <w:rFonts w:ascii="Calibri" w:eastAsia="Calibri" w:hAnsi="Calibri" w:cs="F"/>
    </w:rPr>
  </w:style>
  <w:style w:type="character" w:customStyle="1" w:styleId="PieddepageCar">
    <w:name w:val="Pied de page Car"/>
    <w:basedOn w:val="Policepardfaut"/>
    <w:rPr>
      <w:rFonts w:ascii="Calibri" w:eastAsia="Calibri" w:hAnsi="Calibri" w:cs="F"/>
    </w:rPr>
  </w:style>
  <w:style w:type="character" w:styleId="Textedelespacerserv">
    <w:name w:val="Placeholder Text"/>
    <w:basedOn w:val="Policepardfaut"/>
    <w:rPr>
      <w:color w:val="808080"/>
    </w:rPr>
  </w:style>
  <w:style w:type="character" w:customStyle="1" w:styleId="ListLabel1">
    <w:name w:val="ListLabel 1"/>
    <w:rPr>
      <w:rFonts w:eastAsia="Calibri" w:cs="Calibri"/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numbering" w:customStyle="1" w:styleId="Aucuneliste1">
    <w:name w:val="Aucune liste1"/>
    <w:basedOn w:val="Aucuneliste"/>
    <w:pPr>
      <w:numPr>
        <w:numId w:val="1"/>
      </w:numPr>
    </w:pPr>
  </w:style>
  <w:style w:type="numbering" w:customStyle="1" w:styleId="WWNum1">
    <w:name w:val="WWNum1"/>
    <w:basedOn w:val="Aucuneliste"/>
    <w:pPr>
      <w:numPr>
        <w:numId w:val="2"/>
      </w:numPr>
    </w:pPr>
  </w:style>
  <w:style w:type="numbering" w:customStyle="1" w:styleId="WWNum2">
    <w:name w:val="WWNum2"/>
    <w:basedOn w:val="Aucuneliste"/>
    <w:pPr>
      <w:numPr>
        <w:numId w:val="3"/>
      </w:numPr>
    </w:pPr>
  </w:style>
  <w:style w:type="numbering" w:customStyle="1" w:styleId="WWNum3">
    <w:name w:val="WWNum3"/>
    <w:basedOn w:val="Aucuneliste"/>
    <w:pPr>
      <w:numPr>
        <w:numId w:val="4"/>
      </w:numPr>
    </w:pPr>
  </w:style>
  <w:style w:type="numbering" w:customStyle="1" w:styleId="WWNum4">
    <w:name w:val="WWNum4"/>
    <w:basedOn w:val="Aucuneliste"/>
    <w:pPr>
      <w:numPr>
        <w:numId w:val="5"/>
      </w:numPr>
    </w:pPr>
  </w:style>
  <w:style w:type="numbering" w:customStyle="1" w:styleId="WWNum5">
    <w:name w:val="WWNum5"/>
    <w:basedOn w:val="Aucunelist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SES</cp:lastModifiedBy>
  <cp:revision>10</cp:revision>
  <dcterms:created xsi:type="dcterms:W3CDTF">2020-08-20T17:22:00Z</dcterms:created>
  <dcterms:modified xsi:type="dcterms:W3CDTF">2020-09-05T08:32:00Z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