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00E6A" w14:textId="77777777" w:rsidR="00986079" w:rsidRPr="00837577" w:rsidRDefault="00685EFE" w:rsidP="00986079">
      <w:pPr>
        <w:pBdr>
          <w:top w:val="single" w:sz="4" w:space="0" w:color="222A35" w:themeColor="text2" w:themeShade="80"/>
          <w:left w:val="single" w:sz="4" w:space="4" w:color="222A35" w:themeColor="text2" w:themeShade="80"/>
          <w:bottom w:val="single" w:sz="4" w:space="1" w:color="222A35" w:themeColor="text2" w:themeShade="80"/>
          <w:right w:val="single" w:sz="4" w:space="4" w:color="222A35" w:themeColor="text2" w:themeShade="80"/>
        </w:pBdr>
        <w:shd w:val="clear" w:color="auto" w:fill="ACB9CA" w:themeFill="text2" w:themeFillTint="66"/>
        <w:suppressAutoHyphens/>
        <w:autoSpaceDE w:val="0"/>
        <w:jc w:val="center"/>
        <w:rPr>
          <w:rFonts w:ascii="Calibri" w:eastAsia="Calibri" w:hAnsi="Calibri" w:cs="Arial"/>
          <w:b/>
          <w:bCs/>
          <w:color w:val="222A35" w:themeColor="text2" w:themeShade="80"/>
          <w:sz w:val="28"/>
          <w:szCs w:val="28"/>
          <w:lang w:eastAsia="ar-SA"/>
        </w:rPr>
      </w:pPr>
      <w:r w:rsidRPr="000301BC">
        <w:rPr>
          <w:rFonts w:ascii="Times New Roman" w:hAnsi="Times New Roman" w:cs="Times New Roman"/>
          <w:b/>
          <w:noProof/>
          <w:color w:val="00B050"/>
          <w:sz w:val="28"/>
          <w:szCs w:val="28"/>
          <w:lang w:eastAsia="fr-FR"/>
        </w:rPr>
        <w:drawing>
          <wp:anchor distT="0" distB="0" distL="114300" distR="114300" simplePos="0" relativeHeight="251665408" behindDoc="0" locked="0" layoutInCell="1" allowOverlap="1" wp14:anchorId="4A913EFE" wp14:editId="412A659F">
            <wp:simplePos x="0" y="0"/>
            <wp:positionH relativeFrom="column">
              <wp:posOffset>7677150</wp:posOffset>
            </wp:positionH>
            <wp:positionV relativeFrom="paragraph">
              <wp:posOffset>276225</wp:posOffset>
            </wp:positionV>
            <wp:extent cx="1304112" cy="972185"/>
            <wp:effectExtent l="0" t="0" r="0" b="0"/>
            <wp:wrapNone/>
            <wp:docPr id="5" name="Image 5" descr="Résultat de recherche d'images pour &quot;éclairage et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ésultat de recherche d'images pour &quot;éclairage et dessin&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112"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416E7">
        <w:rPr>
          <w:rFonts w:ascii="Calibri" w:eastAsia="Calibri" w:hAnsi="Calibri" w:cs="Arial"/>
          <w:b/>
          <w:bCs/>
          <w:color w:val="222A35" w:themeColor="text2" w:themeShade="80"/>
          <w:sz w:val="28"/>
          <w:szCs w:val="28"/>
          <w:lang w:eastAsia="ar-SA"/>
        </w:rPr>
        <w:t>Séquence : Signaux et capteurs</w:t>
      </w:r>
      <w:r w:rsidR="00561A5C">
        <w:rPr>
          <w:rFonts w:ascii="Calibri" w:eastAsia="Calibri" w:hAnsi="Calibri" w:cs="Arial"/>
          <w:b/>
          <w:bCs/>
          <w:color w:val="222A35" w:themeColor="text2" w:themeShade="80"/>
          <w:sz w:val="28"/>
          <w:szCs w:val="28"/>
          <w:lang w:eastAsia="ar-SA"/>
        </w:rPr>
        <w:t xml:space="preserve"> (4 </w:t>
      </w:r>
      <w:r w:rsidR="00822D28">
        <w:rPr>
          <w:rFonts w:ascii="Calibri" w:eastAsia="Calibri" w:hAnsi="Calibri" w:cs="Arial"/>
          <w:b/>
          <w:bCs/>
          <w:color w:val="222A35" w:themeColor="text2" w:themeShade="80"/>
          <w:sz w:val="28"/>
          <w:szCs w:val="28"/>
          <w:lang w:eastAsia="ar-SA"/>
        </w:rPr>
        <w:t xml:space="preserve">à 5 </w:t>
      </w:r>
      <w:r w:rsidR="00561A5C">
        <w:rPr>
          <w:rFonts w:ascii="Calibri" w:eastAsia="Calibri" w:hAnsi="Calibri" w:cs="Arial"/>
          <w:b/>
          <w:bCs/>
          <w:color w:val="222A35" w:themeColor="text2" w:themeShade="80"/>
          <w:sz w:val="28"/>
          <w:szCs w:val="28"/>
          <w:lang w:eastAsia="ar-SA"/>
        </w:rPr>
        <w:t>semaines)</w:t>
      </w:r>
    </w:p>
    <w:p w14:paraId="61C5D8DD" w14:textId="77777777" w:rsidR="009416E7" w:rsidRDefault="000039CF" w:rsidP="000039CF">
      <w:pPr>
        <w:spacing w:after="0"/>
      </w:pPr>
      <w:r w:rsidRPr="00986079">
        <w:rPr>
          <w:b/>
        </w:rPr>
        <w:t>Objectif</w:t>
      </w:r>
      <w:r w:rsidR="009416E7">
        <w:rPr>
          <w:b/>
        </w:rPr>
        <w:t>s généraux</w:t>
      </w:r>
      <w:r>
        <w:t> :</w:t>
      </w:r>
      <w:r w:rsidRPr="000039CF">
        <w:t xml:space="preserve"> </w:t>
      </w:r>
    </w:p>
    <w:p w14:paraId="7E1D86E6" w14:textId="77777777" w:rsidR="000039CF" w:rsidRPr="009416E7" w:rsidRDefault="009416E7" w:rsidP="009416E7">
      <w:pPr>
        <w:pStyle w:val="Paragraphedeliste"/>
        <w:numPr>
          <w:ilvl w:val="0"/>
          <w:numId w:val="1"/>
        </w:numPr>
        <w:spacing w:after="0"/>
        <w:rPr>
          <w:i/>
          <w:color w:val="7030A0"/>
        </w:rPr>
      </w:pPr>
      <w:r w:rsidRPr="009416E7">
        <w:rPr>
          <w:i/>
          <w:color w:val="7030A0"/>
        </w:rPr>
        <w:t>Exploiter les principales lois de l’électricité ;</w:t>
      </w:r>
    </w:p>
    <w:p w14:paraId="4DCD25FB" w14:textId="77777777" w:rsidR="009416E7" w:rsidRPr="009416E7" w:rsidRDefault="009416E7" w:rsidP="009416E7">
      <w:pPr>
        <w:pStyle w:val="Paragraphedeliste"/>
        <w:numPr>
          <w:ilvl w:val="0"/>
          <w:numId w:val="1"/>
        </w:numPr>
        <w:spacing w:after="0"/>
        <w:rPr>
          <w:color w:val="7030A0"/>
        </w:rPr>
      </w:pPr>
      <w:r w:rsidRPr="009416E7">
        <w:rPr>
          <w:i/>
          <w:color w:val="7030A0"/>
        </w:rPr>
        <w:t>Etude et utilisation de dipôles couramment utilisés comme capteurs.</w:t>
      </w:r>
      <w:r w:rsidR="00685EFE" w:rsidRPr="00685EFE">
        <w:rPr>
          <w:rFonts w:ascii="Times New Roman" w:hAnsi="Times New Roman" w:cs="Times New Roman"/>
          <w:b/>
          <w:noProof/>
          <w:color w:val="00B050"/>
          <w:sz w:val="28"/>
          <w:szCs w:val="28"/>
          <w:lang w:eastAsia="fr-FR"/>
        </w:rPr>
        <w:t xml:space="preserve"> </w:t>
      </w:r>
    </w:p>
    <w:p w14:paraId="5236F4E9" w14:textId="77777777" w:rsidR="009416E7" w:rsidRDefault="000039CF" w:rsidP="000039CF">
      <w:pPr>
        <w:spacing w:after="0"/>
      </w:pPr>
      <w:r w:rsidRPr="00986079">
        <w:rPr>
          <w:b/>
        </w:rPr>
        <w:t>Contexte(s)</w:t>
      </w:r>
      <w:r>
        <w:t> :</w:t>
      </w:r>
      <w:r w:rsidR="00986079">
        <w:t xml:space="preserve">  </w:t>
      </w:r>
    </w:p>
    <w:p w14:paraId="215E699C" w14:textId="77777777" w:rsidR="000039CF" w:rsidRPr="00B951A0" w:rsidRDefault="00CE2E57" w:rsidP="000039CF">
      <w:pPr>
        <w:spacing w:after="0"/>
        <w:rPr>
          <w:color w:val="7030A0"/>
        </w:rPr>
      </w:pPr>
      <w:r>
        <w:rPr>
          <w:i/>
          <w:noProof/>
          <w:color w:val="7030A0"/>
          <w:lang w:eastAsia="fr-FR"/>
        </w:rPr>
        <mc:AlternateContent>
          <mc:Choice Requires="wps">
            <w:drawing>
              <wp:anchor distT="0" distB="0" distL="114300" distR="114300" simplePos="0" relativeHeight="251659264" behindDoc="0" locked="0" layoutInCell="1" allowOverlap="1" wp14:anchorId="12896C51" wp14:editId="3D0D13F3">
                <wp:simplePos x="0" y="0"/>
                <wp:positionH relativeFrom="column">
                  <wp:posOffset>66675</wp:posOffset>
                </wp:positionH>
                <wp:positionV relativeFrom="paragraph">
                  <wp:posOffset>169545</wp:posOffset>
                </wp:positionV>
                <wp:extent cx="9648825" cy="485775"/>
                <wp:effectExtent l="0" t="0" r="28575" b="28575"/>
                <wp:wrapNone/>
                <wp:docPr id="1" name="Rectangle à coins arrondis 1"/>
                <wp:cNvGraphicFramePr/>
                <a:graphic xmlns:a="http://schemas.openxmlformats.org/drawingml/2006/main">
                  <a:graphicData uri="http://schemas.microsoft.com/office/word/2010/wordprocessingShape">
                    <wps:wsp>
                      <wps:cNvSpPr/>
                      <wps:spPr>
                        <a:xfrm>
                          <a:off x="0" y="0"/>
                          <a:ext cx="9648825" cy="485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DC8297" id="Rectangle à coins arrondis 1" o:spid="_x0000_s1026" style="position:absolute;margin-left:5.25pt;margin-top:13.35pt;width:759.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" filled="f" strokecolor="#1f4d78 [1604]" strokeweight="1pt">
                <v:stroke joinstyle="miter"/>
              </v:roundrect>
            </w:pict>
          </mc:Fallback>
        </mc:AlternateContent>
      </w:r>
      <w:r w:rsidR="009416E7">
        <w:rPr>
          <w:i/>
          <w:color w:val="7030A0"/>
        </w:rPr>
        <w:t>L’éclairage public : bref historique, réglementation, économies d’énergie</w:t>
      </w:r>
      <w:r w:rsidR="00986079" w:rsidRPr="00B951A0">
        <w:rPr>
          <w:i/>
          <w:color w:val="7030A0"/>
        </w:rPr>
        <w:t xml:space="preserve"> …</w:t>
      </w:r>
    </w:p>
    <w:p w14:paraId="3E064CC7" w14:textId="77777777" w:rsidR="00CE2E57" w:rsidRPr="00CE2E57" w:rsidRDefault="00CE2E57" w:rsidP="00CE2E57">
      <w:pPr>
        <w:jc w:val="center"/>
        <w:rPr>
          <w:rFonts w:ascii="Comic Sans MS" w:hAnsi="Comic Sans MS" w:cs="Times New Roman"/>
          <w:b/>
          <w:color w:val="C00000"/>
          <w:sz w:val="24"/>
          <w:szCs w:val="24"/>
        </w:rPr>
      </w:pPr>
      <w:r w:rsidRPr="00CE2E57">
        <w:rPr>
          <w:rFonts w:ascii="Comic Sans MS" w:hAnsi="Comic Sans MS" w:cs="Times New Roman"/>
          <w:b/>
          <w:color w:val="C00000"/>
          <w:sz w:val="24"/>
          <w:szCs w:val="24"/>
        </w:rPr>
        <w:t>Votre mission, si vous l’acceptez, sera de réaliser, au cours de prochaines séances, un dispositif automatique d’éclairage d’une allée extérieure conduisant à l’accueil d’un restaurant</w:t>
      </w:r>
    </w:p>
    <w:p w14:paraId="12BC5699" w14:textId="77777777" w:rsidR="000039CF" w:rsidRDefault="000039CF" w:rsidP="000039CF">
      <w:pPr>
        <w:spacing w:after="0"/>
      </w:pPr>
    </w:p>
    <w:tbl>
      <w:tblPr>
        <w:tblStyle w:val="Grilledutableau"/>
        <w:tblW w:w="15446" w:type="dxa"/>
        <w:tblLayout w:type="fixed"/>
        <w:tblLook w:val="04A0" w:firstRow="1" w:lastRow="0" w:firstColumn="1" w:lastColumn="0" w:noHBand="0" w:noVBand="1"/>
      </w:tblPr>
      <w:tblGrid>
        <w:gridCol w:w="562"/>
        <w:gridCol w:w="1134"/>
        <w:gridCol w:w="1985"/>
        <w:gridCol w:w="3118"/>
        <w:gridCol w:w="7797"/>
        <w:gridCol w:w="850"/>
      </w:tblGrid>
      <w:tr w:rsidR="00AF5D8F" w14:paraId="7ADC1855" w14:textId="77777777" w:rsidTr="00AA6F80">
        <w:tc>
          <w:tcPr>
            <w:tcW w:w="562" w:type="dxa"/>
            <w:shd w:val="clear" w:color="auto" w:fill="F7CAAC" w:themeFill="accent2" w:themeFillTint="66"/>
          </w:tcPr>
          <w:p w14:paraId="5E52D910" w14:textId="77777777" w:rsidR="00AF5D8F" w:rsidRPr="00986079" w:rsidRDefault="00AF5D8F" w:rsidP="000039CF">
            <w:pPr>
              <w:rPr>
                <w:b/>
              </w:rPr>
            </w:pPr>
            <w:r w:rsidRPr="00986079">
              <w:rPr>
                <w:b/>
              </w:rPr>
              <w:t xml:space="preserve">n° </w:t>
            </w:r>
          </w:p>
        </w:tc>
        <w:tc>
          <w:tcPr>
            <w:tcW w:w="1134" w:type="dxa"/>
            <w:shd w:val="clear" w:color="auto" w:fill="F7CAAC" w:themeFill="accent2" w:themeFillTint="66"/>
          </w:tcPr>
          <w:p w14:paraId="2B5E1E78" w14:textId="77777777" w:rsidR="00AF5D8F" w:rsidRPr="00986079" w:rsidRDefault="00AF5D8F" w:rsidP="000039CF">
            <w:pPr>
              <w:rPr>
                <w:b/>
              </w:rPr>
            </w:pPr>
            <w:r w:rsidRPr="00986079">
              <w:rPr>
                <w:b/>
              </w:rPr>
              <w:t>Titre de la séance</w:t>
            </w:r>
          </w:p>
        </w:tc>
        <w:tc>
          <w:tcPr>
            <w:tcW w:w="1985" w:type="dxa"/>
            <w:shd w:val="clear" w:color="auto" w:fill="F7CAAC" w:themeFill="accent2" w:themeFillTint="66"/>
          </w:tcPr>
          <w:p w14:paraId="54C3AB66" w14:textId="77777777" w:rsidR="00AF5D8F" w:rsidRPr="00986079" w:rsidRDefault="00AF5D8F" w:rsidP="000039CF">
            <w:pPr>
              <w:rPr>
                <w:b/>
              </w:rPr>
            </w:pPr>
            <w:r w:rsidRPr="00986079">
              <w:rPr>
                <w:b/>
              </w:rPr>
              <w:t>Notions et contenus</w:t>
            </w:r>
          </w:p>
        </w:tc>
        <w:tc>
          <w:tcPr>
            <w:tcW w:w="3118" w:type="dxa"/>
            <w:shd w:val="clear" w:color="auto" w:fill="F7CAAC" w:themeFill="accent2" w:themeFillTint="66"/>
          </w:tcPr>
          <w:p w14:paraId="71933EAB" w14:textId="77777777" w:rsidR="00AF5D8F" w:rsidRPr="00986079" w:rsidRDefault="00AF5D8F" w:rsidP="00CE2E57">
            <w:pPr>
              <w:rPr>
                <w:b/>
              </w:rPr>
            </w:pPr>
            <w:r w:rsidRPr="00986079">
              <w:rPr>
                <w:b/>
              </w:rPr>
              <w:t xml:space="preserve">Objectifs </w:t>
            </w:r>
          </w:p>
          <w:p w14:paraId="38D8256D" w14:textId="77777777" w:rsidR="00AF5D8F" w:rsidRPr="00986079" w:rsidRDefault="00AF5D8F" w:rsidP="00CE2E57">
            <w:pPr>
              <w:rPr>
                <w:b/>
              </w:rPr>
            </w:pPr>
            <w:r w:rsidRPr="00986079">
              <w:rPr>
                <w:b/>
              </w:rPr>
              <w:t>(capacités exigibles)</w:t>
            </w:r>
          </w:p>
        </w:tc>
        <w:tc>
          <w:tcPr>
            <w:tcW w:w="7797" w:type="dxa"/>
            <w:shd w:val="clear" w:color="auto" w:fill="F7CAAC" w:themeFill="accent2" w:themeFillTint="66"/>
          </w:tcPr>
          <w:p w14:paraId="57209173" w14:textId="77777777" w:rsidR="00AF5D8F" w:rsidRPr="00986079" w:rsidRDefault="00AF5D8F" w:rsidP="000039CF">
            <w:pPr>
              <w:rPr>
                <w:b/>
              </w:rPr>
            </w:pPr>
            <w:r w:rsidRPr="00986079">
              <w:rPr>
                <w:b/>
              </w:rPr>
              <w:t xml:space="preserve">Situation d’apprentissage </w:t>
            </w:r>
          </w:p>
          <w:p w14:paraId="1778D43A" w14:textId="77777777" w:rsidR="00AF5D8F" w:rsidRPr="00986079" w:rsidRDefault="00AF5D8F" w:rsidP="000039CF">
            <w:pPr>
              <w:rPr>
                <w:b/>
              </w:rPr>
            </w:pPr>
            <w:r w:rsidRPr="00986079">
              <w:rPr>
                <w:b/>
              </w:rPr>
              <w:t>(méthodes (inductive, déductive), supports, …)</w:t>
            </w:r>
          </w:p>
          <w:p w14:paraId="11727AAF" w14:textId="77777777" w:rsidR="00AF5D8F" w:rsidRPr="00986079" w:rsidRDefault="00AF5D8F" w:rsidP="000039CF">
            <w:pPr>
              <w:rPr>
                <w:b/>
              </w:rPr>
            </w:pPr>
          </w:p>
        </w:tc>
        <w:tc>
          <w:tcPr>
            <w:tcW w:w="850" w:type="dxa"/>
            <w:shd w:val="clear" w:color="auto" w:fill="F7CAAC" w:themeFill="accent2" w:themeFillTint="66"/>
          </w:tcPr>
          <w:p w14:paraId="6FD9353B" w14:textId="77777777" w:rsidR="00AF5D8F" w:rsidRPr="00986079" w:rsidRDefault="00AF5D8F" w:rsidP="000039CF">
            <w:pPr>
              <w:rPr>
                <w:b/>
              </w:rPr>
            </w:pPr>
            <w:r w:rsidRPr="00986079">
              <w:rPr>
                <w:b/>
              </w:rPr>
              <w:t>Durée</w:t>
            </w:r>
          </w:p>
        </w:tc>
      </w:tr>
      <w:tr w:rsidR="00AF5D8F" w14:paraId="161B670F" w14:textId="77777777" w:rsidTr="00AA6F80">
        <w:tc>
          <w:tcPr>
            <w:tcW w:w="562" w:type="dxa"/>
          </w:tcPr>
          <w:p w14:paraId="689E777A" w14:textId="77777777" w:rsidR="00AF5D8F" w:rsidRDefault="00AF5D8F" w:rsidP="000039CF">
            <w:r>
              <w:t>1</w:t>
            </w:r>
          </w:p>
        </w:tc>
        <w:tc>
          <w:tcPr>
            <w:tcW w:w="1134" w:type="dxa"/>
          </w:tcPr>
          <w:p w14:paraId="225A743D" w14:textId="77777777" w:rsidR="00AF5D8F" w:rsidRDefault="00AF5D8F" w:rsidP="000039CF">
            <w:r>
              <w:t>L’éclairage public</w:t>
            </w:r>
          </w:p>
        </w:tc>
        <w:tc>
          <w:tcPr>
            <w:tcW w:w="1985" w:type="dxa"/>
          </w:tcPr>
          <w:p w14:paraId="032A17BD" w14:textId="77777777" w:rsidR="00AF5D8F" w:rsidRDefault="00AF5D8F" w:rsidP="000039CF">
            <w:r>
              <w:t>Historique éclairage publique.</w:t>
            </w:r>
          </w:p>
          <w:p w14:paraId="00DD5D65" w14:textId="77777777" w:rsidR="00AF5D8F" w:rsidRDefault="00AF5D8F" w:rsidP="000039CF"/>
          <w:p w14:paraId="475493DB" w14:textId="77777777" w:rsidR="00AF5D8F" w:rsidRDefault="00AF5D8F" w:rsidP="000039CF">
            <w:r>
              <w:t>Existence de règles concernant cet éclairage.</w:t>
            </w:r>
          </w:p>
          <w:p w14:paraId="12B910D2" w14:textId="77777777" w:rsidR="00AF5D8F" w:rsidRDefault="00AF5D8F" w:rsidP="000039CF"/>
          <w:p w14:paraId="60C70DF8" w14:textId="77777777" w:rsidR="00AF5D8F" w:rsidRDefault="00AF5D8F" w:rsidP="000039CF"/>
          <w:p w14:paraId="4F6FE073" w14:textId="77777777" w:rsidR="00AF5D8F" w:rsidRDefault="00AF5D8F" w:rsidP="000039CF"/>
          <w:p w14:paraId="12027133" w14:textId="77777777" w:rsidR="00AF5D8F" w:rsidRDefault="00AF5D8F" w:rsidP="000039CF"/>
          <w:p w14:paraId="02BD67B4" w14:textId="77777777" w:rsidR="003C2476" w:rsidRDefault="003C2476" w:rsidP="000039CF"/>
          <w:p w14:paraId="37402461" w14:textId="77777777" w:rsidR="00AF5D8F" w:rsidRDefault="00AF5D8F" w:rsidP="000039CF">
            <w:r>
              <w:t>Réactiver les connaissances du cycle 4</w:t>
            </w:r>
          </w:p>
        </w:tc>
        <w:tc>
          <w:tcPr>
            <w:tcW w:w="3118" w:type="dxa"/>
          </w:tcPr>
          <w:p w14:paraId="32C07BBA" w14:textId="77777777" w:rsidR="00AF5D8F" w:rsidRDefault="00AF5D8F" w:rsidP="000039CF">
            <w:r>
              <w:t>Introduire la séquence, mobiliser les élèves.</w:t>
            </w:r>
          </w:p>
          <w:p w14:paraId="1D575AED" w14:textId="77777777" w:rsidR="00AF5D8F" w:rsidRDefault="00AF5D8F" w:rsidP="000039CF"/>
          <w:p w14:paraId="3B47ED18" w14:textId="77777777" w:rsidR="00AF5D8F" w:rsidRDefault="00AF5D8F" w:rsidP="000039CF"/>
          <w:p w14:paraId="515F97FF" w14:textId="77777777" w:rsidR="00AF5D8F" w:rsidRDefault="00AF5D8F" w:rsidP="000039CF"/>
          <w:p w14:paraId="5B56E927" w14:textId="77777777" w:rsidR="00AF5D8F" w:rsidRDefault="00AF5D8F" w:rsidP="000039CF"/>
          <w:p w14:paraId="303B5D01" w14:textId="77777777" w:rsidR="00AF5D8F" w:rsidRDefault="00AF5D8F" w:rsidP="000039CF"/>
          <w:p w14:paraId="706BAF0D" w14:textId="77777777" w:rsidR="00AF5D8F" w:rsidRDefault="00AF5D8F" w:rsidP="000039CF"/>
          <w:p w14:paraId="6E276EB2" w14:textId="77777777" w:rsidR="00AF5D8F" w:rsidRDefault="00AF5D8F" w:rsidP="000039CF"/>
          <w:p w14:paraId="79CE8EEF" w14:textId="77777777" w:rsidR="00AA6F80" w:rsidRDefault="00AA6F80" w:rsidP="000039CF"/>
          <w:p w14:paraId="044E52CD" w14:textId="77777777" w:rsidR="00AA6F80" w:rsidRDefault="00AA6F80" w:rsidP="000039CF"/>
          <w:p w14:paraId="4BCB2C35" w14:textId="77777777" w:rsidR="00AF5D8F" w:rsidRDefault="00AF5D8F" w:rsidP="000039CF">
            <w:r>
              <w:t>Vérifier les attendus de fin de cycle 4</w:t>
            </w:r>
          </w:p>
        </w:tc>
        <w:tc>
          <w:tcPr>
            <w:tcW w:w="7797" w:type="dxa"/>
          </w:tcPr>
          <w:p w14:paraId="4C6BCDC3" w14:textId="77777777" w:rsidR="00AF5D8F" w:rsidRDefault="00AF5D8F" w:rsidP="00CE2E57">
            <w:r w:rsidRPr="00AF5D8F">
              <w:rPr>
                <w:b/>
                <w:u w:val="single"/>
              </w:rPr>
              <w:t>Vidéo introductive</w:t>
            </w:r>
            <w:r>
              <w:t xml:space="preserve"> sur le sujet pour introduire la séquence et le fil rouge :</w:t>
            </w:r>
          </w:p>
          <w:p w14:paraId="5EC189E1" w14:textId="77777777" w:rsidR="00AF5D8F" w:rsidRDefault="006A0383" w:rsidP="00CE2E57">
            <w:hyperlink r:id="rId6" w:history="1">
              <w:r w:rsidR="00AF5D8F" w:rsidRPr="009F14E0">
                <w:rPr>
                  <w:rStyle w:val="Lienhypertexte"/>
                </w:rPr>
                <w:t>https://www.youtube.com/watch?v=x8L4ql_nRJA</w:t>
              </w:r>
            </w:hyperlink>
          </w:p>
          <w:p w14:paraId="41D366FD" w14:textId="77777777" w:rsidR="00AF5D8F" w:rsidRDefault="00AF5D8F" w:rsidP="00CE2E57">
            <w:r>
              <w:t>mais vidéo de l’ETDE (commercial ?)</w:t>
            </w:r>
          </w:p>
          <w:p w14:paraId="6622C11D" w14:textId="77777777" w:rsidR="00AF5D8F" w:rsidRPr="00AF5D8F" w:rsidRDefault="00AF5D8F" w:rsidP="00AF5D8F">
            <w:r w:rsidRPr="00AF5D8F">
              <w:t>Discuter de l’histoire de l’éclairage au cours des siècles et des progrès réalisés…</w:t>
            </w:r>
          </w:p>
          <w:p w14:paraId="5E576121" w14:textId="77777777" w:rsidR="00AF5D8F" w:rsidRPr="00AF5D8F" w:rsidRDefault="00AF5D8F" w:rsidP="00AF5D8F">
            <w:r w:rsidRPr="00AF5D8F">
              <w:t>Evoquer un peu l’économie d’énergie</w:t>
            </w:r>
          </w:p>
          <w:p w14:paraId="593628E5" w14:textId="77777777" w:rsidR="00AF5D8F" w:rsidRPr="00AF5D8F" w:rsidRDefault="00AF5D8F" w:rsidP="00AF5D8F">
            <w:r w:rsidRPr="00AF5D8F">
              <w:t>Di</w:t>
            </w:r>
            <w:r>
              <w:t>scuter avec les élèves des 1ères</w:t>
            </w:r>
            <w:r w:rsidRPr="00AF5D8F">
              <w:t xml:space="preserve"> idées qui leur viennent à l’esprit d’après ce qu’ils ont déjà pu observer pour créer un éclairage automatique…</w:t>
            </w:r>
            <w:r w:rsidR="00FC45A0">
              <w:t xml:space="preserve"> </w:t>
            </w:r>
            <w:r w:rsidRPr="00AF5D8F">
              <w:t>(faire émerger l’idée d’un dispositif électrique, circuit électrique, avec une lampe qui pourrait s’allumer quand il fait trop sombre….)</w:t>
            </w:r>
          </w:p>
          <w:p w14:paraId="0DCBC757" w14:textId="77777777" w:rsidR="00AF5D8F" w:rsidRDefault="00AF5D8F" w:rsidP="00CE2E57">
            <w:r>
              <w:t>Diaporama avec les documents et la mission.</w:t>
            </w:r>
          </w:p>
          <w:p w14:paraId="5DAB0887" w14:textId="77777777" w:rsidR="00AF5D8F" w:rsidRDefault="00AF5D8F" w:rsidP="00CE2E57"/>
          <w:p w14:paraId="05731E87" w14:textId="77777777" w:rsidR="00AF5D8F" w:rsidRDefault="00AF5D8F" w:rsidP="00CE2E57">
            <w:r w:rsidRPr="00AF5D8F">
              <w:rPr>
                <w:b/>
                <w:u w:val="single"/>
              </w:rPr>
              <w:t>Evaluation diagnostique</w:t>
            </w:r>
            <w:r>
              <w:t xml:space="preserve"> : </w:t>
            </w:r>
            <w:r w:rsidRPr="00AF5D8F">
              <w:rPr>
                <w:rFonts w:cstheme="minorHAnsi"/>
              </w:rPr>
              <w:t>notions de circuits électriques, symboles des dipôles, tension, courant, mesures de U, I, vues au collège</w:t>
            </w:r>
          </w:p>
          <w:p w14:paraId="2C66E1B5" w14:textId="77777777" w:rsidR="00AF5D8F" w:rsidRPr="00986079" w:rsidRDefault="00AF5D8F" w:rsidP="00561A5C">
            <w:pPr>
              <w:rPr>
                <w:i/>
              </w:rPr>
            </w:pPr>
          </w:p>
        </w:tc>
        <w:tc>
          <w:tcPr>
            <w:tcW w:w="850" w:type="dxa"/>
          </w:tcPr>
          <w:p w14:paraId="01EDAD3B" w14:textId="77777777" w:rsidR="00AF5D8F" w:rsidRDefault="00AF5D8F" w:rsidP="000039CF">
            <w:r>
              <w:t>1h</w:t>
            </w:r>
          </w:p>
        </w:tc>
      </w:tr>
      <w:tr w:rsidR="00AF5D8F" w14:paraId="63DFB03C" w14:textId="77777777" w:rsidTr="00AA6F80">
        <w:tc>
          <w:tcPr>
            <w:tcW w:w="562" w:type="dxa"/>
          </w:tcPr>
          <w:p w14:paraId="344D6DE3" w14:textId="77777777" w:rsidR="00AF5D8F" w:rsidRDefault="00AF5D8F" w:rsidP="000039CF">
            <w:r>
              <w:t>2</w:t>
            </w:r>
          </w:p>
        </w:tc>
        <w:tc>
          <w:tcPr>
            <w:tcW w:w="1134" w:type="dxa"/>
          </w:tcPr>
          <w:p w14:paraId="197D7A3B" w14:textId="77777777" w:rsidR="00AF5D8F" w:rsidRDefault="00AF5D8F" w:rsidP="000039CF">
            <w:proofErr w:type="spellStart"/>
            <w:r>
              <w:t>Remédiat</w:t>
            </w:r>
            <w:r w:rsidR="00113BFB">
              <w:t>-</w:t>
            </w:r>
            <w:r>
              <w:t>ions</w:t>
            </w:r>
            <w:proofErr w:type="spellEnd"/>
          </w:p>
        </w:tc>
        <w:tc>
          <w:tcPr>
            <w:tcW w:w="1985" w:type="dxa"/>
          </w:tcPr>
          <w:p w14:paraId="7DC6D7F6" w14:textId="77777777" w:rsidR="00AF5D8F" w:rsidRDefault="00AF5D8F" w:rsidP="000039CF">
            <w:r>
              <w:t>Circuit électrique, en série, en dérivation, schématisation, mesure de I, mesure de U.</w:t>
            </w:r>
          </w:p>
        </w:tc>
        <w:tc>
          <w:tcPr>
            <w:tcW w:w="3118" w:type="dxa"/>
          </w:tcPr>
          <w:p w14:paraId="5057F0DA" w14:textId="77777777" w:rsidR="00AF5D8F" w:rsidRDefault="00AF5D8F" w:rsidP="000039CF">
            <w:r>
              <w:t>Consolider les attendus de fin de cycle 4</w:t>
            </w:r>
          </w:p>
          <w:p w14:paraId="58BFB808" w14:textId="77777777" w:rsidR="00561A5C" w:rsidRPr="00BF02FD" w:rsidRDefault="00561A5C" w:rsidP="00561A5C">
            <w:pPr>
              <w:rPr>
                <w:rFonts w:cstheme="minorHAnsi"/>
              </w:rPr>
            </w:pPr>
            <w:r w:rsidRPr="00BF02FD">
              <w:rPr>
                <w:rFonts w:cstheme="minorHAnsi"/>
              </w:rPr>
              <w:t>Exploiter la loi des mailles et la loi des nœuds dans un circuit électrique comportant au plus deux mailles.</w:t>
            </w:r>
          </w:p>
          <w:p w14:paraId="4E03E6C5" w14:textId="77777777" w:rsidR="00561A5C" w:rsidRDefault="00561A5C" w:rsidP="000039CF"/>
        </w:tc>
        <w:tc>
          <w:tcPr>
            <w:tcW w:w="7797" w:type="dxa"/>
          </w:tcPr>
          <w:p w14:paraId="06B8E192" w14:textId="77777777" w:rsidR="00AF5D8F" w:rsidRDefault="00AF5D8F" w:rsidP="000039CF">
            <w:r w:rsidRPr="00561A5C">
              <w:rPr>
                <w:b/>
                <w:u w:val="single"/>
              </w:rPr>
              <w:t>Activités différenciées</w:t>
            </w:r>
            <w:r>
              <w:t xml:space="preserve"> selon le diagnostic réalisé à la précédente séance afin de préparer tous les élèves au TP n° 1.</w:t>
            </w:r>
          </w:p>
          <w:p w14:paraId="7DB254E2" w14:textId="77777777" w:rsidR="00FC45A0" w:rsidRDefault="00FC45A0" w:rsidP="000039CF">
            <w:r>
              <w:t>Fiches d’exercices par groupes de besoins, avec corrections disponibles au bureau en libre-service et autoévaluation pour que l’enseignant puisse circuler librement.</w:t>
            </w:r>
          </w:p>
          <w:p w14:paraId="3D6F60CE" w14:textId="77777777" w:rsidR="00AF5D8F" w:rsidRDefault="00AF5D8F" w:rsidP="000039CF">
            <w:r>
              <w:t>S’inspirer des exercices des manuels scolaires.</w:t>
            </w:r>
          </w:p>
          <w:p w14:paraId="74E19EAB" w14:textId="77777777" w:rsidR="00685EFE" w:rsidRDefault="00685EFE" w:rsidP="000039CF">
            <w:pPr>
              <w:rPr>
                <w:b/>
                <w:u w:val="single"/>
              </w:rPr>
            </w:pPr>
          </w:p>
          <w:p w14:paraId="0E90EC2D" w14:textId="77777777" w:rsidR="00561A5C" w:rsidRPr="00561A5C" w:rsidRDefault="00561A5C" w:rsidP="000039CF">
            <w:pPr>
              <w:rPr>
                <w:b/>
                <w:u w:val="single"/>
              </w:rPr>
            </w:pPr>
            <w:r w:rsidRPr="00561A5C">
              <w:rPr>
                <w:b/>
                <w:u w:val="single"/>
              </w:rPr>
              <w:t>Travail hors la classe pour préparer le prochain TP :</w:t>
            </w:r>
          </w:p>
          <w:p w14:paraId="68C13D1B" w14:textId="77777777" w:rsidR="00561A5C" w:rsidRDefault="00561A5C" w:rsidP="000039CF">
            <w:r>
              <w:t>U</w:t>
            </w:r>
            <w:r w:rsidR="00685EFE">
              <w:t>tiliser d</w:t>
            </w:r>
            <w:r>
              <w:t xml:space="preserve">es exercices interactifs : </w:t>
            </w:r>
            <w:r w:rsidRPr="00561A5C">
              <w:rPr>
                <w:color w:val="0070C0"/>
              </w:rPr>
              <w:t xml:space="preserve">utilisation de l’ampèremètre </w:t>
            </w:r>
            <w:r>
              <w:t xml:space="preserve">, </w:t>
            </w:r>
            <w:r w:rsidR="00685EFE">
              <w:rPr>
                <w:color w:val="0070C0"/>
              </w:rPr>
              <w:t>Utilisation du voltmètre</w:t>
            </w:r>
            <w:r>
              <w:t xml:space="preserve">, </w:t>
            </w:r>
            <w:r w:rsidRPr="00561A5C">
              <w:rPr>
                <w:color w:val="0070C0"/>
              </w:rPr>
              <w:t xml:space="preserve">animation sur </w:t>
            </w:r>
            <w:r w:rsidR="00685EFE">
              <w:rPr>
                <w:color w:val="0070C0"/>
              </w:rPr>
              <w:t>le fonctionnement du multimètre</w:t>
            </w:r>
            <w:r w:rsidR="00685EFE">
              <w:t>.</w:t>
            </w:r>
          </w:p>
        </w:tc>
        <w:tc>
          <w:tcPr>
            <w:tcW w:w="850" w:type="dxa"/>
          </w:tcPr>
          <w:p w14:paraId="58522EF1" w14:textId="77777777" w:rsidR="00AF5D8F" w:rsidRDefault="00561A5C" w:rsidP="000039CF">
            <w:r>
              <w:t>1h</w:t>
            </w:r>
          </w:p>
        </w:tc>
      </w:tr>
      <w:tr w:rsidR="00AF5D8F" w14:paraId="265D0019" w14:textId="77777777" w:rsidTr="00AA6F80">
        <w:tc>
          <w:tcPr>
            <w:tcW w:w="562" w:type="dxa"/>
          </w:tcPr>
          <w:p w14:paraId="1778E217" w14:textId="77777777" w:rsidR="00AF5D8F" w:rsidRDefault="00561A5C" w:rsidP="000039CF">
            <w:r>
              <w:lastRenderedPageBreak/>
              <w:t>3</w:t>
            </w:r>
          </w:p>
        </w:tc>
        <w:tc>
          <w:tcPr>
            <w:tcW w:w="1134" w:type="dxa"/>
          </w:tcPr>
          <w:p w14:paraId="13863C3D" w14:textId="77777777" w:rsidR="00AF5D8F" w:rsidRDefault="00561A5C" w:rsidP="000039CF">
            <w:proofErr w:type="spellStart"/>
            <w:r>
              <w:t>Caractéris</w:t>
            </w:r>
            <w:r w:rsidR="00AA6F80">
              <w:t>-</w:t>
            </w:r>
            <w:r>
              <w:t>tique</w:t>
            </w:r>
            <w:proofErr w:type="spellEnd"/>
            <w:r>
              <w:t xml:space="preserve"> d’une lampe et point de </w:t>
            </w:r>
            <w:proofErr w:type="spellStart"/>
            <w:r>
              <w:t>fonction</w:t>
            </w:r>
            <w:r w:rsidR="00AA6F80">
              <w:t>-</w:t>
            </w:r>
            <w:r>
              <w:t>nement</w:t>
            </w:r>
            <w:proofErr w:type="spellEnd"/>
          </w:p>
        </w:tc>
        <w:tc>
          <w:tcPr>
            <w:tcW w:w="1985" w:type="dxa"/>
          </w:tcPr>
          <w:p w14:paraId="1FC1A643" w14:textId="77777777" w:rsidR="00AF5D8F" w:rsidRDefault="00561A5C" w:rsidP="000039CF">
            <w:r>
              <w:t>Caractéristique tension-courant d’un dipôle</w:t>
            </w:r>
          </w:p>
        </w:tc>
        <w:tc>
          <w:tcPr>
            <w:tcW w:w="3118" w:type="dxa"/>
          </w:tcPr>
          <w:p w14:paraId="6314115C" w14:textId="77777777" w:rsidR="00AA6F80" w:rsidRDefault="00561A5C" w:rsidP="00561A5C">
            <w:pPr>
              <w:rPr>
                <w:rFonts w:cstheme="minorHAnsi"/>
              </w:rPr>
            </w:pPr>
            <w:r w:rsidRPr="00BF02FD">
              <w:rPr>
                <w:rFonts w:cstheme="minorHAnsi"/>
              </w:rPr>
              <w:t xml:space="preserve">Exploiter la caractéristique d’un dipôle électrique : point de fonctionnement, modélisation par une relation U = f(I) ou </w:t>
            </w:r>
            <w:r w:rsidR="00AA6F80">
              <w:rPr>
                <w:rFonts w:cstheme="minorHAnsi"/>
              </w:rPr>
              <w:t xml:space="preserve">  </w:t>
            </w:r>
          </w:p>
          <w:p w14:paraId="13EAD908" w14:textId="77777777" w:rsidR="00561A5C" w:rsidRPr="00BF02FD" w:rsidRDefault="003C2476" w:rsidP="00561A5C">
            <w:pPr>
              <w:rPr>
                <w:rFonts w:cstheme="minorHAnsi"/>
              </w:rPr>
            </w:pPr>
            <w:r>
              <w:rPr>
                <w:rFonts w:cstheme="minorHAnsi"/>
              </w:rPr>
              <w:t xml:space="preserve"> </w:t>
            </w:r>
            <w:r w:rsidR="00561A5C" w:rsidRPr="00BF02FD">
              <w:rPr>
                <w:rFonts w:cstheme="minorHAnsi"/>
              </w:rPr>
              <w:t>I = g(U).</w:t>
            </w:r>
          </w:p>
          <w:p w14:paraId="3394BCE2" w14:textId="77777777" w:rsidR="00AF5D8F" w:rsidRPr="00561A5C" w:rsidRDefault="00561A5C" w:rsidP="000039CF">
            <w:pPr>
              <w:rPr>
                <w:rFonts w:cstheme="minorHAnsi"/>
                <w:b/>
                <w:i/>
              </w:rPr>
            </w:pPr>
            <w:r w:rsidRPr="00BF02FD">
              <w:rPr>
                <w:rFonts w:cstheme="minorHAnsi"/>
                <w:b/>
                <w:i/>
              </w:rPr>
              <w:t>Mesurer une tension et une intensité.</w:t>
            </w:r>
          </w:p>
        </w:tc>
        <w:tc>
          <w:tcPr>
            <w:tcW w:w="7797" w:type="dxa"/>
          </w:tcPr>
          <w:p w14:paraId="6C1EEDAF" w14:textId="77777777" w:rsidR="00AF5D8F" w:rsidRPr="00561A5C" w:rsidRDefault="00561A5C" w:rsidP="000039CF">
            <w:pPr>
              <w:rPr>
                <w:b/>
              </w:rPr>
            </w:pPr>
            <w:r w:rsidRPr="003A4ABC">
              <w:rPr>
                <w:b/>
                <w:color w:val="0070C0"/>
                <w:u w:val="single"/>
              </w:rPr>
              <w:t>TP n° 1 Caractéristique d’une lampe</w:t>
            </w:r>
            <w:r w:rsidRPr="003C2476">
              <w:rPr>
                <w:b/>
                <w:color w:val="0070C0"/>
              </w:rPr>
              <w:t xml:space="preserve"> </w:t>
            </w:r>
          </w:p>
          <w:p w14:paraId="79914CA1" w14:textId="77777777" w:rsidR="00561A5C" w:rsidRDefault="00561A5C" w:rsidP="000039CF">
            <w:r>
              <w:t>TP qui permet de réactiver les compétences expérimentales des élèves (REA) sur :</w:t>
            </w:r>
          </w:p>
          <w:p w14:paraId="5635B8A5" w14:textId="77777777" w:rsidR="00561A5C" w:rsidRDefault="00561A5C" w:rsidP="00561A5C">
            <w:pPr>
              <w:pStyle w:val="Paragraphedeliste"/>
              <w:numPr>
                <w:ilvl w:val="0"/>
                <w:numId w:val="2"/>
              </w:numPr>
            </w:pPr>
            <w:r>
              <w:t>La réalisation d’un circuit électrique simple,</w:t>
            </w:r>
          </w:p>
          <w:p w14:paraId="65F96B07" w14:textId="77777777" w:rsidR="00561A5C" w:rsidRDefault="00561A5C" w:rsidP="00561A5C">
            <w:pPr>
              <w:pStyle w:val="Paragraphedeliste"/>
              <w:numPr>
                <w:ilvl w:val="0"/>
                <w:numId w:val="2"/>
              </w:numPr>
            </w:pPr>
            <w:r>
              <w:t>La mesure d’une intensité,</w:t>
            </w:r>
          </w:p>
          <w:p w14:paraId="2C8BEA9F" w14:textId="77777777" w:rsidR="00561A5C" w:rsidRDefault="00561A5C" w:rsidP="00561A5C">
            <w:pPr>
              <w:pStyle w:val="Paragraphedeliste"/>
              <w:numPr>
                <w:ilvl w:val="0"/>
                <w:numId w:val="2"/>
              </w:numPr>
            </w:pPr>
            <w:r>
              <w:t>La mesure d’une tension,</w:t>
            </w:r>
          </w:p>
          <w:p w14:paraId="0EB4B200" w14:textId="77777777" w:rsidR="00561A5C" w:rsidRDefault="00561A5C" w:rsidP="00561A5C">
            <w:pPr>
              <w:pStyle w:val="Paragraphedeliste"/>
              <w:numPr>
                <w:ilvl w:val="0"/>
                <w:numId w:val="2"/>
              </w:numPr>
            </w:pPr>
            <w:r>
              <w:t>L’exploitation des données via une représentation graphique.</w:t>
            </w:r>
          </w:p>
          <w:p w14:paraId="451D747B" w14:textId="77777777" w:rsidR="00561A5C" w:rsidRDefault="00561A5C" w:rsidP="000039CF"/>
        </w:tc>
        <w:tc>
          <w:tcPr>
            <w:tcW w:w="850" w:type="dxa"/>
          </w:tcPr>
          <w:p w14:paraId="160A5B4B" w14:textId="77777777" w:rsidR="00AF5D8F" w:rsidRDefault="00561A5C" w:rsidP="000039CF">
            <w:r>
              <w:t>1h30</w:t>
            </w:r>
          </w:p>
        </w:tc>
      </w:tr>
      <w:tr w:rsidR="00AF5D8F" w14:paraId="2226B7B4" w14:textId="77777777" w:rsidTr="00AA6F80">
        <w:tc>
          <w:tcPr>
            <w:tcW w:w="562" w:type="dxa"/>
          </w:tcPr>
          <w:p w14:paraId="58D98D3B" w14:textId="77777777" w:rsidR="00AF5D8F" w:rsidRDefault="00D56594" w:rsidP="000039CF">
            <w:r>
              <w:t>4</w:t>
            </w:r>
          </w:p>
        </w:tc>
        <w:tc>
          <w:tcPr>
            <w:tcW w:w="1134" w:type="dxa"/>
          </w:tcPr>
          <w:p w14:paraId="2D0BFB95" w14:textId="77777777" w:rsidR="00AF5D8F" w:rsidRDefault="00AF5D8F" w:rsidP="000039CF"/>
        </w:tc>
        <w:tc>
          <w:tcPr>
            <w:tcW w:w="1985" w:type="dxa"/>
          </w:tcPr>
          <w:p w14:paraId="3FBF533A" w14:textId="77777777" w:rsidR="00AA6F80" w:rsidRDefault="00AA6F80" w:rsidP="00AA6F80">
            <w:pPr>
              <w:rPr>
                <w:rFonts w:cstheme="minorHAnsi"/>
              </w:rPr>
            </w:pPr>
            <w:r>
              <w:rPr>
                <w:rFonts w:cstheme="minorHAnsi"/>
              </w:rPr>
              <w:t>Résistance et systèmes à comportement de type ohmique.</w:t>
            </w:r>
          </w:p>
          <w:p w14:paraId="29E8B894" w14:textId="77777777" w:rsidR="00AA6F80" w:rsidRPr="005E2348" w:rsidRDefault="00AA6F80" w:rsidP="00AA6F80">
            <w:pPr>
              <w:rPr>
                <w:rFonts w:cstheme="minorHAnsi"/>
              </w:rPr>
            </w:pPr>
            <w:r>
              <w:rPr>
                <w:rFonts w:cstheme="minorHAnsi"/>
              </w:rPr>
              <w:t>Loi d’ohm</w:t>
            </w:r>
          </w:p>
          <w:p w14:paraId="5FFDDDCE" w14:textId="77777777" w:rsidR="00AF5D8F" w:rsidRDefault="00AF5D8F" w:rsidP="000039CF"/>
        </w:tc>
        <w:tc>
          <w:tcPr>
            <w:tcW w:w="3118" w:type="dxa"/>
          </w:tcPr>
          <w:p w14:paraId="29331216" w14:textId="77777777" w:rsidR="00AA6F80" w:rsidRDefault="00AA6F80" w:rsidP="00AA6F80">
            <w:r>
              <w:t>Consolider les attendus de fin de cycle 4</w:t>
            </w:r>
          </w:p>
          <w:p w14:paraId="27499F33" w14:textId="77777777" w:rsidR="00AA6F80" w:rsidRPr="00BF02FD" w:rsidRDefault="00AA6F80" w:rsidP="00AA6F80">
            <w:pPr>
              <w:rPr>
                <w:rFonts w:cstheme="minorHAnsi"/>
              </w:rPr>
            </w:pPr>
            <w:r w:rsidRPr="00BF02FD">
              <w:rPr>
                <w:rFonts w:cstheme="minorHAnsi"/>
              </w:rPr>
              <w:t>Utiliser la loi d’</w:t>
            </w:r>
            <w:proofErr w:type="spellStart"/>
            <w:r w:rsidRPr="00BF02FD">
              <w:rPr>
                <w:rFonts w:cstheme="minorHAnsi"/>
              </w:rPr>
              <w:t>ohm</w:t>
            </w:r>
            <w:proofErr w:type="spellEnd"/>
            <w:r w:rsidRPr="00BF02FD">
              <w:rPr>
                <w:rFonts w:cstheme="minorHAnsi"/>
              </w:rPr>
              <w:t>.</w:t>
            </w:r>
          </w:p>
          <w:p w14:paraId="4E6D2CC3" w14:textId="77777777" w:rsidR="00AA6F80" w:rsidRDefault="00AA6F80" w:rsidP="00AA6F80"/>
          <w:p w14:paraId="4D5B0862" w14:textId="77777777" w:rsidR="00AF5D8F" w:rsidRDefault="00AF5D8F" w:rsidP="000039CF"/>
        </w:tc>
        <w:tc>
          <w:tcPr>
            <w:tcW w:w="7797" w:type="dxa"/>
          </w:tcPr>
          <w:p w14:paraId="385D85BF" w14:textId="77777777" w:rsidR="00AF5D8F" w:rsidRDefault="00AA6F80" w:rsidP="00AA6F80">
            <w:pPr>
              <w:rPr>
                <w:rFonts w:cstheme="minorHAnsi"/>
              </w:rPr>
            </w:pPr>
            <w:r w:rsidRPr="00AA6F80">
              <w:rPr>
                <w:rFonts w:cstheme="minorHAnsi"/>
                <w:b/>
                <w:u w:val="single"/>
              </w:rPr>
              <w:t>Evaluation diagnostique sur la loi d’ohm</w:t>
            </w:r>
            <w:r w:rsidRPr="00AA6F80">
              <w:rPr>
                <w:rFonts w:cstheme="minorHAnsi"/>
              </w:rPr>
              <w:t> : notion proportionnalité, courbe U(I), graphique, lien augmentation R et diminution de I…</w:t>
            </w:r>
          </w:p>
          <w:p w14:paraId="76E0CAAC" w14:textId="77777777" w:rsidR="00AA6F80" w:rsidRDefault="00AA6F80" w:rsidP="00AA6F80">
            <w:pPr>
              <w:rPr>
                <w:rFonts w:cstheme="minorHAnsi"/>
              </w:rPr>
            </w:pPr>
          </w:p>
          <w:p w14:paraId="28CC23F8" w14:textId="77777777" w:rsidR="00AA6F80" w:rsidRDefault="00AA6F80" w:rsidP="00AA6F80">
            <w:pPr>
              <w:rPr>
                <w:rFonts w:cstheme="minorHAnsi"/>
              </w:rPr>
            </w:pPr>
            <w:r w:rsidRPr="003A4ABC">
              <w:rPr>
                <w:rFonts w:cstheme="minorHAnsi"/>
                <w:b/>
                <w:u w:val="single"/>
              </w:rPr>
              <w:t>Exerci</w:t>
            </w:r>
            <w:r w:rsidR="003A4ABC" w:rsidRPr="003A4ABC">
              <w:rPr>
                <w:rFonts w:cstheme="minorHAnsi"/>
                <w:b/>
                <w:u w:val="single"/>
              </w:rPr>
              <w:t>ces de remédiation</w:t>
            </w:r>
            <w:r w:rsidR="003A4ABC">
              <w:rPr>
                <w:rFonts w:cstheme="minorHAnsi"/>
              </w:rPr>
              <w:t xml:space="preserve"> différenciés sur le sujet.</w:t>
            </w:r>
          </w:p>
          <w:p w14:paraId="3A8CA1C2" w14:textId="77777777" w:rsidR="003A4ABC" w:rsidRDefault="003A4ABC" w:rsidP="00AA6F80">
            <w:pPr>
              <w:rPr>
                <w:rFonts w:cstheme="minorHAnsi"/>
              </w:rPr>
            </w:pPr>
          </w:p>
          <w:p w14:paraId="40265FF3" w14:textId="77777777" w:rsidR="003A4ABC" w:rsidRDefault="003A4ABC" w:rsidP="003A4ABC">
            <w:pPr>
              <w:rPr>
                <w:rFonts w:cstheme="minorHAnsi"/>
              </w:rPr>
            </w:pPr>
            <w:r>
              <w:rPr>
                <w:rFonts w:cstheme="minorHAnsi"/>
                <w:b/>
                <w:u w:val="single"/>
              </w:rPr>
              <w:t>Structuration des connaissances :</w:t>
            </w:r>
          </w:p>
          <w:p w14:paraId="1B3BCA44" w14:textId="77777777" w:rsidR="003A4ABC" w:rsidRPr="00AA6F80" w:rsidRDefault="003A4ABC" w:rsidP="003A4ABC">
            <w:pPr>
              <w:rPr>
                <w:rFonts w:cstheme="minorHAnsi"/>
              </w:rPr>
            </w:pPr>
            <w:r>
              <w:rPr>
                <w:rFonts w:cstheme="minorHAnsi"/>
              </w:rPr>
              <w:t>Commencer la synthèse (carte mentale ou autre), en abordant la schématisation d’un cir</w:t>
            </w:r>
            <w:r w:rsidR="00327F64">
              <w:rPr>
                <w:rFonts w:cstheme="minorHAnsi"/>
              </w:rPr>
              <w:t>cuit, les lois de l’électricité, la caractéristique tension-courant.</w:t>
            </w:r>
          </w:p>
          <w:p w14:paraId="5FCB5623" w14:textId="77777777" w:rsidR="00245B70" w:rsidRPr="00AA6F80" w:rsidRDefault="00245B70" w:rsidP="00685EFE">
            <w:pPr>
              <w:rPr>
                <w:rFonts w:cstheme="minorHAnsi"/>
              </w:rPr>
            </w:pPr>
          </w:p>
        </w:tc>
        <w:tc>
          <w:tcPr>
            <w:tcW w:w="850" w:type="dxa"/>
          </w:tcPr>
          <w:p w14:paraId="16B468D7" w14:textId="77777777" w:rsidR="00AF5D8F" w:rsidRDefault="00D56594" w:rsidP="000039CF">
            <w:r>
              <w:t>1h</w:t>
            </w:r>
          </w:p>
        </w:tc>
      </w:tr>
      <w:tr w:rsidR="00AF5D8F" w14:paraId="634B3A51" w14:textId="77777777" w:rsidTr="00AA6F80">
        <w:tc>
          <w:tcPr>
            <w:tcW w:w="562" w:type="dxa"/>
          </w:tcPr>
          <w:p w14:paraId="426245B0" w14:textId="77777777" w:rsidR="00AF5D8F" w:rsidRDefault="00D56594" w:rsidP="000039CF">
            <w:r>
              <w:t>5</w:t>
            </w:r>
          </w:p>
        </w:tc>
        <w:tc>
          <w:tcPr>
            <w:tcW w:w="1134" w:type="dxa"/>
          </w:tcPr>
          <w:p w14:paraId="4F184DD9" w14:textId="77777777" w:rsidR="00AF5D8F" w:rsidRDefault="00CB4198" w:rsidP="00CB4198">
            <w:r>
              <w:t xml:space="preserve">Etude d’un capteur de </w:t>
            </w:r>
            <w:proofErr w:type="spellStart"/>
            <w:r>
              <w:t>luminosi-té</w:t>
            </w:r>
            <w:proofErr w:type="spellEnd"/>
            <w:r>
              <w:t xml:space="preserve"> </w:t>
            </w:r>
          </w:p>
        </w:tc>
        <w:tc>
          <w:tcPr>
            <w:tcW w:w="1985" w:type="dxa"/>
          </w:tcPr>
          <w:p w14:paraId="726F60A9" w14:textId="77777777" w:rsidR="00CB4198" w:rsidRPr="005E2348" w:rsidRDefault="00CB4198" w:rsidP="008D7925">
            <w:pPr>
              <w:rPr>
                <w:rFonts w:cstheme="minorHAnsi"/>
              </w:rPr>
            </w:pPr>
            <w:r>
              <w:rPr>
                <w:rFonts w:cstheme="minorHAnsi"/>
              </w:rPr>
              <w:t>Capteurs électriques</w:t>
            </w:r>
          </w:p>
          <w:p w14:paraId="35DC23A3" w14:textId="77777777" w:rsidR="00AF5D8F" w:rsidRDefault="00AF5D8F" w:rsidP="000039CF"/>
        </w:tc>
        <w:tc>
          <w:tcPr>
            <w:tcW w:w="3118" w:type="dxa"/>
          </w:tcPr>
          <w:p w14:paraId="595001F3" w14:textId="77777777" w:rsidR="008D7925" w:rsidRPr="00BF02FD" w:rsidRDefault="008D7925" w:rsidP="008D7925">
            <w:pPr>
              <w:rPr>
                <w:rFonts w:cstheme="minorHAnsi"/>
                <w:b/>
                <w:i/>
              </w:rPr>
            </w:pPr>
            <w:r w:rsidRPr="00BF02FD">
              <w:rPr>
                <w:rFonts w:cstheme="minorHAnsi"/>
                <w:b/>
                <w:i/>
              </w:rPr>
              <w:t>Mesurer une grandeur physique à l’aide d’un capteur électrique résistif. Produire et utiliser une courbe d’étalonnage reliant la résistance d’un système avec une grandeur d’intérêt (température, pression, intensité lumineuse, etc.).</w:t>
            </w:r>
          </w:p>
          <w:p w14:paraId="6D67AA08" w14:textId="77777777" w:rsidR="00AF5D8F" w:rsidRDefault="00A97052" w:rsidP="000039CF">
            <w:r>
              <w:rPr>
                <w:rFonts w:cstheme="minorHAnsi"/>
                <w:b/>
              </w:rPr>
              <w:t>r</w:t>
            </w:r>
            <w:r w:rsidRPr="00572FFA">
              <w:rPr>
                <w:rFonts w:cstheme="minorHAnsi"/>
              </w:rPr>
              <w:t>eprésenter un nuage de point</w:t>
            </w:r>
            <w:r>
              <w:rPr>
                <w:rFonts w:cstheme="minorHAnsi"/>
              </w:rPr>
              <w:t xml:space="preserve">s associé à la caractéristique </w:t>
            </w:r>
            <w:r w:rsidRPr="00572FFA">
              <w:rPr>
                <w:rFonts w:cstheme="minorHAnsi"/>
              </w:rPr>
              <w:t>d’un dipôle et modéliser la caractéristique de ce dipôle à l’aide d’un langage de programmation.</w:t>
            </w:r>
          </w:p>
        </w:tc>
        <w:tc>
          <w:tcPr>
            <w:tcW w:w="7797" w:type="dxa"/>
          </w:tcPr>
          <w:p w14:paraId="3CF2DE2E" w14:textId="77777777" w:rsidR="00CB4198" w:rsidRDefault="00685EFE" w:rsidP="000039CF">
            <w:r>
              <w:rPr>
                <w:b/>
                <w:color w:val="0070C0"/>
                <w:u w:val="single"/>
              </w:rPr>
              <w:t>TP n°</w:t>
            </w:r>
            <w:r w:rsidR="003A4ABC" w:rsidRPr="003A4ABC">
              <w:rPr>
                <w:b/>
                <w:color w:val="0070C0"/>
                <w:u w:val="single"/>
              </w:rPr>
              <w:t>2 Etude de la photorésistance LDR</w:t>
            </w:r>
            <w:r w:rsidR="00245B70">
              <w:rPr>
                <w:b/>
                <w:color w:val="0070C0"/>
                <w:u w:val="single"/>
              </w:rPr>
              <w:t xml:space="preserve"> </w:t>
            </w:r>
            <w:r w:rsidR="00CB4198">
              <w:t> :</w:t>
            </w:r>
          </w:p>
          <w:p w14:paraId="4C426C7E" w14:textId="77777777" w:rsidR="00CB4198" w:rsidRDefault="00CB4198" w:rsidP="000039CF">
            <w:r>
              <w:t xml:space="preserve">Etude d’un capteur de luminosité pouvant être utilisé dans des dispositifs automatiques d’éclairages. </w:t>
            </w:r>
          </w:p>
          <w:p w14:paraId="2B48F930" w14:textId="77777777" w:rsidR="00A97052" w:rsidRDefault="00CB4198" w:rsidP="00A97052">
            <w:r>
              <w:t>E</w:t>
            </w:r>
            <w:r w:rsidR="008D7925">
              <w:t>tude et étalonnage de la photorésistance</w:t>
            </w:r>
            <w:r w:rsidR="00B03C3C">
              <w:t>, programmation guidée</w:t>
            </w:r>
          </w:p>
          <w:p w14:paraId="298C70FE" w14:textId="77777777" w:rsidR="00685EFE" w:rsidRDefault="00685EFE" w:rsidP="00A97052">
            <w:pPr>
              <w:rPr>
                <w:b/>
                <w:color w:val="0070C0"/>
                <w:u w:val="single"/>
              </w:rPr>
            </w:pPr>
          </w:p>
          <w:p w14:paraId="0BD78FDA" w14:textId="77777777" w:rsidR="00A97052" w:rsidRDefault="00685EFE" w:rsidP="00A97052">
            <w:r>
              <w:rPr>
                <w:b/>
                <w:color w:val="0070C0"/>
                <w:u w:val="single"/>
              </w:rPr>
              <w:t xml:space="preserve"> TP n° </w:t>
            </w:r>
            <w:r w:rsidR="00A97052" w:rsidRPr="003A4ABC">
              <w:rPr>
                <w:b/>
                <w:color w:val="0070C0"/>
                <w:u w:val="single"/>
              </w:rPr>
              <w:t>2 Etude de la photorésistance LDR</w:t>
            </w:r>
            <w:r w:rsidR="00A97052">
              <w:rPr>
                <w:b/>
                <w:color w:val="0070C0"/>
                <w:u w:val="single"/>
              </w:rPr>
              <w:t xml:space="preserve"> , 2</w:t>
            </w:r>
            <w:r w:rsidR="00A97052" w:rsidRPr="009225F4">
              <w:rPr>
                <w:b/>
                <w:color w:val="0070C0"/>
                <w:u w:val="single"/>
                <w:vertAlign w:val="superscript"/>
              </w:rPr>
              <w:t>ème</w:t>
            </w:r>
            <w:r w:rsidR="00A97052">
              <w:rPr>
                <w:b/>
                <w:color w:val="0070C0"/>
                <w:u w:val="single"/>
              </w:rPr>
              <w:t xml:space="preserve"> partie </w:t>
            </w:r>
            <w:r w:rsidR="00A97052">
              <w:t> :</w:t>
            </w:r>
          </w:p>
          <w:p w14:paraId="67B64DEC" w14:textId="77777777" w:rsidR="00A97052" w:rsidRDefault="00A97052" w:rsidP="00A97052">
            <w:r>
              <w:t>Utilisation de la photorésistance dans un circuit.</w:t>
            </w:r>
          </w:p>
          <w:p w14:paraId="57D84B9F" w14:textId="77777777" w:rsidR="00A97052" w:rsidRDefault="00A97052" w:rsidP="00A97052">
            <w:r>
              <w:t>Etude du pont diviseur de tension.</w:t>
            </w:r>
          </w:p>
          <w:p w14:paraId="1FD9FA64" w14:textId="77777777" w:rsidR="00B03C3C" w:rsidRDefault="00A97052" w:rsidP="00A97052">
            <w:r>
              <w:t>Utiliser un langage de programmation pour tracer et modéliser une courbe d’étalonnage.</w:t>
            </w:r>
          </w:p>
          <w:p w14:paraId="086789D3" w14:textId="77777777" w:rsidR="003C3BD5" w:rsidRDefault="003C3BD5" w:rsidP="00A97052"/>
          <w:p w14:paraId="071F1FAC" w14:textId="77777777" w:rsidR="00B03C3C" w:rsidRDefault="00B03C3C" w:rsidP="00A97052">
            <w:r>
              <w:t xml:space="preserve">A scinder en 2 </w:t>
            </w:r>
            <w:proofErr w:type="spellStart"/>
            <w:r>
              <w:t>tp</w:t>
            </w:r>
            <w:proofErr w:type="spellEnd"/>
            <w:r>
              <w:t xml:space="preserve"> ou ne faire que la 1</w:t>
            </w:r>
            <w:r w:rsidRPr="00B03C3C">
              <w:rPr>
                <w:vertAlign w:val="superscript"/>
              </w:rPr>
              <w:t>ère</w:t>
            </w:r>
            <w:r>
              <w:t xml:space="preserve"> partie, à adapter selon les envies.</w:t>
            </w:r>
          </w:p>
        </w:tc>
        <w:tc>
          <w:tcPr>
            <w:tcW w:w="850" w:type="dxa"/>
          </w:tcPr>
          <w:p w14:paraId="500ECFEB" w14:textId="77777777" w:rsidR="00AF5D8F" w:rsidRDefault="00D56594" w:rsidP="000039CF">
            <w:r>
              <w:t>1h30</w:t>
            </w:r>
          </w:p>
        </w:tc>
      </w:tr>
      <w:tr w:rsidR="00D56594" w14:paraId="601B0356" w14:textId="77777777" w:rsidTr="00AA6F80">
        <w:tc>
          <w:tcPr>
            <w:tcW w:w="562" w:type="dxa"/>
          </w:tcPr>
          <w:p w14:paraId="58092E5C" w14:textId="77777777" w:rsidR="00D56594" w:rsidRDefault="00D56594" w:rsidP="000039CF">
            <w:r>
              <w:t>6</w:t>
            </w:r>
          </w:p>
        </w:tc>
        <w:tc>
          <w:tcPr>
            <w:tcW w:w="1134" w:type="dxa"/>
          </w:tcPr>
          <w:p w14:paraId="73445FB4" w14:textId="77777777" w:rsidR="00D56594" w:rsidRDefault="00327F64" w:rsidP="000039CF">
            <w:r>
              <w:t>Etude d’une DEL</w:t>
            </w:r>
          </w:p>
        </w:tc>
        <w:tc>
          <w:tcPr>
            <w:tcW w:w="1985" w:type="dxa"/>
          </w:tcPr>
          <w:p w14:paraId="211865E4" w14:textId="77777777" w:rsidR="00B03C3C" w:rsidRDefault="00B03C3C" w:rsidP="00B03C3C">
            <w:pPr>
              <w:rPr>
                <w:rFonts w:cstheme="minorHAnsi"/>
              </w:rPr>
            </w:pPr>
            <w:r>
              <w:rPr>
                <w:rFonts w:cstheme="minorHAnsi"/>
              </w:rPr>
              <w:t>Loi d’ohm</w:t>
            </w:r>
          </w:p>
          <w:p w14:paraId="4009AC14" w14:textId="77777777" w:rsidR="00B03C3C" w:rsidRDefault="00B03C3C" w:rsidP="00B03C3C">
            <w:pPr>
              <w:rPr>
                <w:rFonts w:cstheme="minorHAnsi"/>
              </w:rPr>
            </w:pPr>
            <w:r>
              <w:rPr>
                <w:rFonts w:cstheme="minorHAnsi"/>
              </w:rPr>
              <w:t>Loi des nœuds</w:t>
            </w:r>
          </w:p>
          <w:p w14:paraId="4E1B4359" w14:textId="77777777" w:rsidR="00B03C3C" w:rsidRPr="005E2348" w:rsidRDefault="00B03C3C" w:rsidP="00B03C3C">
            <w:pPr>
              <w:rPr>
                <w:rFonts w:cstheme="minorHAnsi"/>
              </w:rPr>
            </w:pPr>
            <w:r>
              <w:rPr>
                <w:rFonts w:cstheme="minorHAnsi"/>
              </w:rPr>
              <w:t>Loi des mailles</w:t>
            </w:r>
          </w:p>
          <w:p w14:paraId="06F37D22" w14:textId="77777777" w:rsidR="00D56594" w:rsidRDefault="00D56594" w:rsidP="000039CF"/>
        </w:tc>
        <w:tc>
          <w:tcPr>
            <w:tcW w:w="3118" w:type="dxa"/>
          </w:tcPr>
          <w:p w14:paraId="461445FC" w14:textId="77777777" w:rsidR="00D56594" w:rsidRDefault="00B03C3C" w:rsidP="000039CF">
            <w:pPr>
              <w:rPr>
                <w:rFonts w:cstheme="minorHAnsi"/>
              </w:rPr>
            </w:pPr>
            <w:r w:rsidRPr="00BF02FD">
              <w:rPr>
                <w:rFonts w:cstheme="minorHAnsi"/>
              </w:rPr>
              <w:t>Exploiter la caractéristique d’un dipôle électrique </w:t>
            </w:r>
          </w:p>
          <w:p w14:paraId="12CDBD13" w14:textId="77777777" w:rsidR="00B03C3C" w:rsidRDefault="00B03C3C" w:rsidP="000039CF">
            <w:pPr>
              <w:rPr>
                <w:rFonts w:cstheme="minorHAnsi"/>
              </w:rPr>
            </w:pPr>
            <w:r>
              <w:rPr>
                <w:rFonts w:cstheme="minorHAnsi"/>
              </w:rPr>
              <w:t>Utiliser la loi d’ohm (résistance de protection)</w:t>
            </w:r>
          </w:p>
          <w:p w14:paraId="79DB4449" w14:textId="77777777" w:rsidR="00B03C3C" w:rsidRDefault="00B03C3C" w:rsidP="000039CF">
            <w:pPr>
              <w:rPr>
                <w:rFonts w:cstheme="minorHAnsi"/>
              </w:rPr>
            </w:pPr>
            <w:r>
              <w:rPr>
                <w:rFonts w:cstheme="minorHAnsi"/>
              </w:rPr>
              <w:t>Exploiter les lois de l’électricité</w:t>
            </w:r>
          </w:p>
          <w:p w14:paraId="6BD7A22C" w14:textId="77777777" w:rsidR="00B03C3C" w:rsidRDefault="00B03C3C" w:rsidP="000039CF"/>
        </w:tc>
        <w:tc>
          <w:tcPr>
            <w:tcW w:w="7797" w:type="dxa"/>
          </w:tcPr>
          <w:p w14:paraId="4A75635A" w14:textId="77777777" w:rsidR="00D56594" w:rsidRDefault="00B03C3C" w:rsidP="000039CF">
            <w:r>
              <w:t xml:space="preserve">Activité </w:t>
            </w:r>
            <w:r w:rsidRPr="00685EFE">
              <w:rPr>
                <w:b/>
                <w:color w:val="0070C0"/>
                <w:u w:val="single"/>
              </w:rPr>
              <w:t>Etude d’une DEL</w:t>
            </w:r>
            <w:r w:rsidRPr="00B03C3C">
              <w:rPr>
                <w:color w:val="0070C0"/>
              </w:rPr>
              <w:t xml:space="preserve"> </w:t>
            </w:r>
          </w:p>
          <w:p w14:paraId="147146CB" w14:textId="77777777" w:rsidR="00B03C3C" w:rsidRDefault="00B03C3C" w:rsidP="000039CF">
            <w:pPr>
              <w:rPr>
                <w:rFonts w:cstheme="minorHAnsi"/>
              </w:rPr>
            </w:pPr>
            <w:r w:rsidRPr="00B03C3C">
              <w:rPr>
                <w:rFonts w:cstheme="minorHAnsi"/>
              </w:rPr>
              <w:t xml:space="preserve">ouverture en activité sur les différences entre une lampe et une DEL, en étudiant une DEL + représentation des tensions avec flèches… (pour comprendre par la suite la commande « tout ou rien ; LIGHT/LOW ou </w:t>
            </w:r>
            <w:proofErr w:type="spellStart"/>
            <w:r w:rsidRPr="00B03C3C">
              <w:rPr>
                <w:rFonts w:cstheme="minorHAnsi"/>
              </w:rPr>
              <w:t>True</w:t>
            </w:r>
            <w:proofErr w:type="spellEnd"/>
            <w:r w:rsidRPr="00B03C3C">
              <w:rPr>
                <w:rFonts w:cstheme="minorHAnsi"/>
              </w:rPr>
              <w:t>/False » dans l’utilisation du microcontrôleur pour l’allumage automatique)</w:t>
            </w:r>
          </w:p>
          <w:p w14:paraId="58B59E14" w14:textId="77777777" w:rsidR="00685EFE" w:rsidRDefault="00685EFE" w:rsidP="000039CF">
            <w:pPr>
              <w:rPr>
                <w:rFonts w:cstheme="minorHAnsi"/>
              </w:rPr>
            </w:pPr>
            <w:r>
              <w:rPr>
                <w:rFonts w:cstheme="minorHAnsi"/>
              </w:rPr>
              <w:t>Introduire la notion de modèle :</w:t>
            </w:r>
          </w:p>
          <w:p w14:paraId="4A7E5848" w14:textId="77777777" w:rsidR="00685EFE" w:rsidRPr="00B03C3C" w:rsidRDefault="00685EFE" w:rsidP="000039CF">
            <w:pPr>
              <w:rPr>
                <w:rFonts w:cstheme="minorHAnsi"/>
              </w:rPr>
            </w:pPr>
            <w:r>
              <w:rPr>
                <w:noProof/>
                <w:lang w:eastAsia="fr-FR"/>
              </w:rPr>
              <w:lastRenderedPageBreak/>
              <w:drawing>
                <wp:inline distT="0" distB="0" distL="0" distR="0" wp14:anchorId="39C337C8" wp14:editId="113FB9B8">
                  <wp:extent cx="4813935" cy="1023620"/>
                  <wp:effectExtent l="0" t="0" r="571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3935" cy="1023620"/>
                          </a:xfrm>
                          <a:prstGeom prst="rect">
                            <a:avLst/>
                          </a:prstGeom>
                        </pic:spPr>
                      </pic:pic>
                    </a:graphicData>
                  </a:graphic>
                </wp:inline>
              </w:drawing>
            </w:r>
          </w:p>
        </w:tc>
        <w:tc>
          <w:tcPr>
            <w:tcW w:w="850" w:type="dxa"/>
          </w:tcPr>
          <w:p w14:paraId="6C0D9506" w14:textId="77777777" w:rsidR="00D56594" w:rsidRDefault="00D56594" w:rsidP="000039CF">
            <w:r>
              <w:lastRenderedPageBreak/>
              <w:t>1h</w:t>
            </w:r>
          </w:p>
        </w:tc>
      </w:tr>
      <w:tr w:rsidR="00D56594" w14:paraId="42F46356" w14:textId="77777777" w:rsidTr="00AA6F80">
        <w:tc>
          <w:tcPr>
            <w:tcW w:w="562" w:type="dxa"/>
          </w:tcPr>
          <w:p w14:paraId="075BD356" w14:textId="77777777" w:rsidR="00D56594" w:rsidRDefault="00D56594" w:rsidP="000039CF">
            <w:r>
              <w:t>7</w:t>
            </w:r>
          </w:p>
        </w:tc>
        <w:tc>
          <w:tcPr>
            <w:tcW w:w="1134" w:type="dxa"/>
          </w:tcPr>
          <w:p w14:paraId="68C73C98" w14:textId="77777777" w:rsidR="00D56594" w:rsidRDefault="00327F64" w:rsidP="000039CF">
            <w:r>
              <w:t>Synthèse et entrainement.</w:t>
            </w:r>
          </w:p>
        </w:tc>
        <w:tc>
          <w:tcPr>
            <w:tcW w:w="1985" w:type="dxa"/>
          </w:tcPr>
          <w:p w14:paraId="3E6C6F75" w14:textId="77777777" w:rsidR="00D56594" w:rsidRDefault="00D56594" w:rsidP="000039CF"/>
        </w:tc>
        <w:tc>
          <w:tcPr>
            <w:tcW w:w="3118" w:type="dxa"/>
          </w:tcPr>
          <w:p w14:paraId="60FCA5FB" w14:textId="77777777" w:rsidR="00D56594" w:rsidRDefault="00D56594" w:rsidP="000039CF"/>
        </w:tc>
        <w:tc>
          <w:tcPr>
            <w:tcW w:w="7797" w:type="dxa"/>
          </w:tcPr>
          <w:p w14:paraId="57787D27" w14:textId="77777777" w:rsidR="00327F64" w:rsidRDefault="00327F64" w:rsidP="00327F64">
            <w:pPr>
              <w:rPr>
                <w:rFonts w:cstheme="minorHAnsi"/>
              </w:rPr>
            </w:pPr>
            <w:r>
              <w:rPr>
                <w:rFonts w:cstheme="minorHAnsi"/>
                <w:b/>
                <w:u w:val="single"/>
              </w:rPr>
              <w:t>Structuration des connaissances :</w:t>
            </w:r>
          </w:p>
          <w:p w14:paraId="44661B62" w14:textId="77777777" w:rsidR="00327F64" w:rsidRDefault="00327F64" w:rsidP="000039CF">
            <w:r>
              <w:t>Suite et fin de la carte mentale, en incluant les capteurs.</w:t>
            </w:r>
            <w:r w:rsidR="003C3BD5">
              <w:t xml:space="preserve"> </w:t>
            </w:r>
            <w:r>
              <w:t>Présentation d’une thermistance CTN.</w:t>
            </w:r>
          </w:p>
          <w:p w14:paraId="1C354CC1" w14:textId="77777777" w:rsidR="00D56594" w:rsidRDefault="00327F64" w:rsidP="000039CF">
            <w:r w:rsidRPr="003C3BD5">
              <w:rPr>
                <w:b/>
                <w:u w:val="single"/>
              </w:rPr>
              <w:t xml:space="preserve">Exercices </w:t>
            </w:r>
            <w:r>
              <w:t>sur le thème, s’inspirer des manuels scolaires.</w:t>
            </w:r>
            <w:r w:rsidR="003C3BD5">
              <w:t xml:space="preserve"> Autoévaluation.</w:t>
            </w:r>
          </w:p>
          <w:p w14:paraId="43CE4CE6" w14:textId="77777777" w:rsidR="00327F64" w:rsidRDefault="00327F64" w:rsidP="000039CF">
            <w:pPr>
              <w:rPr>
                <w:b/>
                <w:u w:val="single"/>
              </w:rPr>
            </w:pPr>
          </w:p>
          <w:p w14:paraId="5C68E3A7" w14:textId="77777777" w:rsidR="00327F64" w:rsidRPr="00327F64" w:rsidRDefault="00327F64" w:rsidP="000039CF">
            <w:pPr>
              <w:rPr>
                <w:b/>
                <w:u w:val="single"/>
              </w:rPr>
            </w:pPr>
            <w:r w:rsidRPr="00327F64">
              <w:rPr>
                <w:b/>
                <w:u w:val="single"/>
              </w:rPr>
              <w:t>Travail hors la classe </w:t>
            </w:r>
          </w:p>
          <w:p w14:paraId="3EF25E2D" w14:textId="77777777" w:rsidR="00327F64" w:rsidRDefault="003C3BD5" w:rsidP="000039CF">
            <w:r>
              <w:t>Exercice similaires à ceux traités en classe avec correction disponible sur Moodle.</w:t>
            </w:r>
          </w:p>
          <w:p w14:paraId="7313BC63" w14:textId="77777777" w:rsidR="003C3BD5" w:rsidRDefault="003C3BD5" w:rsidP="000039CF"/>
        </w:tc>
        <w:tc>
          <w:tcPr>
            <w:tcW w:w="850" w:type="dxa"/>
          </w:tcPr>
          <w:p w14:paraId="572F0C36" w14:textId="77777777" w:rsidR="00D56594" w:rsidRDefault="00D56594" w:rsidP="000039CF">
            <w:r>
              <w:t>1h</w:t>
            </w:r>
          </w:p>
        </w:tc>
      </w:tr>
      <w:tr w:rsidR="00D56594" w14:paraId="4CE1D9A0" w14:textId="77777777" w:rsidTr="00AA6F80">
        <w:tc>
          <w:tcPr>
            <w:tcW w:w="562" w:type="dxa"/>
          </w:tcPr>
          <w:p w14:paraId="3493AD6A" w14:textId="77777777" w:rsidR="00D56594" w:rsidRDefault="00D56594" w:rsidP="000039CF">
            <w:r>
              <w:t>8</w:t>
            </w:r>
          </w:p>
        </w:tc>
        <w:tc>
          <w:tcPr>
            <w:tcW w:w="1134" w:type="dxa"/>
          </w:tcPr>
          <w:p w14:paraId="207086D0" w14:textId="77777777" w:rsidR="00D56594" w:rsidRDefault="00A97052" w:rsidP="000039CF">
            <w:r>
              <w:t xml:space="preserve">Eclairage </w:t>
            </w:r>
            <w:proofErr w:type="spellStart"/>
            <w:r>
              <w:t>automati-que</w:t>
            </w:r>
            <w:proofErr w:type="spellEnd"/>
            <w:r w:rsidR="00264D0C">
              <w:t xml:space="preserve"> </w:t>
            </w:r>
          </w:p>
        </w:tc>
        <w:tc>
          <w:tcPr>
            <w:tcW w:w="1985" w:type="dxa"/>
          </w:tcPr>
          <w:p w14:paraId="17F0A219" w14:textId="77777777" w:rsidR="00D56594" w:rsidRDefault="00264D0C" w:rsidP="000039CF">
            <w:r>
              <w:t>Capteurs électriques</w:t>
            </w:r>
          </w:p>
        </w:tc>
        <w:tc>
          <w:tcPr>
            <w:tcW w:w="3118" w:type="dxa"/>
          </w:tcPr>
          <w:p w14:paraId="058745F8" w14:textId="77777777" w:rsidR="00D56594" w:rsidRDefault="00A97052" w:rsidP="000039CF">
            <w:r w:rsidRPr="00BF02FD">
              <w:rPr>
                <w:rFonts w:cstheme="minorHAnsi"/>
                <w:b/>
                <w:i/>
              </w:rPr>
              <w:t>Utiliser un dispositif avec microcontrôleur et capteur.</w:t>
            </w:r>
          </w:p>
        </w:tc>
        <w:tc>
          <w:tcPr>
            <w:tcW w:w="7797" w:type="dxa"/>
          </w:tcPr>
          <w:p w14:paraId="3193E701" w14:textId="77777777" w:rsidR="00A97052" w:rsidRPr="00264D0C" w:rsidRDefault="00685EFE" w:rsidP="00A97052">
            <w:pPr>
              <w:rPr>
                <w:b/>
                <w:color w:val="0070C0"/>
                <w:u w:val="single"/>
              </w:rPr>
            </w:pPr>
            <w:r>
              <w:rPr>
                <w:b/>
                <w:color w:val="0070C0"/>
                <w:u w:val="single"/>
              </w:rPr>
              <w:t>TP n° 3</w:t>
            </w:r>
            <w:r w:rsidR="00A97052" w:rsidRPr="00264D0C">
              <w:rPr>
                <w:b/>
                <w:color w:val="0070C0"/>
                <w:u w:val="single"/>
              </w:rPr>
              <w:t xml:space="preserve"> Eclairage automatique</w:t>
            </w:r>
          </w:p>
          <w:p w14:paraId="1211D5C7" w14:textId="77777777" w:rsidR="00A97052" w:rsidRDefault="00A97052" w:rsidP="00A97052">
            <w:r>
              <w:t>La réalisation finale, en utilisant le microcontrôleur, la photorésistance et la DEL étudiées précédemment, en respectant les normes imposées.</w:t>
            </w:r>
          </w:p>
          <w:p w14:paraId="5142E08D" w14:textId="77777777" w:rsidR="009225F4" w:rsidRDefault="009225F4" w:rsidP="00264D0C"/>
        </w:tc>
        <w:tc>
          <w:tcPr>
            <w:tcW w:w="850" w:type="dxa"/>
          </w:tcPr>
          <w:p w14:paraId="0DAD4FFA" w14:textId="77777777" w:rsidR="00D56594" w:rsidRDefault="00D56594" w:rsidP="000039CF">
            <w:r>
              <w:t>1h30</w:t>
            </w:r>
          </w:p>
        </w:tc>
      </w:tr>
      <w:tr w:rsidR="00D56594" w14:paraId="5313BF5A" w14:textId="77777777" w:rsidTr="00AA6F80">
        <w:tc>
          <w:tcPr>
            <w:tcW w:w="562" w:type="dxa"/>
          </w:tcPr>
          <w:p w14:paraId="0F66A49F" w14:textId="77777777" w:rsidR="00D56594" w:rsidRDefault="00D56594" w:rsidP="000039CF">
            <w:r>
              <w:t>9</w:t>
            </w:r>
          </w:p>
        </w:tc>
        <w:tc>
          <w:tcPr>
            <w:tcW w:w="1134" w:type="dxa"/>
          </w:tcPr>
          <w:p w14:paraId="6FC624E7" w14:textId="77777777" w:rsidR="00D56594" w:rsidRDefault="00D56594" w:rsidP="000039CF"/>
        </w:tc>
        <w:tc>
          <w:tcPr>
            <w:tcW w:w="1985" w:type="dxa"/>
          </w:tcPr>
          <w:p w14:paraId="1F829427" w14:textId="77777777" w:rsidR="00D56594" w:rsidRDefault="00D56594" w:rsidP="000039CF"/>
        </w:tc>
        <w:tc>
          <w:tcPr>
            <w:tcW w:w="3118" w:type="dxa"/>
          </w:tcPr>
          <w:p w14:paraId="6F7A54BC" w14:textId="77777777" w:rsidR="00D56594" w:rsidRDefault="00D56594" w:rsidP="000039CF"/>
        </w:tc>
        <w:tc>
          <w:tcPr>
            <w:tcW w:w="7797" w:type="dxa"/>
          </w:tcPr>
          <w:p w14:paraId="4311B5D2" w14:textId="77777777" w:rsidR="00D56594" w:rsidRPr="003C3BD5" w:rsidRDefault="00327F64" w:rsidP="000039CF">
            <w:pPr>
              <w:rPr>
                <w:b/>
              </w:rPr>
            </w:pPr>
            <w:r w:rsidRPr="003C3BD5">
              <w:rPr>
                <w:b/>
                <w:color w:val="FF0000"/>
              </w:rPr>
              <w:t xml:space="preserve">Evaluation sommative </w:t>
            </w:r>
          </w:p>
        </w:tc>
        <w:tc>
          <w:tcPr>
            <w:tcW w:w="850" w:type="dxa"/>
          </w:tcPr>
          <w:p w14:paraId="19790724" w14:textId="77777777" w:rsidR="00D56594" w:rsidRDefault="00D56594" w:rsidP="000039CF">
            <w:r>
              <w:t>1h</w:t>
            </w:r>
          </w:p>
        </w:tc>
      </w:tr>
      <w:tr w:rsidR="00D56594" w14:paraId="6677FC7C" w14:textId="77777777" w:rsidTr="00AA6F80">
        <w:tc>
          <w:tcPr>
            <w:tcW w:w="562" w:type="dxa"/>
          </w:tcPr>
          <w:p w14:paraId="37A0C047" w14:textId="77777777" w:rsidR="00D56594" w:rsidRDefault="00D56594" w:rsidP="000039CF">
            <w:r>
              <w:t>10</w:t>
            </w:r>
          </w:p>
        </w:tc>
        <w:tc>
          <w:tcPr>
            <w:tcW w:w="1134" w:type="dxa"/>
          </w:tcPr>
          <w:p w14:paraId="2CFD42CE" w14:textId="77777777" w:rsidR="00D56594" w:rsidRDefault="00D56594" w:rsidP="000039CF"/>
        </w:tc>
        <w:tc>
          <w:tcPr>
            <w:tcW w:w="1985" w:type="dxa"/>
          </w:tcPr>
          <w:p w14:paraId="0AF8989A" w14:textId="77777777" w:rsidR="00D56594" w:rsidRDefault="00D56594" w:rsidP="000039CF"/>
        </w:tc>
        <w:tc>
          <w:tcPr>
            <w:tcW w:w="3118" w:type="dxa"/>
          </w:tcPr>
          <w:p w14:paraId="7E031585" w14:textId="77777777" w:rsidR="00D56594" w:rsidRDefault="00D56594" w:rsidP="000039CF"/>
        </w:tc>
        <w:tc>
          <w:tcPr>
            <w:tcW w:w="7797" w:type="dxa"/>
          </w:tcPr>
          <w:p w14:paraId="575D9DC1" w14:textId="77777777" w:rsidR="00327F64" w:rsidRPr="006A0383" w:rsidRDefault="004850CF" w:rsidP="00327F64">
            <w:pPr>
              <w:rPr>
                <w:rFonts w:cstheme="minorHAnsi"/>
                <w:u w:val="single"/>
              </w:rPr>
            </w:pPr>
            <w:r w:rsidRPr="006A0383">
              <w:rPr>
                <w:rFonts w:cstheme="minorHAnsi"/>
                <w:b/>
                <w:color w:val="0070C0"/>
                <w:u w:val="single"/>
              </w:rPr>
              <w:t>TP</w:t>
            </w:r>
            <w:r w:rsidR="00685EFE" w:rsidRPr="006A0383">
              <w:rPr>
                <w:rFonts w:cstheme="minorHAnsi"/>
                <w:b/>
                <w:color w:val="0070C0"/>
                <w:u w:val="single"/>
              </w:rPr>
              <w:t xml:space="preserve"> Humidimètre</w:t>
            </w:r>
          </w:p>
          <w:p w14:paraId="3D79DA7E" w14:textId="77777777" w:rsidR="004850CF" w:rsidRPr="004850CF" w:rsidRDefault="004850CF" w:rsidP="004850CF">
            <w:pPr>
              <w:autoSpaceDE w:val="0"/>
              <w:autoSpaceDN w:val="0"/>
              <w:adjustRightInd w:val="0"/>
              <w:rPr>
                <w:rFonts w:eastAsia="CIDFont+F2" w:cstheme="minorHAnsi"/>
              </w:rPr>
            </w:pPr>
            <w:r>
              <w:rPr>
                <w:rFonts w:cstheme="minorHAnsi"/>
              </w:rPr>
              <w:t xml:space="preserve">Un TP qui peut se transformer en TP évalué, qui utilise un capteur d’humidité. Contextualisation via un </w:t>
            </w:r>
            <w:r>
              <w:rPr>
                <w:rFonts w:eastAsia="CIDFont+F2" w:cstheme="minorHAnsi"/>
              </w:rPr>
              <w:t xml:space="preserve">fleuriste qui </w:t>
            </w:r>
            <w:r w:rsidRPr="004850CF">
              <w:rPr>
                <w:rFonts w:eastAsia="CIDFont+F2" w:cstheme="minorHAnsi"/>
              </w:rPr>
              <w:t>souhaite développer un système</w:t>
            </w:r>
          </w:p>
          <w:p w14:paraId="06BFE466" w14:textId="77777777" w:rsidR="004850CF" w:rsidRDefault="004850CF" w:rsidP="004850CF">
            <w:pPr>
              <w:autoSpaceDE w:val="0"/>
              <w:autoSpaceDN w:val="0"/>
              <w:adjustRightInd w:val="0"/>
              <w:rPr>
                <w:rFonts w:cstheme="minorHAnsi"/>
              </w:rPr>
            </w:pPr>
            <w:r w:rsidRPr="004850CF">
              <w:rPr>
                <w:rFonts w:eastAsia="CIDFont+F2" w:cstheme="minorHAnsi"/>
              </w:rPr>
              <w:t>électronique pour lui indiquer si les plantes vertes de sa boutique ont un taux d’humidité satisfaisant</w:t>
            </w:r>
            <w:r>
              <w:rPr>
                <w:rFonts w:ascii="CIDFont+F2" w:eastAsia="CIDFont+F2" w:cs="CIDFont+F2"/>
              </w:rPr>
              <w:t>.</w:t>
            </w:r>
            <w:r>
              <w:rPr>
                <w:rFonts w:cstheme="minorHAnsi"/>
              </w:rPr>
              <w:t xml:space="preserve">  </w:t>
            </w:r>
          </w:p>
          <w:p w14:paraId="0AA9E19E" w14:textId="77777777" w:rsidR="004850CF" w:rsidRPr="004850CF" w:rsidRDefault="004850CF" w:rsidP="004850CF">
            <w:pPr>
              <w:autoSpaceDE w:val="0"/>
              <w:autoSpaceDN w:val="0"/>
              <w:adjustRightInd w:val="0"/>
              <w:rPr>
                <w:rFonts w:eastAsia="CIDFont+F2" w:cstheme="minorHAnsi"/>
              </w:rPr>
            </w:pPr>
            <w:r>
              <w:rPr>
                <w:rFonts w:cstheme="minorHAnsi"/>
              </w:rPr>
              <w:t xml:space="preserve">Capteur d’humidité qui </w:t>
            </w:r>
            <w:r w:rsidRPr="004850CF">
              <w:rPr>
                <w:rFonts w:eastAsia="CIDFont+F2" w:cstheme="minorHAnsi"/>
              </w:rPr>
              <w:t>mesure l'humidité du sol à partir des changements de</w:t>
            </w:r>
          </w:p>
          <w:p w14:paraId="323444EA" w14:textId="77777777" w:rsidR="004850CF" w:rsidRDefault="004850CF" w:rsidP="004850CF">
            <w:pPr>
              <w:rPr>
                <w:rFonts w:eastAsia="CIDFont+F2" w:cstheme="minorHAnsi"/>
              </w:rPr>
            </w:pPr>
            <w:r w:rsidRPr="004850CF">
              <w:rPr>
                <w:rFonts w:eastAsia="CIDFont+F2" w:cstheme="minorHAnsi"/>
              </w:rPr>
              <w:t>cond</w:t>
            </w:r>
            <w:r>
              <w:rPr>
                <w:rFonts w:eastAsia="CIDFont+F2" w:cstheme="minorHAnsi"/>
              </w:rPr>
              <w:t xml:space="preserve">uctivité électrique de la terre. Utilisation d’un microcontrôleur, programme fourni. </w:t>
            </w:r>
          </w:p>
          <w:p w14:paraId="32412598" w14:textId="5CE14202" w:rsidR="006A0383" w:rsidRPr="006A0383" w:rsidRDefault="006A0383" w:rsidP="004850CF">
            <w:pPr>
              <w:rPr>
                <w:rFonts w:cstheme="minorHAnsi"/>
                <w:u w:val="single"/>
              </w:rPr>
            </w:pPr>
            <w:r w:rsidRPr="006A0383">
              <w:rPr>
                <w:rFonts w:cstheme="minorHAnsi"/>
                <w:b/>
                <w:color w:val="0070C0"/>
                <w:u w:val="single"/>
              </w:rPr>
              <w:t>Ou TP Incubateur ou TP capteur de force</w:t>
            </w:r>
          </w:p>
        </w:tc>
        <w:tc>
          <w:tcPr>
            <w:tcW w:w="850" w:type="dxa"/>
          </w:tcPr>
          <w:p w14:paraId="084BFEBB" w14:textId="77777777" w:rsidR="00D56594" w:rsidRDefault="00D56594" w:rsidP="000039CF">
            <w:r>
              <w:t>1h30</w:t>
            </w:r>
          </w:p>
        </w:tc>
      </w:tr>
    </w:tbl>
    <w:p w14:paraId="241E15DD" w14:textId="77777777" w:rsidR="00685EFE" w:rsidRDefault="00685EFE" w:rsidP="003C3BD5">
      <w:pPr>
        <w:jc w:val="center"/>
        <w:rPr>
          <w:rFonts w:ascii="Times New Roman" w:hAnsi="Times New Roman" w:cs="Times New Roman"/>
          <w:b/>
          <w:color w:val="00B050"/>
          <w:sz w:val="28"/>
          <w:szCs w:val="28"/>
        </w:rPr>
      </w:pPr>
    </w:p>
    <w:p w14:paraId="31397995" w14:textId="77777777" w:rsidR="00685EFE" w:rsidRDefault="00685EFE" w:rsidP="003C3BD5">
      <w:pPr>
        <w:jc w:val="center"/>
        <w:rPr>
          <w:rFonts w:ascii="Times New Roman" w:hAnsi="Times New Roman" w:cs="Times New Roman"/>
          <w:b/>
          <w:color w:val="00B050"/>
          <w:sz w:val="28"/>
          <w:szCs w:val="28"/>
        </w:rPr>
      </w:pPr>
    </w:p>
    <w:p w14:paraId="04FA08BF" w14:textId="77777777" w:rsidR="00614F7B" w:rsidRDefault="00614F7B" w:rsidP="003C3BD5">
      <w:pPr>
        <w:jc w:val="center"/>
        <w:rPr>
          <w:rFonts w:ascii="Times New Roman" w:hAnsi="Times New Roman" w:cs="Times New Roman"/>
          <w:b/>
          <w:color w:val="00B050"/>
          <w:sz w:val="28"/>
          <w:szCs w:val="28"/>
        </w:rPr>
      </w:pPr>
    </w:p>
    <w:p w14:paraId="072E4309" w14:textId="77777777" w:rsidR="00614F7B" w:rsidRDefault="00614F7B" w:rsidP="003C3BD5">
      <w:pPr>
        <w:jc w:val="center"/>
        <w:rPr>
          <w:rFonts w:ascii="Times New Roman" w:hAnsi="Times New Roman" w:cs="Times New Roman"/>
          <w:b/>
          <w:color w:val="00B050"/>
          <w:sz w:val="28"/>
          <w:szCs w:val="28"/>
        </w:rPr>
      </w:pPr>
    </w:p>
    <w:p w14:paraId="14CE53DD" w14:textId="77777777" w:rsidR="00614F7B" w:rsidRDefault="00614F7B" w:rsidP="003C3BD5">
      <w:pPr>
        <w:jc w:val="center"/>
        <w:rPr>
          <w:rFonts w:ascii="Times New Roman" w:hAnsi="Times New Roman" w:cs="Times New Roman"/>
          <w:b/>
          <w:color w:val="00B050"/>
          <w:sz w:val="28"/>
          <w:szCs w:val="28"/>
        </w:rPr>
      </w:pPr>
    </w:p>
    <w:p w14:paraId="4A74037A" w14:textId="77777777" w:rsidR="00614F7B" w:rsidRDefault="00614F7B" w:rsidP="003C3BD5">
      <w:pPr>
        <w:jc w:val="center"/>
        <w:rPr>
          <w:rFonts w:ascii="Times New Roman" w:hAnsi="Times New Roman" w:cs="Times New Roman"/>
          <w:b/>
          <w:color w:val="00B050"/>
          <w:sz w:val="28"/>
          <w:szCs w:val="28"/>
        </w:rPr>
      </w:pPr>
    </w:p>
    <w:p w14:paraId="5FB63004" w14:textId="77777777" w:rsidR="00685EFE" w:rsidRDefault="00685EFE" w:rsidP="003C3BD5">
      <w:pPr>
        <w:jc w:val="center"/>
        <w:rPr>
          <w:rFonts w:ascii="Times New Roman" w:hAnsi="Times New Roman" w:cs="Times New Roman"/>
          <w:b/>
          <w:color w:val="00B050"/>
          <w:sz w:val="28"/>
          <w:szCs w:val="28"/>
        </w:rPr>
      </w:pPr>
    </w:p>
    <w:p w14:paraId="6B5CFB58" w14:textId="77777777" w:rsidR="003C3BD5" w:rsidRDefault="003C3BD5" w:rsidP="003C3BD5">
      <w:pPr>
        <w:jc w:val="center"/>
        <w:rPr>
          <w:rFonts w:ascii="Times New Roman" w:hAnsi="Times New Roman" w:cs="Times New Roman"/>
          <w:b/>
          <w:color w:val="00B050"/>
          <w:sz w:val="28"/>
          <w:szCs w:val="28"/>
        </w:rPr>
      </w:pPr>
      <w:r w:rsidRPr="000301BC">
        <w:rPr>
          <w:noProof/>
          <w:u w:val="single"/>
          <w:lang w:eastAsia="fr-FR"/>
        </w:rPr>
        <w:drawing>
          <wp:anchor distT="0" distB="0" distL="114300" distR="114300" simplePos="0" relativeHeight="251663360" behindDoc="0" locked="0" layoutInCell="1" allowOverlap="1" wp14:anchorId="54C474F3" wp14:editId="0FC77575">
            <wp:simplePos x="0" y="0"/>
            <wp:positionH relativeFrom="column">
              <wp:posOffset>6191250</wp:posOffset>
            </wp:positionH>
            <wp:positionV relativeFrom="paragraph">
              <wp:posOffset>-219075</wp:posOffset>
            </wp:positionV>
            <wp:extent cx="1133475" cy="1122680"/>
            <wp:effectExtent l="0" t="0" r="9525" b="1270"/>
            <wp:wrapNone/>
            <wp:docPr id="3" name="Image 3" descr="Résultat de recherche d'images pour &quot;dessin bati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essin batiment&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96" t="7337" r="6161" b="8095"/>
                    <a:stretch/>
                  </pic:blipFill>
                  <pic:spPr bwMode="auto">
                    <a:xfrm>
                      <a:off x="0" y="0"/>
                      <a:ext cx="1133475" cy="1122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5EFE">
        <w:rPr>
          <w:rFonts w:ascii="Times New Roman" w:hAnsi="Times New Roman" w:cs="Times New Roman"/>
          <w:b/>
          <w:color w:val="00B050"/>
          <w:sz w:val="28"/>
          <w:szCs w:val="28"/>
        </w:rPr>
        <w:t>L</w:t>
      </w:r>
      <w:r w:rsidRPr="000301BC">
        <w:rPr>
          <w:rFonts w:ascii="Times New Roman" w:hAnsi="Times New Roman" w:cs="Times New Roman"/>
          <w:b/>
          <w:color w:val="00B050"/>
          <w:sz w:val="28"/>
          <w:szCs w:val="28"/>
        </w:rPr>
        <w:t>’éclairage public</w:t>
      </w:r>
    </w:p>
    <w:p w14:paraId="69233C67" w14:textId="77777777" w:rsidR="003C3BD5" w:rsidRPr="000301BC" w:rsidRDefault="003C3BD5" w:rsidP="003C3BD5">
      <w:pPr>
        <w:pStyle w:val="Default"/>
        <w:rPr>
          <w:i/>
          <w:sz w:val="16"/>
          <w:szCs w:val="16"/>
        </w:rPr>
      </w:pPr>
      <w:r w:rsidRPr="000301BC">
        <w:rPr>
          <w:u w:val="single"/>
        </w:rPr>
        <w:t>Un peu d’Histoire…</w:t>
      </w:r>
      <w:r>
        <w:t xml:space="preserve">  </w:t>
      </w:r>
    </w:p>
    <w:p w14:paraId="07D128BE" w14:textId="77777777" w:rsidR="003C3BD5" w:rsidRDefault="003C3BD5" w:rsidP="003C3BD5">
      <w:pPr>
        <w:pStyle w:val="NormalWeb"/>
        <w:jc w:val="both"/>
      </w:pPr>
      <w:r>
        <w:t>Début du XIX siècle, les lampadaires à gaz voient le jour (ou la nuit ?!) à Paris.</w:t>
      </w:r>
    </w:p>
    <w:p w14:paraId="7E14B505" w14:textId="77777777" w:rsidR="003C3BD5" w:rsidRDefault="003C3BD5" w:rsidP="003C3BD5">
      <w:pPr>
        <w:pStyle w:val="NormalWeb"/>
        <w:jc w:val="both"/>
      </w:pPr>
      <w:r>
        <w:t>En 1839, il y avait 1162 becs de gaz à Paris. Puis arrive l’électricité, la filière va devenir très florissante pour les entreprises fournissant les technologies d’éclairage (elle l’est toujours aujourd’hui). Dans les années 60 les becs de gaz ont complètement disparu.</w:t>
      </w:r>
    </w:p>
    <w:p w14:paraId="7B718343" w14:textId="77777777" w:rsidR="003C3BD5" w:rsidRDefault="003C3BD5" w:rsidP="003C3BD5">
      <w:pPr>
        <w:pStyle w:val="NormalWeb"/>
        <w:jc w:val="both"/>
      </w:pPr>
      <w:r>
        <w:t>L’éclairage public fournit un grand nombre de service</w:t>
      </w:r>
      <w:r w:rsidR="00685EFE">
        <w:t>s</w:t>
      </w:r>
      <w:r>
        <w:t xml:space="preserve"> dans nos sociétés modernes et dans l’organisation de la ville (grandes artères, voies piétonnes, enseignes lumineuses …).</w:t>
      </w:r>
    </w:p>
    <w:p w14:paraId="4CC5AAAF" w14:textId="77777777" w:rsidR="003C3BD5" w:rsidRDefault="003C3BD5" w:rsidP="003C3BD5">
      <w:pPr>
        <w:pStyle w:val="NormalWeb"/>
      </w:pPr>
      <w:r>
        <w:t>Il existe différents types d’éclairage : éclairage de la voie publique, éclairage des bâtiments et structures publiques ou éclairage des ouvrages privés (hors habitations).</w:t>
      </w:r>
    </w:p>
    <w:p w14:paraId="5631D377" w14:textId="77777777" w:rsidR="003C3BD5" w:rsidRDefault="003C3BD5" w:rsidP="003C3BD5">
      <w:pPr>
        <w:pStyle w:val="NormalWeb"/>
        <w:tabs>
          <w:tab w:val="left" w:pos="4962"/>
        </w:tabs>
      </w:pPr>
      <w:r>
        <w:t>Notre Terre est tellement « éclairée » que l’on en vient même à parler de pollution lumineuse lorsque les éclairages artificiels sont si nombreux et omniprésents qu’ils nuisent à l’obscurité normale et souhaitable de la nuit.</w:t>
      </w:r>
      <w:r>
        <w:br/>
        <w:t>Ainsi, à la tombée de la nuit, d’innombrables sources de lumières artificielles (éclairage urbain, enseignes publicitaires, vitrines de magasins, bureaux allumés en permanence…) prennent le relais du soleil dans les centres urbains jusqu’aux plus petits villages parfois.</w:t>
      </w:r>
    </w:p>
    <w:p w14:paraId="508A588B" w14:textId="77777777" w:rsidR="003C3BD5" w:rsidRDefault="003C3BD5" w:rsidP="000039CF">
      <w:pPr>
        <w:spacing w:after="0"/>
      </w:pPr>
    </w:p>
    <w:p w14:paraId="66739DF1" w14:textId="77777777" w:rsidR="003C3BD5" w:rsidRDefault="003C3BD5" w:rsidP="000039CF">
      <w:pPr>
        <w:spacing w:after="0"/>
      </w:pPr>
    </w:p>
    <w:p w14:paraId="7C7F1165" w14:textId="77777777" w:rsidR="003C3BD5" w:rsidRPr="003C3BD5" w:rsidRDefault="003C3BD5" w:rsidP="003C3BD5">
      <w:pPr>
        <w:jc w:val="both"/>
        <w:rPr>
          <w:rFonts w:cstheme="minorHAnsi"/>
          <w:sz w:val="24"/>
          <w:szCs w:val="24"/>
        </w:rPr>
      </w:pPr>
      <w:r w:rsidRPr="003C3BD5">
        <w:rPr>
          <w:rFonts w:cstheme="minorHAnsi"/>
          <w:i/>
          <w:color w:val="00B050"/>
          <w:sz w:val="24"/>
          <w:szCs w:val="24"/>
        </w:rPr>
        <w:t xml:space="preserve">Ouverture </w:t>
      </w:r>
      <w:r w:rsidRPr="003C3BD5">
        <w:rPr>
          <w:rFonts w:cstheme="minorHAnsi"/>
          <w:sz w:val="24"/>
          <w:szCs w:val="24"/>
        </w:rPr>
        <w:t xml:space="preserve">: il existe de nombreux </w:t>
      </w:r>
      <w:r w:rsidRPr="003C3BD5">
        <w:rPr>
          <w:rFonts w:cstheme="minorHAnsi"/>
          <w:b/>
          <w:sz w:val="24"/>
          <w:szCs w:val="24"/>
        </w:rPr>
        <w:t>autres dispositifs automatiques</w:t>
      </w:r>
      <w:r w:rsidRPr="003C3BD5">
        <w:rPr>
          <w:rFonts w:cstheme="minorHAnsi"/>
          <w:sz w:val="24"/>
          <w:szCs w:val="24"/>
        </w:rPr>
        <w:t xml:space="preserve"> dans la vie quotidienne : </w:t>
      </w:r>
    </w:p>
    <w:p w14:paraId="31CB50A5" w14:textId="77777777" w:rsidR="003C3BD5" w:rsidRPr="003C3BD5" w:rsidRDefault="003C3BD5" w:rsidP="003C3BD5">
      <w:pPr>
        <w:pStyle w:val="Paragraphedeliste"/>
        <w:numPr>
          <w:ilvl w:val="0"/>
          <w:numId w:val="4"/>
        </w:numPr>
        <w:ind w:left="142" w:hanging="142"/>
        <w:jc w:val="both"/>
        <w:rPr>
          <w:rFonts w:cstheme="minorHAnsi"/>
          <w:sz w:val="24"/>
          <w:szCs w:val="24"/>
        </w:rPr>
      </w:pPr>
      <w:r w:rsidRPr="003C3BD5">
        <w:rPr>
          <w:rFonts w:cstheme="minorHAnsi"/>
          <w:sz w:val="24"/>
          <w:szCs w:val="24"/>
        </w:rPr>
        <w:t>Stores automatisés dans une maison. Il s’agit, par exemple, de stores extérieurs en toile de type banne. La fonction principale du store est de faire de l'ombre à son utilisateur. Un capteur de luminosité permet de descendre ou monter le store en fonction du temps qu'il fera. Pour acquérir cette information on utilise également une photorésistance.</w:t>
      </w:r>
    </w:p>
    <w:p w14:paraId="5FE194A5" w14:textId="77777777" w:rsidR="003C3BD5" w:rsidRPr="003C3BD5" w:rsidRDefault="003C3BD5" w:rsidP="003C3BD5">
      <w:pPr>
        <w:pStyle w:val="Default"/>
        <w:jc w:val="both"/>
        <w:rPr>
          <w:rFonts w:asciiTheme="minorHAnsi" w:hAnsiTheme="minorHAnsi" w:cstheme="minorHAnsi"/>
        </w:rPr>
      </w:pPr>
      <w:r w:rsidRPr="003C3BD5">
        <w:rPr>
          <w:rFonts w:asciiTheme="minorHAnsi" w:hAnsiTheme="minorHAnsi" w:cstheme="minorHAnsi"/>
        </w:rPr>
        <w:t>- Lors d’un bain-marie thermostaté un témoin lumineux indique que l’eau a atteint la bonne température : 45°C pour faire fondre du chocolat au lait dans les meilleures conditions par exemple ! Pour acquérir cette information on utilise alors une thermistance CTN, capteur de température dont la résistance varie en fonction de la température.</w:t>
      </w:r>
    </w:p>
    <w:p w14:paraId="6C105B73" w14:textId="77777777" w:rsidR="003C3BD5" w:rsidRDefault="003C3BD5" w:rsidP="000039CF">
      <w:pPr>
        <w:spacing w:after="0"/>
      </w:pPr>
    </w:p>
    <w:sectPr w:rsidR="003C3BD5" w:rsidSect="000039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73048"/>
    <w:multiLevelType w:val="hybridMultilevel"/>
    <w:tmpl w:val="ECA05B1C"/>
    <w:lvl w:ilvl="0" w:tplc="0C78A51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5E738D"/>
    <w:multiLevelType w:val="multilevel"/>
    <w:tmpl w:val="8BE2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06426"/>
    <w:multiLevelType w:val="hybridMultilevel"/>
    <w:tmpl w:val="AA980B7E"/>
    <w:lvl w:ilvl="0" w:tplc="0C78A51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FF5BB3"/>
    <w:multiLevelType w:val="hybridMultilevel"/>
    <w:tmpl w:val="9DF8C31C"/>
    <w:lvl w:ilvl="0" w:tplc="D85A93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9CF"/>
    <w:rsid w:val="000039CF"/>
    <w:rsid w:val="00113BFB"/>
    <w:rsid w:val="00171994"/>
    <w:rsid w:val="00245B70"/>
    <w:rsid w:val="002465FD"/>
    <w:rsid w:val="00264D0C"/>
    <w:rsid w:val="00327F64"/>
    <w:rsid w:val="003A4ABC"/>
    <w:rsid w:val="003C2476"/>
    <w:rsid w:val="003C3BD5"/>
    <w:rsid w:val="00434118"/>
    <w:rsid w:val="004850CF"/>
    <w:rsid w:val="00561A5C"/>
    <w:rsid w:val="00614F7B"/>
    <w:rsid w:val="00685EFE"/>
    <w:rsid w:val="006A0383"/>
    <w:rsid w:val="007E4F7D"/>
    <w:rsid w:val="00822D28"/>
    <w:rsid w:val="008B5A88"/>
    <w:rsid w:val="008D7925"/>
    <w:rsid w:val="00903D75"/>
    <w:rsid w:val="009225F4"/>
    <w:rsid w:val="009416E7"/>
    <w:rsid w:val="00986079"/>
    <w:rsid w:val="00A2032E"/>
    <w:rsid w:val="00A97052"/>
    <w:rsid w:val="00AA6F80"/>
    <w:rsid w:val="00AF5D8F"/>
    <w:rsid w:val="00B03C3C"/>
    <w:rsid w:val="00B24223"/>
    <w:rsid w:val="00B951A0"/>
    <w:rsid w:val="00C231D8"/>
    <w:rsid w:val="00C24618"/>
    <w:rsid w:val="00CB4198"/>
    <w:rsid w:val="00CE2E57"/>
    <w:rsid w:val="00D56594"/>
    <w:rsid w:val="00F25708"/>
    <w:rsid w:val="00FC45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12F7"/>
  <w15:chartTrackingRefBased/>
  <w15:docId w15:val="{DDEE4D1D-443D-4CC0-9542-C6B15614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0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16E7"/>
    <w:pPr>
      <w:ind w:left="720"/>
      <w:contextualSpacing/>
    </w:pPr>
  </w:style>
  <w:style w:type="character" w:styleId="Lienhypertexte">
    <w:name w:val="Hyperlink"/>
    <w:basedOn w:val="Policepardfaut"/>
    <w:uiPriority w:val="99"/>
    <w:unhideWhenUsed/>
    <w:rsid w:val="00903D75"/>
    <w:rPr>
      <w:color w:val="0563C1" w:themeColor="hyperlink"/>
      <w:u w:val="single"/>
    </w:rPr>
  </w:style>
  <w:style w:type="paragraph" w:customStyle="1" w:styleId="Default">
    <w:name w:val="Default"/>
    <w:rsid w:val="003C3BD5"/>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3C3BD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8L4ql_nRJ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1269</Words>
  <Characters>6980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et JF JACQUES</dc:creator>
  <cp:keywords/>
  <dc:description/>
  <cp:lastModifiedBy>Aude et JF JACQUES</cp:lastModifiedBy>
  <cp:revision>7</cp:revision>
  <dcterms:created xsi:type="dcterms:W3CDTF">2019-04-29T08:50:00Z</dcterms:created>
  <dcterms:modified xsi:type="dcterms:W3CDTF">2020-05-05T11:06:00Z</dcterms:modified>
</cp:coreProperties>
</file>