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70" w:type="dxa"/>
        <w:tblLayout w:type="fixed"/>
        <w:tblCellMar>
          <w:left w:w="70" w:type="dxa"/>
          <w:right w:w="70" w:type="dxa"/>
        </w:tblCellMar>
        <w:tblLook w:val="0000" w:firstRow="0" w:lastRow="0" w:firstColumn="0" w:lastColumn="0" w:noHBand="0" w:noVBand="0"/>
      </w:tblPr>
      <w:tblGrid>
        <w:gridCol w:w="2268"/>
        <w:gridCol w:w="8080"/>
      </w:tblGrid>
      <w:tr w:rsidR="00BB6A4F" w14:paraId="79E446A0" w14:textId="77777777" w:rsidTr="00BD22DD">
        <w:tc>
          <w:tcPr>
            <w:tcW w:w="2268" w:type="dxa"/>
            <w:tcBorders>
              <w:top w:val="single" w:sz="4" w:space="0" w:color="000000"/>
              <w:left w:val="single" w:sz="4" w:space="0" w:color="000000"/>
              <w:bottom w:val="single" w:sz="4" w:space="0" w:color="000000"/>
            </w:tcBorders>
            <w:shd w:val="clear" w:color="auto" w:fill="auto"/>
            <w:vAlign w:val="center"/>
          </w:tcPr>
          <w:p w14:paraId="50551DF9" w14:textId="3D10A3AB" w:rsidR="00BB6A4F" w:rsidRPr="00276CB2" w:rsidRDefault="00A01672" w:rsidP="00BD22DD">
            <w:pPr>
              <w:jc w:val="center"/>
              <w:rPr>
                <w:rFonts w:ascii="Calibri" w:hAnsi="Calibri" w:cs="Calibri"/>
                <w:b/>
                <w:i/>
                <w:color w:val="7030A0"/>
              </w:rPr>
            </w:pPr>
            <w:r>
              <w:rPr>
                <w:rFonts w:ascii="Calibri" w:hAnsi="Calibri" w:cs="Calibri"/>
                <w:b/>
                <w:i/>
                <w:color w:val="7030A0"/>
              </w:rPr>
              <w:t>Constitution et transformation</w:t>
            </w:r>
            <w:r w:rsidR="00283293">
              <w:rPr>
                <w:rFonts w:ascii="Calibri" w:hAnsi="Calibri" w:cs="Calibri"/>
                <w:b/>
                <w:i/>
                <w:color w:val="7030A0"/>
              </w:rPr>
              <w:t>s</w:t>
            </w:r>
            <w:r>
              <w:rPr>
                <w:rFonts w:ascii="Calibri" w:hAnsi="Calibri" w:cs="Calibri"/>
                <w:b/>
                <w:i/>
                <w:color w:val="7030A0"/>
              </w:rPr>
              <w:t xml:space="preserve"> de la matière </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BAD4D" w14:textId="3C0F3D52" w:rsidR="00BB6A4F" w:rsidRPr="00BE3869" w:rsidRDefault="00A01672" w:rsidP="00BD22DD">
            <w:pPr>
              <w:pStyle w:val="Titre4"/>
              <w:numPr>
                <w:ilvl w:val="3"/>
                <w:numId w:val="0"/>
              </w:numPr>
              <w:tabs>
                <w:tab w:val="num" w:pos="0"/>
              </w:tabs>
              <w:suppressAutoHyphens/>
              <w:snapToGrid w:val="0"/>
              <w:spacing w:before="240" w:after="240"/>
              <w:ind w:left="862" w:hanging="862"/>
              <w:jc w:val="center"/>
              <w:rPr>
                <w:rFonts w:ascii="Calibri" w:hAnsi="Calibri" w:cs="Calibri"/>
                <w:b/>
                <w:color w:val="FF00FF"/>
                <w:sz w:val="32"/>
                <w:szCs w:val="32"/>
                <w:u w:val="single"/>
              </w:rPr>
            </w:pPr>
            <w:r>
              <w:rPr>
                <w:rFonts w:ascii="Calibri" w:hAnsi="Calibri" w:cs="Calibri"/>
                <w:b/>
                <w:color w:val="FF00FF"/>
                <w:sz w:val="32"/>
                <w:szCs w:val="32"/>
                <w:u w:val="single"/>
              </w:rPr>
              <w:t>Titrage avec suivi colorimétrique de l’acide oxalique</w:t>
            </w:r>
            <w:r w:rsidR="00286E0E">
              <w:rPr>
                <w:rFonts w:ascii="Calibri" w:hAnsi="Calibri" w:cs="Calibri"/>
                <w:b/>
                <w:color w:val="FF00FF"/>
                <w:sz w:val="32"/>
                <w:szCs w:val="32"/>
                <w:u w:val="single"/>
              </w:rPr>
              <w:t xml:space="preserve"> </w:t>
            </w:r>
          </w:p>
        </w:tc>
      </w:tr>
    </w:tbl>
    <w:p w14:paraId="45765871" w14:textId="77777777" w:rsidR="00BB6A4F" w:rsidRDefault="00BB6A4F" w:rsidP="00BB6A4F">
      <w:pPr>
        <w:jc w:val="both"/>
        <w:rPr>
          <w:rFonts w:ascii="Calibri" w:hAnsi="Calibri" w:cs="Calibri"/>
          <w:u w:val="single"/>
        </w:rPr>
      </w:pPr>
    </w:p>
    <w:p w14:paraId="682BCBAD" w14:textId="77777777" w:rsidR="00BB6A4F" w:rsidRDefault="00BB6A4F" w:rsidP="00547583">
      <w:pPr>
        <w:pBdr>
          <w:top w:val="single" w:sz="4" w:space="1" w:color="808080"/>
          <w:left w:val="single" w:sz="4" w:space="4" w:color="808080"/>
          <w:bottom w:val="single" w:sz="4" w:space="1" w:color="808080"/>
          <w:right w:val="single" w:sz="4" w:space="6" w:color="808080"/>
        </w:pBdr>
        <w:shd w:val="clear" w:color="auto" w:fill="95B3D7"/>
        <w:tabs>
          <w:tab w:val="left" w:pos="851"/>
        </w:tabs>
        <w:jc w:val="center"/>
        <w:rPr>
          <w:rFonts w:ascii="Calibri" w:eastAsia="Calibri" w:hAnsi="Calibri" w:cs="Calibri"/>
          <w:b/>
          <w:bCs/>
          <w:color w:val="0F243E"/>
          <w:sz w:val="28"/>
          <w:szCs w:val="28"/>
        </w:rPr>
      </w:pPr>
      <w:r>
        <w:rPr>
          <w:rFonts w:ascii="Calibri" w:eastAsia="Calibri" w:hAnsi="Calibri" w:cs="Calibri"/>
          <w:b/>
          <w:bCs/>
          <w:color w:val="0F243E"/>
          <w:sz w:val="28"/>
          <w:szCs w:val="28"/>
        </w:rPr>
        <w:t>DESCRIPTIF DE SUJET DESTINE AU PROFESSEUR</w:t>
      </w:r>
    </w:p>
    <w:p w14:paraId="7331A9E0" w14:textId="77777777" w:rsidR="00D72253" w:rsidRPr="00D72253" w:rsidRDefault="00D72253" w:rsidP="00D72253">
      <w:pPr>
        <w:jc w:val="both"/>
        <w:rPr>
          <w:sz w:val="22"/>
          <w:szCs w:val="22"/>
          <w:u w:val="single"/>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8221"/>
      </w:tblGrid>
      <w:tr w:rsidR="00371127" w:rsidRPr="005744DE" w14:paraId="6FA489D8" w14:textId="77777777">
        <w:trPr>
          <w:trHeight w:val="561"/>
        </w:trPr>
        <w:tc>
          <w:tcPr>
            <w:tcW w:w="2197" w:type="dxa"/>
            <w:vAlign w:val="center"/>
          </w:tcPr>
          <w:p w14:paraId="534EE425" w14:textId="77777777" w:rsidR="00371127" w:rsidRPr="005744DE" w:rsidRDefault="00371127" w:rsidP="005744DE">
            <w:pPr>
              <w:jc w:val="center"/>
              <w:rPr>
                <w:rFonts w:ascii="Calibri" w:hAnsi="Calibri"/>
                <w:b/>
                <w:sz w:val="22"/>
                <w:szCs w:val="22"/>
              </w:rPr>
            </w:pPr>
            <w:r w:rsidRPr="005744DE">
              <w:rPr>
                <w:rFonts w:ascii="Calibri" w:hAnsi="Calibri"/>
                <w:b/>
                <w:sz w:val="22"/>
                <w:szCs w:val="22"/>
              </w:rPr>
              <w:t>Objectif</w:t>
            </w:r>
            <w:r w:rsidR="005A0135">
              <w:rPr>
                <w:rFonts w:ascii="Calibri" w:hAnsi="Calibri"/>
                <w:b/>
                <w:sz w:val="22"/>
                <w:szCs w:val="22"/>
              </w:rPr>
              <w:t>s pédagogiques</w:t>
            </w:r>
          </w:p>
        </w:tc>
        <w:tc>
          <w:tcPr>
            <w:tcW w:w="8221" w:type="dxa"/>
          </w:tcPr>
          <w:p w14:paraId="14933D54" w14:textId="0D9B2B37" w:rsidR="00286E0E" w:rsidRPr="0003687E" w:rsidRDefault="00A01672" w:rsidP="00A01672">
            <w:pPr>
              <w:pStyle w:val="NormalWeb"/>
              <w:spacing w:before="0" w:beforeAutospacing="0" w:after="0" w:afterAutospacing="0"/>
              <w:jc w:val="center"/>
              <w:rPr>
                <w:rFonts w:ascii="Calibri" w:hAnsi="Calibri"/>
                <w:sz w:val="22"/>
                <w:szCs w:val="22"/>
              </w:rPr>
            </w:pPr>
            <w:r>
              <w:rPr>
                <w:rFonts w:ascii="Calibri" w:hAnsi="Calibri"/>
                <w:sz w:val="22"/>
                <w:szCs w:val="22"/>
              </w:rPr>
              <w:t>Réaliser un titrage colorimétrique permettant d’introduire la notion d’incertitude sur une mesure unique</w:t>
            </w:r>
            <w:r w:rsidR="00214CB9">
              <w:rPr>
                <w:rFonts w:ascii="Calibri" w:hAnsi="Calibri"/>
                <w:sz w:val="22"/>
                <w:szCs w:val="22"/>
              </w:rPr>
              <w:t xml:space="preserve"> (type B)</w:t>
            </w:r>
          </w:p>
        </w:tc>
      </w:tr>
      <w:tr w:rsidR="00F1626D" w:rsidRPr="005744DE" w14:paraId="1B825847" w14:textId="77777777" w:rsidTr="0061143F">
        <w:tc>
          <w:tcPr>
            <w:tcW w:w="2197" w:type="dxa"/>
            <w:vMerge w:val="restart"/>
            <w:vAlign w:val="center"/>
          </w:tcPr>
          <w:p w14:paraId="16490481" w14:textId="77777777" w:rsidR="00F1626D" w:rsidRDefault="00E270C3" w:rsidP="00DC3197">
            <w:pPr>
              <w:jc w:val="center"/>
              <w:rPr>
                <w:rFonts w:ascii="Calibri" w:hAnsi="Calibri"/>
                <w:b/>
                <w:sz w:val="22"/>
                <w:szCs w:val="22"/>
              </w:rPr>
            </w:pPr>
            <w:r>
              <w:rPr>
                <w:rFonts w:ascii="Calibri" w:hAnsi="Calibri"/>
                <w:b/>
                <w:sz w:val="22"/>
                <w:szCs w:val="22"/>
              </w:rPr>
              <w:t>Notions et contenus</w:t>
            </w:r>
          </w:p>
        </w:tc>
        <w:tc>
          <w:tcPr>
            <w:tcW w:w="8221" w:type="dxa"/>
          </w:tcPr>
          <w:p w14:paraId="0A3E8509" w14:textId="69C410D8" w:rsidR="00F1626D" w:rsidRPr="0048152E" w:rsidRDefault="00A01672" w:rsidP="00F1626D">
            <w:pPr>
              <w:snapToGrid w:val="0"/>
              <w:spacing w:before="120" w:after="120"/>
              <w:jc w:val="center"/>
              <w:rPr>
                <w:rFonts w:ascii="Calibri" w:hAnsi="Calibri" w:cs="Arial"/>
                <w:b/>
                <w:sz w:val="22"/>
                <w:szCs w:val="22"/>
              </w:rPr>
            </w:pPr>
            <w:r>
              <w:rPr>
                <w:rFonts w:ascii="Calibri" w:hAnsi="Calibri" w:cs="Calibri"/>
                <w:b/>
                <w:sz w:val="22"/>
                <w:szCs w:val="22"/>
              </w:rPr>
              <w:t>1</w:t>
            </w:r>
            <w:r w:rsidRPr="00A01672">
              <w:rPr>
                <w:rFonts w:ascii="Calibri" w:hAnsi="Calibri" w:cs="Calibri"/>
                <w:b/>
                <w:sz w:val="22"/>
                <w:szCs w:val="22"/>
                <w:vertAlign w:val="superscript"/>
              </w:rPr>
              <w:t>ère</w:t>
            </w:r>
            <w:r>
              <w:rPr>
                <w:rFonts w:ascii="Calibri" w:hAnsi="Calibri" w:cs="Calibri"/>
                <w:b/>
                <w:sz w:val="22"/>
                <w:szCs w:val="22"/>
              </w:rPr>
              <w:t xml:space="preserve"> spécialité </w:t>
            </w:r>
          </w:p>
        </w:tc>
      </w:tr>
      <w:tr w:rsidR="00F1626D" w:rsidRPr="005744DE" w14:paraId="6750BBD5" w14:textId="77777777" w:rsidTr="0003687E">
        <w:trPr>
          <w:trHeight w:val="1359"/>
        </w:trPr>
        <w:tc>
          <w:tcPr>
            <w:tcW w:w="2197" w:type="dxa"/>
            <w:vMerge/>
            <w:vAlign w:val="center"/>
          </w:tcPr>
          <w:p w14:paraId="7281637F" w14:textId="77777777" w:rsidR="00F1626D" w:rsidRDefault="00F1626D" w:rsidP="00DC3197">
            <w:pPr>
              <w:jc w:val="center"/>
              <w:rPr>
                <w:rFonts w:ascii="Calibri" w:hAnsi="Calibri"/>
                <w:b/>
                <w:sz w:val="22"/>
                <w:szCs w:val="22"/>
              </w:rPr>
            </w:pPr>
          </w:p>
        </w:tc>
        <w:tc>
          <w:tcPr>
            <w:tcW w:w="8221" w:type="dxa"/>
          </w:tcPr>
          <w:p w14:paraId="00A06988" w14:textId="5A802FF1" w:rsidR="007A1FED" w:rsidRDefault="00A01672" w:rsidP="00286E0E">
            <w:pPr>
              <w:numPr>
                <w:ilvl w:val="0"/>
                <w:numId w:val="12"/>
              </w:numPr>
              <w:snapToGrid w:val="0"/>
              <w:jc w:val="both"/>
              <w:rPr>
                <w:rFonts w:ascii="Calibri" w:hAnsi="Calibri" w:cs="Arial"/>
                <w:sz w:val="22"/>
                <w:szCs w:val="22"/>
                <w:u w:val="single"/>
              </w:rPr>
            </w:pPr>
            <w:r>
              <w:rPr>
                <w:rFonts w:ascii="Calibri" w:hAnsi="Calibri" w:cs="Arial"/>
                <w:sz w:val="22"/>
                <w:szCs w:val="22"/>
                <w:u w:val="single"/>
              </w:rPr>
              <w:t>Suivi de l’évolution d’un système, siège d’une transformation</w:t>
            </w:r>
          </w:p>
          <w:p w14:paraId="1D34299E" w14:textId="7D975EA1" w:rsidR="00A01672" w:rsidRDefault="00A01672" w:rsidP="00A01672">
            <w:pPr>
              <w:snapToGrid w:val="0"/>
              <w:ind w:left="1080"/>
              <w:jc w:val="both"/>
              <w:rPr>
                <w:rFonts w:ascii="Calibri" w:hAnsi="Calibri" w:cs="Arial"/>
                <w:sz w:val="22"/>
                <w:szCs w:val="22"/>
                <w:u w:val="single"/>
              </w:rPr>
            </w:pPr>
            <w:r>
              <w:rPr>
                <w:rFonts w:ascii="Calibri" w:hAnsi="Calibri" w:cs="Arial"/>
                <w:sz w:val="22"/>
                <w:szCs w:val="22"/>
                <w:u w:val="single"/>
              </w:rPr>
              <w:t>C) Détermination d’une quantité de matière grâce à une transformation chimique</w:t>
            </w:r>
          </w:p>
          <w:p w14:paraId="24FD46B2" w14:textId="4263AF3D" w:rsidR="00286E0E" w:rsidRDefault="00283293" w:rsidP="00276CB2">
            <w:pPr>
              <w:numPr>
                <w:ilvl w:val="0"/>
                <w:numId w:val="10"/>
              </w:numPr>
              <w:snapToGrid w:val="0"/>
              <w:ind w:left="71" w:firstLine="0"/>
              <w:jc w:val="both"/>
              <w:rPr>
                <w:rFonts w:ascii="Calibri" w:hAnsi="Calibri" w:cs="Arial"/>
                <w:sz w:val="22"/>
                <w:szCs w:val="22"/>
              </w:rPr>
            </w:pPr>
            <w:r>
              <w:rPr>
                <w:rFonts w:ascii="Calibri" w:hAnsi="Calibri" w:cs="Arial"/>
                <w:sz w:val="22"/>
                <w:szCs w:val="22"/>
              </w:rPr>
              <w:t xml:space="preserve"> </w:t>
            </w:r>
            <w:r w:rsidR="00A01672">
              <w:rPr>
                <w:rFonts w:ascii="Calibri" w:hAnsi="Calibri" w:cs="Arial"/>
                <w:sz w:val="22"/>
                <w:szCs w:val="22"/>
              </w:rPr>
              <w:t>Titrage avec suivi colorimétrique</w:t>
            </w:r>
          </w:p>
          <w:p w14:paraId="7692073E" w14:textId="05468204" w:rsidR="00A01672" w:rsidRDefault="00283293" w:rsidP="00276CB2">
            <w:pPr>
              <w:numPr>
                <w:ilvl w:val="0"/>
                <w:numId w:val="10"/>
              </w:numPr>
              <w:snapToGrid w:val="0"/>
              <w:ind w:left="71" w:firstLine="0"/>
              <w:jc w:val="both"/>
              <w:rPr>
                <w:rFonts w:ascii="Calibri" w:hAnsi="Calibri" w:cs="Arial"/>
                <w:sz w:val="22"/>
                <w:szCs w:val="22"/>
              </w:rPr>
            </w:pPr>
            <w:r>
              <w:rPr>
                <w:rFonts w:ascii="Calibri" w:hAnsi="Calibri" w:cs="Arial"/>
                <w:sz w:val="22"/>
                <w:szCs w:val="22"/>
              </w:rPr>
              <w:t xml:space="preserve"> </w:t>
            </w:r>
            <w:r w:rsidR="00A01672">
              <w:rPr>
                <w:rFonts w:ascii="Calibri" w:hAnsi="Calibri" w:cs="Arial"/>
                <w:sz w:val="22"/>
                <w:szCs w:val="22"/>
              </w:rPr>
              <w:t>Réaction d’oxydo-réduction support du titrage</w:t>
            </w:r>
          </w:p>
          <w:p w14:paraId="44DEFBAA" w14:textId="7CF69889" w:rsidR="00851EF2" w:rsidRDefault="00283293" w:rsidP="00276CB2">
            <w:pPr>
              <w:numPr>
                <w:ilvl w:val="0"/>
                <w:numId w:val="10"/>
              </w:numPr>
              <w:snapToGrid w:val="0"/>
              <w:ind w:left="71" w:firstLine="0"/>
              <w:jc w:val="both"/>
              <w:rPr>
                <w:rFonts w:ascii="Calibri" w:hAnsi="Calibri" w:cs="Arial"/>
                <w:sz w:val="22"/>
                <w:szCs w:val="22"/>
              </w:rPr>
            </w:pPr>
            <w:r>
              <w:rPr>
                <w:rFonts w:ascii="Calibri" w:hAnsi="Calibri" w:cs="Arial"/>
                <w:sz w:val="22"/>
                <w:szCs w:val="22"/>
              </w:rPr>
              <w:t xml:space="preserve"> </w:t>
            </w:r>
            <w:r w:rsidR="00851EF2">
              <w:rPr>
                <w:rFonts w:ascii="Calibri" w:hAnsi="Calibri" w:cs="Arial"/>
                <w:sz w:val="22"/>
                <w:szCs w:val="22"/>
              </w:rPr>
              <w:t>Changement de réactif limitant au cours du titrage</w:t>
            </w:r>
          </w:p>
          <w:p w14:paraId="626AC25C" w14:textId="1B46ABBE" w:rsidR="00851EF2" w:rsidRDefault="00283293" w:rsidP="00276CB2">
            <w:pPr>
              <w:numPr>
                <w:ilvl w:val="0"/>
                <w:numId w:val="10"/>
              </w:numPr>
              <w:snapToGrid w:val="0"/>
              <w:ind w:left="71" w:firstLine="0"/>
              <w:jc w:val="both"/>
              <w:rPr>
                <w:rFonts w:ascii="Calibri" w:hAnsi="Calibri" w:cs="Arial"/>
                <w:sz w:val="22"/>
                <w:szCs w:val="22"/>
              </w:rPr>
            </w:pPr>
            <w:r>
              <w:rPr>
                <w:rFonts w:ascii="Calibri" w:hAnsi="Calibri" w:cs="Arial"/>
                <w:sz w:val="22"/>
                <w:szCs w:val="22"/>
              </w:rPr>
              <w:t xml:space="preserve"> </w:t>
            </w:r>
            <w:r w:rsidR="00851EF2">
              <w:rPr>
                <w:rFonts w:ascii="Calibri" w:hAnsi="Calibri" w:cs="Arial"/>
                <w:sz w:val="22"/>
                <w:szCs w:val="22"/>
              </w:rPr>
              <w:t>Définition et repérage de l’équival</w:t>
            </w:r>
            <w:r w:rsidR="006A0DAE">
              <w:rPr>
                <w:rFonts w:ascii="Calibri" w:hAnsi="Calibri" w:cs="Arial"/>
                <w:sz w:val="22"/>
                <w:szCs w:val="22"/>
              </w:rPr>
              <w:t xml:space="preserve">ence </w:t>
            </w:r>
          </w:p>
          <w:p w14:paraId="594D85C4" w14:textId="77777777" w:rsidR="00214CB9" w:rsidRPr="006A0DAE" w:rsidRDefault="00214CB9" w:rsidP="00214CB9">
            <w:pPr>
              <w:snapToGrid w:val="0"/>
              <w:ind w:left="71"/>
              <w:jc w:val="both"/>
              <w:rPr>
                <w:rFonts w:ascii="Calibri" w:hAnsi="Calibri" w:cs="Arial"/>
                <w:sz w:val="16"/>
                <w:szCs w:val="16"/>
              </w:rPr>
            </w:pPr>
          </w:p>
          <w:p w14:paraId="786CA6A1" w14:textId="5793CA44" w:rsidR="00214CB9" w:rsidRPr="00214CB9" w:rsidRDefault="00214CB9" w:rsidP="00214CB9">
            <w:pPr>
              <w:snapToGrid w:val="0"/>
              <w:ind w:left="708"/>
              <w:jc w:val="both"/>
              <w:rPr>
                <w:rFonts w:ascii="Calibri" w:hAnsi="Calibri" w:cs="Arial"/>
                <w:sz w:val="22"/>
                <w:szCs w:val="22"/>
                <w:u w:val="single"/>
              </w:rPr>
            </w:pPr>
            <w:r w:rsidRPr="00214CB9">
              <w:rPr>
                <w:rFonts w:ascii="Calibri" w:hAnsi="Calibri" w:cs="Arial"/>
                <w:sz w:val="22"/>
                <w:szCs w:val="22"/>
                <w:u w:val="single"/>
              </w:rPr>
              <w:t xml:space="preserve">Mesure et incertitudes </w:t>
            </w:r>
          </w:p>
          <w:p w14:paraId="238DEEA9" w14:textId="01376820" w:rsidR="00286E0E" w:rsidRDefault="00283293" w:rsidP="00276CB2">
            <w:pPr>
              <w:numPr>
                <w:ilvl w:val="0"/>
                <w:numId w:val="10"/>
              </w:numPr>
              <w:snapToGrid w:val="0"/>
              <w:ind w:left="71" w:firstLine="0"/>
              <w:jc w:val="both"/>
              <w:rPr>
                <w:rFonts w:ascii="Calibri" w:hAnsi="Calibri" w:cs="Arial"/>
                <w:sz w:val="22"/>
                <w:szCs w:val="22"/>
              </w:rPr>
            </w:pPr>
            <w:r>
              <w:rPr>
                <w:rFonts w:ascii="Calibri" w:hAnsi="Calibri" w:cs="Arial"/>
                <w:sz w:val="22"/>
                <w:szCs w:val="22"/>
              </w:rPr>
              <w:t xml:space="preserve"> </w:t>
            </w:r>
            <w:r w:rsidR="00214CB9">
              <w:rPr>
                <w:rFonts w:ascii="Calibri" w:hAnsi="Calibri" w:cs="Arial"/>
                <w:sz w:val="22"/>
                <w:szCs w:val="22"/>
              </w:rPr>
              <w:t>Incertitude-type</w:t>
            </w:r>
          </w:p>
          <w:p w14:paraId="5B1A4387" w14:textId="45A24DC5" w:rsidR="00214CB9" w:rsidRPr="00276CB2" w:rsidRDefault="00283293" w:rsidP="00276CB2">
            <w:pPr>
              <w:numPr>
                <w:ilvl w:val="0"/>
                <w:numId w:val="10"/>
              </w:numPr>
              <w:snapToGrid w:val="0"/>
              <w:ind w:left="71" w:firstLine="0"/>
              <w:jc w:val="both"/>
              <w:rPr>
                <w:rFonts w:ascii="Calibri" w:hAnsi="Calibri" w:cs="Arial"/>
                <w:sz w:val="22"/>
                <w:szCs w:val="22"/>
              </w:rPr>
            </w:pPr>
            <w:r>
              <w:rPr>
                <w:rFonts w:ascii="Calibri" w:hAnsi="Calibri" w:cs="Arial"/>
                <w:sz w:val="22"/>
                <w:szCs w:val="22"/>
              </w:rPr>
              <w:t xml:space="preserve"> </w:t>
            </w:r>
            <w:r w:rsidR="00214CB9">
              <w:rPr>
                <w:rFonts w:ascii="Calibri" w:hAnsi="Calibri" w:cs="Arial"/>
                <w:sz w:val="22"/>
                <w:szCs w:val="22"/>
              </w:rPr>
              <w:t>Ecriture du résultat. Valeur de référence</w:t>
            </w:r>
          </w:p>
          <w:p w14:paraId="1709A020" w14:textId="77777777" w:rsidR="00A023F3" w:rsidRPr="006A0DAE" w:rsidRDefault="00A023F3" w:rsidP="00286E0E">
            <w:pPr>
              <w:snapToGrid w:val="0"/>
              <w:ind w:left="71"/>
              <w:jc w:val="both"/>
              <w:rPr>
                <w:rFonts w:ascii="Calibri" w:hAnsi="Calibri" w:cs="Arial"/>
                <w:sz w:val="16"/>
                <w:szCs w:val="16"/>
              </w:rPr>
            </w:pPr>
          </w:p>
        </w:tc>
      </w:tr>
      <w:tr w:rsidR="00E270C3" w:rsidRPr="005744DE" w14:paraId="290D6A98" w14:textId="77777777" w:rsidTr="00E270C3">
        <w:trPr>
          <w:trHeight w:val="1010"/>
        </w:trPr>
        <w:tc>
          <w:tcPr>
            <w:tcW w:w="2197" w:type="dxa"/>
            <w:vAlign w:val="center"/>
          </w:tcPr>
          <w:p w14:paraId="1F42D886" w14:textId="77777777" w:rsidR="00E270C3" w:rsidRDefault="00E270C3" w:rsidP="00DC3197">
            <w:pPr>
              <w:jc w:val="center"/>
              <w:rPr>
                <w:rFonts w:ascii="Calibri" w:hAnsi="Calibri"/>
                <w:b/>
                <w:sz w:val="22"/>
                <w:szCs w:val="22"/>
              </w:rPr>
            </w:pPr>
            <w:r>
              <w:rPr>
                <w:rFonts w:ascii="Calibri" w:hAnsi="Calibri"/>
                <w:b/>
                <w:sz w:val="22"/>
                <w:szCs w:val="22"/>
              </w:rPr>
              <w:t>Capacités exigibles</w:t>
            </w:r>
          </w:p>
        </w:tc>
        <w:tc>
          <w:tcPr>
            <w:tcW w:w="8221" w:type="dxa"/>
          </w:tcPr>
          <w:p w14:paraId="62794B51" w14:textId="77A0058A" w:rsidR="00E270C3" w:rsidRDefault="00214CB9" w:rsidP="00E270C3">
            <w:pPr>
              <w:pStyle w:val="NormalWeb"/>
              <w:numPr>
                <w:ilvl w:val="0"/>
                <w:numId w:val="2"/>
              </w:numPr>
              <w:spacing w:before="0" w:beforeAutospacing="0" w:after="0" w:afterAutospacing="0"/>
              <w:ind w:left="71" w:hanging="71"/>
              <w:jc w:val="both"/>
              <w:rPr>
                <w:rFonts w:ascii="Calibri" w:hAnsi="Calibri" w:cs="Calibri"/>
                <w:sz w:val="22"/>
                <w:szCs w:val="22"/>
              </w:rPr>
            </w:pPr>
            <w:r>
              <w:rPr>
                <w:rFonts w:ascii="Calibri" w:hAnsi="Calibri" w:cs="Calibri"/>
                <w:sz w:val="22"/>
                <w:szCs w:val="22"/>
              </w:rPr>
              <w:t>Réaliser un titrage direct avec repérage colorimétrique de l’équivalence pour déterminer la quantité de matière d’une espèce dans un échantillon.</w:t>
            </w:r>
          </w:p>
          <w:p w14:paraId="14DA72B9" w14:textId="614FD3DA" w:rsidR="00747E07" w:rsidRDefault="00747E07" w:rsidP="00E270C3">
            <w:pPr>
              <w:pStyle w:val="NormalWeb"/>
              <w:numPr>
                <w:ilvl w:val="0"/>
                <w:numId w:val="2"/>
              </w:numPr>
              <w:spacing w:before="0" w:beforeAutospacing="0" w:after="0" w:afterAutospacing="0"/>
              <w:ind w:left="71" w:hanging="71"/>
              <w:jc w:val="both"/>
              <w:rPr>
                <w:rFonts w:ascii="Calibri" w:hAnsi="Calibri" w:cs="Calibri"/>
                <w:sz w:val="22"/>
                <w:szCs w:val="22"/>
              </w:rPr>
            </w:pPr>
            <w:r>
              <w:rPr>
                <w:rFonts w:ascii="Calibri" w:hAnsi="Calibri" w:cs="Calibri"/>
                <w:sz w:val="22"/>
                <w:szCs w:val="22"/>
              </w:rPr>
              <w:t xml:space="preserve">Procéder à l’évaluation </w:t>
            </w:r>
            <w:r w:rsidR="00960D38">
              <w:rPr>
                <w:rFonts w:ascii="Calibri" w:hAnsi="Calibri" w:cs="Calibri"/>
                <w:sz w:val="22"/>
                <w:szCs w:val="22"/>
              </w:rPr>
              <w:t>d’une incertitude-type par une autre approche que statistique (évaluation de type B)</w:t>
            </w:r>
          </w:p>
          <w:p w14:paraId="003915FE" w14:textId="3736C520" w:rsidR="00E270C3" w:rsidRPr="00E270C3" w:rsidRDefault="00960D38" w:rsidP="00E270C3">
            <w:pPr>
              <w:pStyle w:val="NormalWeb"/>
              <w:numPr>
                <w:ilvl w:val="0"/>
                <w:numId w:val="2"/>
              </w:numPr>
              <w:spacing w:before="0" w:beforeAutospacing="0" w:after="0" w:afterAutospacing="0"/>
              <w:ind w:left="71" w:hanging="71"/>
              <w:jc w:val="both"/>
              <w:rPr>
                <w:rFonts w:ascii="Calibri" w:hAnsi="Calibri" w:cs="Calibri"/>
                <w:sz w:val="22"/>
                <w:szCs w:val="22"/>
              </w:rPr>
            </w:pPr>
            <w:r>
              <w:rPr>
                <w:rFonts w:ascii="Calibri" w:hAnsi="Calibri" w:cs="Calibri"/>
                <w:sz w:val="22"/>
                <w:szCs w:val="22"/>
              </w:rPr>
              <w:t>Ecrire, avec un nombre de chiffres significatifs, le résultat d’une mesure. Comparer qualitativement un résultat à une valeur de référence</w:t>
            </w:r>
          </w:p>
        </w:tc>
      </w:tr>
      <w:tr w:rsidR="004B386F" w:rsidRPr="005744DE" w14:paraId="7B191C8D" w14:textId="77777777" w:rsidTr="0061143F">
        <w:tc>
          <w:tcPr>
            <w:tcW w:w="2197" w:type="dxa"/>
            <w:vAlign w:val="center"/>
          </w:tcPr>
          <w:p w14:paraId="02BF2157" w14:textId="77777777" w:rsidR="004B386F" w:rsidRDefault="004B386F" w:rsidP="00DC3197">
            <w:pPr>
              <w:jc w:val="center"/>
              <w:rPr>
                <w:rFonts w:ascii="Calibri" w:hAnsi="Calibri"/>
                <w:b/>
                <w:sz w:val="22"/>
                <w:szCs w:val="22"/>
              </w:rPr>
            </w:pPr>
            <w:r>
              <w:rPr>
                <w:rFonts w:ascii="Calibri" w:hAnsi="Calibri"/>
                <w:b/>
                <w:sz w:val="22"/>
                <w:szCs w:val="22"/>
              </w:rPr>
              <w:t>Prérequis</w:t>
            </w:r>
          </w:p>
        </w:tc>
        <w:tc>
          <w:tcPr>
            <w:tcW w:w="8221" w:type="dxa"/>
          </w:tcPr>
          <w:p w14:paraId="796EB97B" w14:textId="6608D7FA" w:rsidR="007A1FED" w:rsidRPr="00980CEF" w:rsidRDefault="00960D38" w:rsidP="007A1FED">
            <w:pPr>
              <w:spacing w:before="120"/>
              <w:rPr>
                <w:rFonts w:ascii="Calibri" w:hAnsi="Calibri" w:cs="Arial"/>
                <w:sz w:val="22"/>
                <w:szCs w:val="22"/>
                <w:u w:val="single"/>
              </w:rPr>
            </w:pPr>
            <w:r>
              <w:rPr>
                <w:rFonts w:ascii="Calibri" w:hAnsi="Calibri" w:cs="Arial"/>
                <w:sz w:val="22"/>
                <w:szCs w:val="22"/>
                <w:u w:val="single"/>
              </w:rPr>
              <w:t>1</w:t>
            </w:r>
            <w:r w:rsidRPr="00960D38">
              <w:rPr>
                <w:rFonts w:ascii="Calibri" w:hAnsi="Calibri" w:cs="Arial"/>
                <w:sz w:val="22"/>
                <w:szCs w:val="22"/>
                <w:u w:val="single"/>
                <w:vertAlign w:val="superscript"/>
              </w:rPr>
              <w:t>ère</w:t>
            </w:r>
            <w:r>
              <w:rPr>
                <w:rFonts w:ascii="Calibri" w:hAnsi="Calibri" w:cs="Arial"/>
                <w:sz w:val="22"/>
                <w:szCs w:val="22"/>
                <w:u w:val="single"/>
              </w:rPr>
              <w:t xml:space="preserve"> spécialité </w:t>
            </w:r>
            <w:r w:rsidR="007A1FED" w:rsidRPr="00980CEF">
              <w:rPr>
                <w:rFonts w:ascii="Calibri" w:hAnsi="Calibri" w:cs="Arial"/>
                <w:sz w:val="22"/>
                <w:szCs w:val="22"/>
                <w:u w:val="single"/>
              </w:rPr>
              <w:t xml:space="preserve">– </w:t>
            </w:r>
            <w:r>
              <w:rPr>
                <w:rFonts w:ascii="Calibri" w:hAnsi="Calibri" w:cs="Arial"/>
                <w:sz w:val="22"/>
                <w:szCs w:val="22"/>
                <w:u w:val="single"/>
              </w:rPr>
              <w:t>Constitution et transformation de la matière</w:t>
            </w:r>
          </w:p>
          <w:p w14:paraId="27CE8A57" w14:textId="59B68A2A" w:rsidR="00276CB2" w:rsidRPr="00851EF2" w:rsidRDefault="00851EF2" w:rsidP="001F78D9">
            <w:pPr>
              <w:numPr>
                <w:ilvl w:val="0"/>
                <w:numId w:val="5"/>
              </w:numPr>
              <w:snapToGrid w:val="0"/>
              <w:ind w:left="146" w:hanging="146"/>
              <w:jc w:val="both"/>
              <w:rPr>
                <w:rFonts w:ascii="Calibri" w:hAnsi="Calibri" w:cs="Calibri"/>
                <w:i/>
                <w:color w:val="7030A0"/>
                <w:sz w:val="22"/>
                <w:szCs w:val="22"/>
              </w:rPr>
            </w:pPr>
            <w:r>
              <w:rPr>
                <w:rFonts w:ascii="Calibri" w:hAnsi="Calibri" w:cs="Calibri"/>
                <w:sz w:val="22"/>
                <w:szCs w:val="22"/>
              </w:rPr>
              <w:t>Transformation modélisée par une réaction d’oxydo-réduction</w:t>
            </w:r>
          </w:p>
          <w:p w14:paraId="4ADF429A" w14:textId="522BB011" w:rsidR="00851EF2" w:rsidRPr="00851EF2" w:rsidRDefault="00851EF2" w:rsidP="001F78D9">
            <w:pPr>
              <w:numPr>
                <w:ilvl w:val="0"/>
                <w:numId w:val="5"/>
              </w:numPr>
              <w:snapToGrid w:val="0"/>
              <w:ind w:left="146" w:hanging="146"/>
              <w:jc w:val="both"/>
              <w:rPr>
                <w:rFonts w:ascii="Calibri" w:hAnsi="Calibri" w:cs="Calibri"/>
                <w:i/>
                <w:color w:val="7030A0"/>
                <w:sz w:val="22"/>
                <w:szCs w:val="22"/>
              </w:rPr>
            </w:pPr>
            <w:r>
              <w:rPr>
                <w:rFonts w:ascii="Calibri" w:hAnsi="Calibri" w:cs="Calibri"/>
                <w:sz w:val="22"/>
                <w:szCs w:val="22"/>
              </w:rPr>
              <w:t xml:space="preserve">Evolution des quantités de matière lors d’une transformation </w:t>
            </w:r>
          </w:p>
          <w:p w14:paraId="399DF051" w14:textId="409E8DEA" w:rsidR="007D66F9" w:rsidRPr="00851EF2" w:rsidRDefault="00851EF2" w:rsidP="00851EF2">
            <w:pPr>
              <w:numPr>
                <w:ilvl w:val="0"/>
                <w:numId w:val="5"/>
              </w:numPr>
              <w:snapToGrid w:val="0"/>
              <w:ind w:left="146" w:hanging="146"/>
              <w:jc w:val="both"/>
              <w:rPr>
                <w:rFonts w:ascii="Calibri" w:hAnsi="Calibri" w:cs="Calibri"/>
                <w:i/>
                <w:color w:val="7030A0"/>
                <w:sz w:val="22"/>
                <w:szCs w:val="22"/>
              </w:rPr>
            </w:pPr>
            <w:r>
              <w:rPr>
                <w:rFonts w:ascii="Calibri" w:hAnsi="Calibri" w:cs="Calibri"/>
                <w:sz w:val="22"/>
                <w:szCs w:val="22"/>
              </w:rPr>
              <w:t xml:space="preserve">Tableau d’avancement, état initial, état final, mélange stœchiométrique </w:t>
            </w:r>
          </w:p>
        </w:tc>
      </w:tr>
      <w:tr w:rsidR="00025377" w:rsidRPr="005744DE" w14:paraId="089D4096" w14:textId="77777777">
        <w:tc>
          <w:tcPr>
            <w:tcW w:w="2197" w:type="dxa"/>
            <w:vAlign w:val="center"/>
          </w:tcPr>
          <w:p w14:paraId="0D695838" w14:textId="77777777" w:rsidR="00025377" w:rsidRPr="005744DE" w:rsidRDefault="00652C0B" w:rsidP="00DC3197">
            <w:pPr>
              <w:jc w:val="center"/>
              <w:rPr>
                <w:rFonts w:ascii="Calibri" w:hAnsi="Calibri"/>
                <w:b/>
                <w:sz w:val="22"/>
                <w:szCs w:val="22"/>
              </w:rPr>
            </w:pPr>
            <w:r>
              <w:rPr>
                <w:rFonts w:ascii="Calibri" w:hAnsi="Calibri"/>
                <w:b/>
                <w:sz w:val="22"/>
                <w:szCs w:val="22"/>
              </w:rPr>
              <w:t>Type d’activité</w:t>
            </w:r>
          </w:p>
        </w:tc>
        <w:tc>
          <w:tcPr>
            <w:tcW w:w="8221" w:type="dxa"/>
          </w:tcPr>
          <w:p w14:paraId="1D6A0DB9" w14:textId="31EF708F" w:rsidR="00025377" w:rsidRPr="007A1FED" w:rsidRDefault="00117C2F" w:rsidP="00A023F3">
            <w:pPr>
              <w:snapToGrid w:val="0"/>
              <w:spacing w:before="120" w:after="120"/>
              <w:jc w:val="center"/>
              <w:rPr>
                <w:rFonts w:ascii="Calibri" w:hAnsi="Calibri" w:cs="Arial"/>
                <w:sz w:val="22"/>
                <w:szCs w:val="22"/>
              </w:rPr>
            </w:pPr>
            <w:r>
              <w:rPr>
                <w:rFonts w:ascii="Calibri" w:hAnsi="Calibri" w:cs="Arial"/>
                <w:sz w:val="22"/>
                <w:szCs w:val="22"/>
              </w:rPr>
              <w:t>A</w:t>
            </w:r>
            <w:r w:rsidR="006A0DAE">
              <w:rPr>
                <w:rFonts w:ascii="Calibri" w:hAnsi="Calibri" w:cs="Arial"/>
                <w:sz w:val="22"/>
                <w:szCs w:val="22"/>
              </w:rPr>
              <w:t xml:space="preserve">ctivité expérimentale </w:t>
            </w:r>
          </w:p>
        </w:tc>
      </w:tr>
      <w:tr w:rsidR="00F1626D" w:rsidRPr="005744DE" w14:paraId="51DE2F6E" w14:textId="77777777" w:rsidTr="00283293">
        <w:trPr>
          <w:trHeight w:val="741"/>
        </w:trPr>
        <w:tc>
          <w:tcPr>
            <w:tcW w:w="2197" w:type="dxa"/>
            <w:vAlign w:val="center"/>
          </w:tcPr>
          <w:p w14:paraId="13C36DD2" w14:textId="77777777" w:rsidR="00F1626D" w:rsidRDefault="00F1626D" w:rsidP="004B5731">
            <w:pPr>
              <w:jc w:val="center"/>
              <w:rPr>
                <w:rFonts w:ascii="Calibri" w:hAnsi="Calibri"/>
                <w:b/>
                <w:sz w:val="22"/>
                <w:szCs w:val="22"/>
              </w:rPr>
            </w:pPr>
            <w:r>
              <w:rPr>
                <w:rFonts w:ascii="Calibri" w:hAnsi="Calibri"/>
                <w:b/>
                <w:sz w:val="22"/>
                <w:szCs w:val="22"/>
              </w:rPr>
              <w:t>Description succincte</w:t>
            </w:r>
          </w:p>
          <w:p w14:paraId="4B58D506" w14:textId="77777777" w:rsidR="00F1626D" w:rsidRPr="00E42D71" w:rsidRDefault="00F1626D" w:rsidP="004B5731">
            <w:pPr>
              <w:jc w:val="center"/>
              <w:rPr>
                <w:rFonts w:ascii="Calibri" w:hAnsi="Calibri"/>
                <w:i/>
                <w:sz w:val="22"/>
                <w:szCs w:val="22"/>
              </w:rPr>
            </w:pPr>
          </w:p>
        </w:tc>
        <w:tc>
          <w:tcPr>
            <w:tcW w:w="8221" w:type="dxa"/>
            <w:vAlign w:val="center"/>
          </w:tcPr>
          <w:p w14:paraId="23B7810A" w14:textId="004D2DC4" w:rsidR="00F1626D" w:rsidRPr="007232F7" w:rsidRDefault="006A0DAE" w:rsidP="00283293">
            <w:pPr>
              <w:pStyle w:val="Paragraphedeliste1"/>
              <w:tabs>
                <w:tab w:val="left" w:pos="355"/>
              </w:tabs>
              <w:suppressAutoHyphens w:val="0"/>
              <w:spacing w:before="120" w:after="120"/>
              <w:ind w:left="0"/>
              <w:contextualSpacing/>
              <w:rPr>
                <w:rFonts w:ascii="Calibri" w:hAnsi="Calibri"/>
                <w:sz w:val="22"/>
                <w:szCs w:val="22"/>
              </w:rPr>
            </w:pPr>
            <w:r>
              <w:rPr>
                <w:rFonts w:ascii="Calibri" w:hAnsi="Calibri"/>
                <w:sz w:val="22"/>
                <w:szCs w:val="22"/>
              </w:rPr>
              <w:t xml:space="preserve">Vérifier, à l’aide d’un titrage colorimétrique les indications d’une étiquette </w:t>
            </w:r>
            <w:r w:rsidR="00EC314E">
              <w:rPr>
                <w:rFonts w:ascii="Calibri" w:hAnsi="Calibri"/>
                <w:sz w:val="22"/>
                <w:szCs w:val="22"/>
              </w:rPr>
              <w:t>sur la quantité d’acide oxalique contenue dans une solution permettant d’éradiquer un parasite, le varroa, pouvant décimer des colonies d’abeilles</w:t>
            </w:r>
          </w:p>
        </w:tc>
      </w:tr>
      <w:tr w:rsidR="00F1626D" w:rsidRPr="005744DE" w14:paraId="01C6ADD3" w14:textId="77777777" w:rsidTr="007500EA">
        <w:trPr>
          <w:trHeight w:val="267"/>
        </w:trPr>
        <w:tc>
          <w:tcPr>
            <w:tcW w:w="2197" w:type="dxa"/>
            <w:vAlign w:val="center"/>
          </w:tcPr>
          <w:p w14:paraId="53CE5DC9" w14:textId="77777777" w:rsidR="00F1626D" w:rsidRPr="005744DE" w:rsidRDefault="00F1626D" w:rsidP="004B5731">
            <w:pPr>
              <w:jc w:val="center"/>
              <w:rPr>
                <w:rFonts w:ascii="Calibri" w:hAnsi="Calibri"/>
                <w:b/>
                <w:sz w:val="22"/>
                <w:szCs w:val="22"/>
              </w:rPr>
            </w:pPr>
            <w:r w:rsidRPr="005744DE">
              <w:rPr>
                <w:rFonts w:ascii="Calibri" w:hAnsi="Calibri"/>
                <w:b/>
                <w:sz w:val="22"/>
                <w:szCs w:val="22"/>
              </w:rPr>
              <w:t xml:space="preserve">Compétences </w:t>
            </w:r>
            <w:r>
              <w:rPr>
                <w:rFonts w:ascii="Calibri" w:hAnsi="Calibri"/>
                <w:b/>
                <w:sz w:val="22"/>
                <w:szCs w:val="22"/>
              </w:rPr>
              <w:t>travaillées</w:t>
            </w:r>
          </w:p>
        </w:tc>
        <w:tc>
          <w:tcPr>
            <w:tcW w:w="8221" w:type="dxa"/>
          </w:tcPr>
          <w:p w14:paraId="2EF0C528" w14:textId="043BC3B0" w:rsidR="0003687E" w:rsidRPr="00EA6076" w:rsidRDefault="0003687E" w:rsidP="0003687E">
            <w:pPr>
              <w:jc w:val="both"/>
              <w:rPr>
                <w:rFonts w:ascii="Calibri" w:hAnsi="Calibri" w:cs="Calibri"/>
                <w:sz w:val="22"/>
                <w:szCs w:val="22"/>
              </w:rPr>
            </w:pPr>
            <w:r w:rsidRPr="00EA6076">
              <w:rPr>
                <w:rFonts w:ascii="Calibri" w:hAnsi="Calibri" w:cs="Calibri"/>
                <w:b/>
                <w:sz w:val="22"/>
                <w:szCs w:val="22"/>
              </w:rPr>
              <w:t>S’approprier</w:t>
            </w:r>
            <w:r w:rsidRPr="00EA6076">
              <w:rPr>
                <w:rFonts w:ascii="Calibri" w:hAnsi="Calibri" w:cs="Calibri"/>
                <w:sz w:val="22"/>
                <w:szCs w:val="22"/>
              </w:rPr>
              <w:t> : Rechercher et organiser l’information en lien avec la problématique étudiée</w:t>
            </w:r>
            <w:r w:rsidR="005C19E3">
              <w:rPr>
                <w:rFonts w:ascii="Calibri" w:hAnsi="Calibri" w:cs="Calibri"/>
                <w:sz w:val="22"/>
                <w:szCs w:val="22"/>
              </w:rPr>
              <w:t>.</w:t>
            </w:r>
          </w:p>
          <w:p w14:paraId="65C860E7" w14:textId="73929D70" w:rsidR="0003687E" w:rsidRPr="00EA6076" w:rsidRDefault="005C19E3" w:rsidP="0003687E">
            <w:pPr>
              <w:jc w:val="both"/>
              <w:rPr>
                <w:rFonts w:ascii="Calibri" w:hAnsi="Calibri" w:cs="Calibri"/>
                <w:sz w:val="22"/>
                <w:szCs w:val="22"/>
              </w:rPr>
            </w:pPr>
            <w:r>
              <w:rPr>
                <w:rFonts w:ascii="Calibri" w:hAnsi="Calibri" w:cs="Calibri"/>
                <w:b/>
                <w:sz w:val="22"/>
                <w:szCs w:val="22"/>
              </w:rPr>
              <w:t>Réaliser</w:t>
            </w:r>
            <w:r w:rsidR="0003687E" w:rsidRPr="00EA6076">
              <w:rPr>
                <w:rFonts w:ascii="Calibri" w:hAnsi="Calibri" w:cs="Calibri"/>
                <w:sz w:val="22"/>
                <w:szCs w:val="22"/>
              </w:rPr>
              <w:t xml:space="preserve"> : </w:t>
            </w:r>
            <w:r>
              <w:rPr>
                <w:rFonts w:ascii="Calibri" w:hAnsi="Calibri" w:cs="Calibri"/>
                <w:sz w:val="22"/>
                <w:szCs w:val="22"/>
              </w:rPr>
              <w:t>Mettre en œuvre les étapes d</w:t>
            </w:r>
            <w:r w:rsidR="00283293">
              <w:rPr>
                <w:rFonts w:ascii="Calibri" w:hAnsi="Calibri" w:cs="Calibri"/>
                <w:sz w:val="22"/>
                <w:szCs w:val="22"/>
              </w:rPr>
              <w:t>’</w:t>
            </w:r>
            <w:r>
              <w:rPr>
                <w:rFonts w:ascii="Calibri" w:hAnsi="Calibri" w:cs="Calibri"/>
                <w:sz w:val="22"/>
                <w:szCs w:val="22"/>
              </w:rPr>
              <w:t>une démarche de résolution. Effectuer des procédures courantes. Mettre en œuvre un protocole expérimental.</w:t>
            </w:r>
          </w:p>
          <w:p w14:paraId="533A61CC" w14:textId="7105BD4A" w:rsidR="00F1626D" w:rsidRPr="00F46198" w:rsidRDefault="006A0DAE" w:rsidP="0003687E">
            <w:pPr>
              <w:pStyle w:val="Paragraphedeliste1"/>
              <w:tabs>
                <w:tab w:val="left" w:pos="355"/>
              </w:tabs>
              <w:suppressAutoHyphens w:val="0"/>
              <w:ind w:left="0"/>
              <w:contextualSpacing/>
              <w:rPr>
                <w:rFonts w:ascii="Calibri" w:hAnsi="Calibri"/>
                <w:sz w:val="22"/>
                <w:szCs w:val="22"/>
              </w:rPr>
            </w:pPr>
            <w:r>
              <w:rPr>
                <w:rFonts w:ascii="Calibri" w:hAnsi="Calibri" w:cs="Calibri"/>
                <w:b/>
                <w:sz w:val="22"/>
                <w:szCs w:val="22"/>
              </w:rPr>
              <w:t>Valider</w:t>
            </w:r>
            <w:r w:rsidR="0003687E" w:rsidRPr="00EA6076">
              <w:rPr>
                <w:rFonts w:ascii="Calibri" w:hAnsi="Calibri" w:cs="Calibri"/>
                <w:sz w:val="22"/>
                <w:szCs w:val="22"/>
              </w:rPr>
              <w:t xml:space="preserve"> : </w:t>
            </w:r>
            <w:r w:rsidR="005C19E3">
              <w:rPr>
                <w:rFonts w:ascii="Calibri" w:hAnsi="Calibri" w:cs="Calibri"/>
                <w:sz w:val="22"/>
                <w:szCs w:val="22"/>
              </w:rPr>
              <w:t>Estimer une incertitude, comparer à une valeur de référence.</w:t>
            </w:r>
          </w:p>
        </w:tc>
      </w:tr>
      <w:tr w:rsidR="00D72253" w:rsidRPr="005744DE" w14:paraId="48D175A6" w14:textId="77777777">
        <w:tc>
          <w:tcPr>
            <w:tcW w:w="2197" w:type="dxa"/>
            <w:vAlign w:val="center"/>
          </w:tcPr>
          <w:p w14:paraId="3E071B8B" w14:textId="77777777" w:rsidR="00D72253" w:rsidRPr="005744DE" w:rsidRDefault="004B386F" w:rsidP="005744DE">
            <w:pPr>
              <w:jc w:val="center"/>
              <w:rPr>
                <w:rFonts w:ascii="Calibri" w:hAnsi="Calibri"/>
                <w:b/>
                <w:sz w:val="22"/>
                <w:szCs w:val="22"/>
              </w:rPr>
            </w:pPr>
            <w:r>
              <w:rPr>
                <w:rFonts w:ascii="Calibri" w:hAnsi="Calibri"/>
                <w:b/>
                <w:sz w:val="22"/>
                <w:szCs w:val="22"/>
              </w:rPr>
              <w:t xml:space="preserve">Mise en œuvre </w:t>
            </w:r>
          </w:p>
        </w:tc>
        <w:tc>
          <w:tcPr>
            <w:tcW w:w="8221" w:type="dxa"/>
          </w:tcPr>
          <w:p w14:paraId="31B87D90" w14:textId="77777777" w:rsidR="00025377" w:rsidRDefault="00313F30" w:rsidP="008E1BFE">
            <w:pPr>
              <w:numPr>
                <w:ilvl w:val="0"/>
                <w:numId w:val="1"/>
              </w:numPr>
              <w:ind w:left="355" w:hanging="355"/>
              <w:jc w:val="both"/>
              <w:rPr>
                <w:rFonts w:ascii="Calibri" w:hAnsi="Calibri"/>
                <w:sz w:val="22"/>
                <w:szCs w:val="22"/>
              </w:rPr>
            </w:pPr>
            <w:r w:rsidRPr="00313F30">
              <w:rPr>
                <w:rFonts w:ascii="Calibri" w:hAnsi="Calibri"/>
                <w:sz w:val="22"/>
                <w:szCs w:val="22"/>
              </w:rPr>
              <w:t xml:space="preserve"> </w:t>
            </w:r>
            <w:r w:rsidR="00025377" w:rsidRPr="00313F30">
              <w:rPr>
                <w:rFonts w:ascii="Calibri" w:hAnsi="Calibri"/>
                <w:sz w:val="22"/>
                <w:szCs w:val="22"/>
                <w:u w:val="single"/>
              </w:rPr>
              <w:t xml:space="preserve">Place dans la progression de la séquence </w:t>
            </w:r>
            <w:r w:rsidR="004B386F" w:rsidRPr="00313F30">
              <w:rPr>
                <w:rFonts w:ascii="Calibri" w:hAnsi="Calibri"/>
                <w:sz w:val="22"/>
                <w:szCs w:val="22"/>
                <w:u w:val="single"/>
              </w:rPr>
              <w:t>et/</w:t>
            </w:r>
            <w:r w:rsidR="00025377" w:rsidRPr="00313F30">
              <w:rPr>
                <w:rFonts w:ascii="Calibri" w:hAnsi="Calibri"/>
                <w:sz w:val="22"/>
                <w:szCs w:val="22"/>
                <w:u w:val="single"/>
              </w:rPr>
              <w:t>ou de l’année</w:t>
            </w:r>
            <w:r w:rsidR="00025377">
              <w:rPr>
                <w:rFonts w:ascii="Calibri" w:hAnsi="Calibri"/>
                <w:sz w:val="22"/>
                <w:szCs w:val="22"/>
              </w:rPr>
              <w:t> :</w:t>
            </w:r>
          </w:p>
          <w:p w14:paraId="0DB5D488" w14:textId="33147C4A" w:rsidR="00D97EE2" w:rsidRDefault="0003687E" w:rsidP="007232F7">
            <w:pPr>
              <w:ind w:left="355"/>
              <w:jc w:val="both"/>
              <w:rPr>
                <w:rFonts w:ascii="Calibri" w:hAnsi="Calibri"/>
                <w:sz w:val="22"/>
                <w:szCs w:val="22"/>
              </w:rPr>
            </w:pPr>
            <w:r>
              <w:rPr>
                <w:rFonts w:ascii="Calibri" w:hAnsi="Calibri"/>
                <w:sz w:val="22"/>
                <w:szCs w:val="22"/>
              </w:rPr>
              <w:t>Fin de séquence sur « </w:t>
            </w:r>
            <w:r w:rsidR="005C19E3">
              <w:rPr>
                <w:rFonts w:ascii="Calibri" w:hAnsi="Calibri"/>
                <w:sz w:val="22"/>
                <w:szCs w:val="22"/>
              </w:rPr>
              <w:t>Suivi de l’évolution d’un système, siège d’une transformation</w:t>
            </w:r>
            <w:r>
              <w:rPr>
                <w:rFonts w:ascii="Calibri" w:hAnsi="Calibri"/>
                <w:sz w:val="22"/>
                <w:szCs w:val="22"/>
              </w:rPr>
              <w:t> »</w:t>
            </w:r>
          </w:p>
          <w:p w14:paraId="13A7295F" w14:textId="77777777" w:rsidR="007232F7" w:rsidRPr="005941A8" w:rsidRDefault="007232F7" w:rsidP="007232F7">
            <w:pPr>
              <w:ind w:left="355"/>
              <w:jc w:val="both"/>
              <w:rPr>
                <w:rFonts w:ascii="Calibri" w:hAnsi="Calibri"/>
                <w:sz w:val="16"/>
                <w:szCs w:val="16"/>
              </w:rPr>
            </w:pPr>
          </w:p>
          <w:p w14:paraId="0EEACB53" w14:textId="77777777" w:rsidR="00D365E4" w:rsidRDefault="00313F30" w:rsidP="008E1BFE">
            <w:pPr>
              <w:numPr>
                <w:ilvl w:val="0"/>
                <w:numId w:val="1"/>
              </w:numPr>
              <w:ind w:left="355" w:hanging="355"/>
              <w:jc w:val="both"/>
              <w:rPr>
                <w:rFonts w:ascii="Calibri" w:hAnsi="Calibri"/>
                <w:sz w:val="22"/>
                <w:szCs w:val="22"/>
              </w:rPr>
            </w:pPr>
            <w:r>
              <w:rPr>
                <w:rFonts w:ascii="Calibri" w:hAnsi="Calibri"/>
                <w:sz w:val="22"/>
                <w:szCs w:val="22"/>
              </w:rPr>
              <w:t xml:space="preserve"> </w:t>
            </w:r>
            <w:r w:rsidR="00E42D71" w:rsidRPr="00313F30">
              <w:rPr>
                <w:rFonts w:ascii="Calibri" w:hAnsi="Calibri"/>
                <w:sz w:val="22"/>
                <w:szCs w:val="22"/>
                <w:u w:val="single"/>
              </w:rPr>
              <w:t xml:space="preserve">Cadre de mise en œuvre de </w:t>
            </w:r>
            <w:r w:rsidR="00F1626D" w:rsidRPr="00313F30">
              <w:rPr>
                <w:rFonts w:ascii="Calibri" w:hAnsi="Calibri"/>
                <w:sz w:val="22"/>
                <w:szCs w:val="22"/>
                <w:u w:val="single"/>
              </w:rPr>
              <w:t>l’activité</w:t>
            </w:r>
            <w:r w:rsidR="00E42D71">
              <w:rPr>
                <w:rFonts w:ascii="Calibri" w:hAnsi="Calibri"/>
                <w:sz w:val="22"/>
                <w:szCs w:val="22"/>
              </w:rPr>
              <w:t> :</w:t>
            </w:r>
            <w:r w:rsidR="003977C6">
              <w:rPr>
                <w:rFonts w:ascii="Calibri" w:hAnsi="Calibri"/>
                <w:sz w:val="22"/>
                <w:szCs w:val="22"/>
              </w:rPr>
              <w:t xml:space="preserve"> </w:t>
            </w:r>
          </w:p>
          <w:p w14:paraId="6086F043" w14:textId="12A10AC1" w:rsidR="00D97EE2" w:rsidRDefault="0003687E" w:rsidP="001535AA">
            <w:pPr>
              <w:tabs>
                <w:tab w:val="left" w:pos="6237"/>
              </w:tabs>
              <w:ind w:right="26"/>
              <w:jc w:val="both"/>
              <w:rPr>
                <w:rFonts w:ascii="Calibri" w:hAnsi="Calibri"/>
                <w:sz w:val="22"/>
                <w:szCs w:val="22"/>
              </w:rPr>
            </w:pPr>
            <w:r>
              <w:rPr>
                <w:rFonts w:ascii="Calibri" w:hAnsi="Calibri"/>
                <w:sz w:val="22"/>
                <w:szCs w:val="22"/>
              </w:rPr>
              <w:t xml:space="preserve">Activité </w:t>
            </w:r>
            <w:r w:rsidR="005C19E3">
              <w:rPr>
                <w:rFonts w:ascii="Calibri" w:hAnsi="Calibri"/>
                <w:sz w:val="22"/>
                <w:szCs w:val="22"/>
              </w:rPr>
              <w:t>expérimentale. Séance de 2h.</w:t>
            </w:r>
          </w:p>
          <w:p w14:paraId="563BA262" w14:textId="49A65D8C" w:rsidR="00536C90" w:rsidRPr="005744DE" w:rsidRDefault="005C19E3" w:rsidP="001535AA">
            <w:pPr>
              <w:tabs>
                <w:tab w:val="left" w:pos="6237"/>
              </w:tabs>
              <w:ind w:right="26"/>
              <w:jc w:val="both"/>
              <w:rPr>
                <w:rFonts w:ascii="Calibri" w:hAnsi="Calibri"/>
                <w:sz w:val="22"/>
                <w:szCs w:val="22"/>
              </w:rPr>
            </w:pPr>
            <w:r>
              <w:rPr>
                <w:rFonts w:ascii="Calibri" w:hAnsi="Calibri"/>
                <w:sz w:val="22"/>
                <w:szCs w:val="22"/>
              </w:rPr>
              <w:t>Possibilité de procéder à l’évaluation d’une incertitude-type par une approche statistique (</w:t>
            </w:r>
            <w:r w:rsidR="00283293">
              <w:rPr>
                <w:rFonts w:ascii="Calibri" w:hAnsi="Calibri"/>
                <w:sz w:val="22"/>
                <w:szCs w:val="22"/>
              </w:rPr>
              <w:t>incertitude de</w:t>
            </w:r>
            <w:r>
              <w:rPr>
                <w:rFonts w:ascii="Calibri" w:hAnsi="Calibri"/>
                <w:sz w:val="22"/>
                <w:szCs w:val="22"/>
              </w:rPr>
              <w:t xml:space="preserve"> type A)</w:t>
            </w:r>
          </w:p>
        </w:tc>
      </w:tr>
      <w:tr w:rsidR="00F1626D" w:rsidRPr="005744DE" w14:paraId="3B879614" w14:textId="77777777" w:rsidTr="001F78D9">
        <w:tc>
          <w:tcPr>
            <w:tcW w:w="2197" w:type="dxa"/>
            <w:vAlign w:val="center"/>
          </w:tcPr>
          <w:p w14:paraId="269B384C" w14:textId="77777777" w:rsidR="00F1626D" w:rsidRPr="005744DE" w:rsidRDefault="00F1626D" w:rsidP="0097713E">
            <w:pPr>
              <w:spacing w:before="120" w:after="120"/>
              <w:jc w:val="center"/>
              <w:rPr>
                <w:rFonts w:ascii="Calibri" w:hAnsi="Calibri"/>
                <w:b/>
                <w:sz w:val="22"/>
                <w:szCs w:val="22"/>
              </w:rPr>
            </w:pPr>
            <w:r>
              <w:rPr>
                <w:rFonts w:ascii="Calibri" w:hAnsi="Calibri"/>
                <w:b/>
                <w:sz w:val="22"/>
                <w:szCs w:val="22"/>
              </w:rPr>
              <w:t>Source</w:t>
            </w:r>
            <w:r w:rsidR="00D97EE2">
              <w:rPr>
                <w:rFonts w:ascii="Calibri" w:hAnsi="Calibri"/>
                <w:b/>
                <w:sz w:val="22"/>
                <w:szCs w:val="22"/>
              </w:rPr>
              <w:t>(</w:t>
            </w:r>
            <w:r>
              <w:rPr>
                <w:rFonts w:ascii="Calibri" w:hAnsi="Calibri"/>
                <w:b/>
                <w:sz w:val="22"/>
                <w:szCs w:val="22"/>
              </w:rPr>
              <w:t>s</w:t>
            </w:r>
            <w:r w:rsidR="00D97EE2">
              <w:rPr>
                <w:rFonts w:ascii="Calibri" w:hAnsi="Calibri"/>
                <w:b/>
                <w:sz w:val="22"/>
                <w:szCs w:val="22"/>
              </w:rPr>
              <w:t>)</w:t>
            </w:r>
          </w:p>
        </w:tc>
        <w:tc>
          <w:tcPr>
            <w:tcW w:w="8221" w:type="dxa"/>
            <w:vAlign w:val="center"/>
          </w:tcPr>
          <w:p w14:paraId="4507B0E1" w14:textId="55EFA7E5" w:rsidR="005941A8" w:rsidRDefault="005941A8" w:rsidP="005941A8">
            <w:pPr>
              <w:ind w:right="55"/>
              <w:rPr>
                <w:rFonts w:ascii="Calibri" w:hAnsi="Calibri" w:cs="Calibri"/>
                <w:sz w:val="22"/>
                <w:szCs w:val="22"/>
              </w:rPr>
            </w:pPr>
            <w:r>
              <w:rPr>
                <w:rFonts w:ascii="Calibri" w:hAnsi="Calibri" w:cs="Calibri"/>
                <w:sz w:val="22"/>
                <w:szCs w:val="22"/>
              </w:rPr>
              <w:t xml:space="preserve">GRIESP (2018-2019 Mesure et incertitudes) : </w:t>
            </w:r>
            <w:hyperlink r:id="rId7" w:history="1">
              <w:r w:rsidRPr="00C26FDE">
                <w:rPr>
                  <w:rStyle w:val="Lienhypertexte"/>
                  <w:rFonts w:ascii="Calibri" w:hAnsi="Calibri" w:cs="Calibri"/>
                  <w:sz w:val="22"/>
                  <w:szCs w:val="22"/>
                </w:rPr>
                <w:t>https://eduscol.education.fr/225/recherche-et-innovation-en-physique-chimie</w:t>
              </w:r>
            </w:hyperlink>
          </w:p>
          <w:p w14:paraId="53198672" w14:textId="77777777" w:rsidR="005941A8" w:rsidRDefault="005941A8" w:rsidP="005941A8">
            <w:pPr>
              <w:ind w:right="55"/>
              <w:rPr>
                <w:rFonts w:ascii="Calibri" w:hAnsi="Calibri" w:cs="Calibri"/>
                <w:sz w:val="22"/>
                <w:szCs w:val="22"/>
              </w:rPr>
            </w:pPr>
            <w:r>
              <w:rPr>
                <w:rFonts w:ascii="Calibri" w:hAnsi="Calibri" w:cs="Calibri"/>
                <w:sz w:val="22"/>
                <w:szCs w:val="22"/>
              </w:rPr>
              <w:t>Mesures et incertitudes au Lycée (IREM) :</w:t>
            </w:r>
          </w:p>
          <w:p w14:paraId="2BCB9107" w14:textId="7C527F36" w:rsidR="00F1626D" w:rsidRPr="001F78D9" w:rsidRDefault="00000000" w:rsidP="001F78D9">
            <w:pPr>
              <w:ind w:right="55"/>
              <w:rPr>
                <w:rFonts w:ascii="Calibri" w:hAnsi="Calibri" w:cs="Calibri"/>
                <w:sz w:val="22"/>
                <w:szCs w:val="22"/>
              </w:rPr>
            </w:pPr>
            <w:hyperlink r:id="rId8" w:history="1">
              <w:r w:rsidR="005941A8" w:rsidRPr="00C26FDE">
                <w:rPr>
                  <w:rStyle w:val="Lienhypertexte"/>
                  <w:rFonts w:ascii="Calibri" w:hAnsi="Calibri" w:cs="Calibri"/>
                  <w:sz w:val="22"/>
                  <w:szCs w:val="22"/>
                </w:rPr>
                <w:t>https://eduscol.education.fr/document/7067/download</w:t>
              </w:r>
            </w:hyperlink>
          </w:p>
        </w:tc>
      </w:tr>
      <w:tr w:rsidR="00D72253" w:rsidRPr="005744DE" w14:paraId="7378F3D0" w14:textId="77777777">
        <w:tc>
          <w:tcPr>
            <w:tcW w:w="2197" w:type="dxa"/>
            <w:vAlign w:val="center"/>
          </w:tcPr>
          <w:p w14:paraId="5B95639E" w14:textId="77777777" w:rsidR="00D72253" w:rsidRPr="005744DE" w:rsidRDefault="00D72253" w:rsidP="00D365E4">
            <w:pPr>
              <w:jc w:val="center"/>
              <w:rPr>
                <w:rFonts w:ascii="Calibri" w:hAnsi="Calibri"/>
                <w:b/>
                <w:sz w:val="22"/>
                <w:szCs w:val="22"/>
              </w:rPr>
            </w:pPr>
            <w:r w:rsidRPr="005744DE">
              <w:rPr>
                <w:rFonts w:ascii="Calibri" w:hAnsi="Calibri"/>
                <w:b/>
                <w:sz w:val="22"/>
                <w:szCs w:val="22"/>
              </w:rPr>
              <w:t>Auteur</w:t>
            </w:r>
            <w:r w:rsidR="00D97EE2">
              <w:rPr>
                <w:rFonts w:ascii="Calibri" w:hAnsi="Calibri"/>
                <w:b/>
                <w:sz w:val="22"/>
                <w:szCs w:val="22"/>
              </w:rPr>
              <w:t>(s)</w:t>
            </w:r>
          </w:p>
        </w:tc>
        <w:tc>
          <w:tcPr>
            <w:tcW w:w="8221" w:type="dxa"/>
          </w:tcPr>
          <w:p w14:paraId="0D1B82E3" w14:textId="130602BC" w:rsidR="00EA493A" w:rsidRPr="005744DE" w:rsidRDefault="005C19E3" w:rsidP="00536C90">
            <w:pPr>
              <w:spacing w:before="120"/>
              <w:jc w:val="both"/>
              <w:rPr>
                <w:rFonts w:ascii="Calibri" w:hAnsi="Calibri"/>
                <w:sz w:val="22"/>
                <w:szCs w:val="22"/>
              </w:rPr>
            </w:pPr>
            <w:r>
              <w:rPr>
                <w:rFonts w:ascii="Calibri" w:hAnsi="Calibri"/>
                <w:sz w:val="22"/>
                <w:szCs w:val="22"/>
              </w:rPr>
              <w:t xml:space="preserve">Nadia </w:t>
            </w:r>
            <w:proofErr w:type="gramStart"/>
            <w:r>
              <w:rPr>
                <w:rFonts w:ascii="Calibri" w:hAnsi="Calibri"/>
                <w:sz w:val="22"/>
                <w:szCs w:val="22"/>
              </w:rPr>
              <w:t xml:space="preserve">MARION </w:t>
            </w:r>
            <w:r w:rsidR="00F82C36">
              <w:rPr>
                <w:rFonts w:ascii="Calibri" w:hAnsi="Calibri"/>
                <w:sz w:val="22"/>
                <w:szCs w:val="22"/>
              </w:rPr>
              <w:t xml:space="preserve"> </w:t>
            </w:r>
            <w:r w:rsidR="007500EA">
              <w:rPr>
                <w:rFonts w:ascii="Calibri" w:hAnsi="Calibri"/>
                <w:sz w:val="22"/>
                <w:szCs w:val="22"/>
              </w:rPr>
              <w:t>–</w:t>
            </w:r>
            <w:proofErr w:type="gramEnd"/>
            <w:r w:rsidR="007500EA">
              <w:rPr>
                <w:rFonts w:ascii="Calibri" w:hAnsi="Calibri"/>
                <w:sz w:val="22"/>
                <w:szCs w:val="22"/>
              </w:rPr>
              <w:t xml:space="preserve"> Lycée</w:t>
            </w:r>
            <w:r w:rsidR="00536C90">
              <w:rPr>
                <w:rFonts w:ascii="Calibri" w:hAnsi="Calibri"/>
                <w:sz w:val="22"/>
                <w:szCs w:val="22"/>
              </w:rPr>
              <w:t xml:space="preserve"> </w:t>
            </w:r>
            <w:r>
              <w:rPr>
                <w:rFonts w:ascii="Calibri" w:hAnsi="Calibri"/>
                <w:sz w:val="22"/>
                <w:szCs w:val="22"/>
              </w:rPr>
              <w:t>en Forêt</w:t>
            </w:r>
            <w:r w:rsidR="005941A8">
              <w:rPr>
                <w:rFonts w:ascii="Calibri" w:hAnsi="Calibri"/>
                <w:sz w:val="22"/>
                <w:szCs w:val="22"/>
              </w:rPr>
              <w:t xml:space="preserve"> </w:t>
            </w:r>
            <w:r w:rsidR="005C143E">
              <w:rPr>
                <w:rFonts w:ascii="Calibri" w:hAnsi="Calibri"/>
                <w:sz w:val="22"/>
                <w:szCs w:val="22"/>
              </w:rPr>
              <w:t xml:space="preserve"> -</w:t>
            </w:r>
            <w:r w:rsidR="00273949">
              <w:rPr>
                <w:rFonts w:ascii="Calibri" w:hAnsi="Calibri"/>
                <w:sz w:val="22"/>
                <w:szCs w:val="22"/>
              </w:rPr>
              <w:t xml:space="preserve"> </w:t>
            </w:r>
            <w:r w:rsidR="005941A8">
              <w:rPr>
                <w:rFonts w:ascii="Calibri" w:hAnsi="Calibri"/>
                <w:sz w:val="22"/>
                <w:szCs w:val="22"/>
              </w:rPr>
              <w:t>Montargis</w:t>
            </w:r>
          </w:p>
        </w:tc>
      </w:tr>
    </w:tbl>
    <w:p w14:paraId="7E6BBD78" w14:textId="77777777" w:rsidR="00F46198" w:rsidRDefault="004B0C34" w:rsidP="00F46198">
      <w:pPr>
        <w:pBdr>
          <w:top w:val="single" w:sz="18" w:space="1" w:color="808080"/>
          <w:left w:val="single" w:sz="18" w:space="4" w:color="808080"/>
          <w:bottom w:val="single" w:sz="18" w:space="1" w:color="808080"/>
          <w:right w:val="single" w:sz="18" w:space="4" w:color="808080"/>
        </w:pBdr>
        <w:shd w:val="clear" w:color="auto" w:fill="95B3D7"/>
        <w:tabs>
          <w:tab w:val="left" w:pos="851"/>
        </w:tabs>
        <w:jc w:val="center"/>
        <w:rPr>
          <w:rFonts w:ascii="Calibri" w:eastAsia="Calibri" w:hAnsi="Calibri" w:cs="Calibri"/>
          <w:b/>
          <w:bCs/>
          <w:color w:val="0F243E"/>
          <w:sz w:val="28"/>
          <w:szCs w:val="28"/>
        </w:rPr>
      </w:pPr>
      <w:bookmarkStart w:id="0" w:name="_Toc326336830"/>
      <w:r>
        <w:rPr>
          <w:rFonts w:ascii="Calibri" w:eastAsia="Calibri" w:hAnsi="Calibri" w:cs="Calibri"/>
          <w:b/>
          <w:bCs/>
          <w:color w:val="0F243E"/>
          <w:sz w:val="28"/>
          <w:szCs w:val="28"/>
        </w:rPr>
        <w:lastRenderedPageBreak/>
        <w:t>ACTIVIT</w:t>
      </w:r>
      <w:r w:rsidR="00DA3E0B">
        <w:rPr>
          <w:rFonts w:ascii="Calibri" w:eastAsia="Calibri" w:hAnsi="Calibri" w:cs="Calibri"/>
          <w:b/>
          <w:bCs/>
          <w:color w:val="0F243E"/>
          <w:sz w:val="28"/>
          <w:szCs w:val="28"/>
        </w:rPr>
        <w:t>É</w:t>
      </w:r>
      <w:r>
        <w:rPr>
          <w:rFonts w:ascii="Calibri" w:eastAsia="Calibri" w:hAnsi="Calibri" w:cs="Calibri"/>
          <w:b/>
          <w:bCs/>
          <w:color w:val="0F243E"/>
          <w:sz w:val="28"/>
          <w:szCs w:val="28"/>
        </w:rPr>
        <w:t xml:space="preserve"> </w:t>
      </w:r>
    </w:p>
    <w:p w14:paraId="06509AD6" w14:textId="77777777" w:rsidR="00F46198" w:rsidRDefault="00F46198" w:rsidP="00F46198">
      <w:pPr>
        <w:rPr>
          <w:rFonts w:ascii="Calibri" w:hAnsi="Calibri"/>
          <w:sz w:val="22"/>
          <w:szCs w:val="22"/>
        </w:rPr>
      </w:pPr>
    </w:p>
    <w:p w14:paraId="5D50A921" w14:textId="77777777" w:rsidR="00F46198" w:rsidRPr="00955490" w:rsidRDefault="008E6BAA" w:rsidP="00F46198">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bCs/>
          <w:color w:val="712540"/>
        </w:rPr>
      </w:pPr>
      <w:r>
        <w:rPr>
          <w:rFonts w:ascii="Calibri" w:hAnsi="Calibri" w:cs="Arial"/>
          <w:b/>
          <w:color w:val="712540"/>
        </w:rPr>
        <w:t>CONTEXTE</w:t>
      </w:r>
    </w:p>
    <w:p w14:paraId="7A754953" w14:textId="77777777" w:rsidR="00F46198" w:rsidRPr="005A4DF2" w:rsidRDefault="00F46198" w:rsidP="00F46198">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F46198" w14:paraId="3B9309FD" w14:textId="77777777" w:rsidTr="000A79D4">
        <w:tc>
          <w:tcPr>
            <w:tcW w:w="10421" w:type="dxa"/>
            <w:shd w:val="clear" w:color="auto" w:fill="auto"/>
          </w:tcPr>
          <w:p w14:paraId="008AFC67" w14:textId="20AD2458" w:rsidR="00536C90" w:rsidRPr="00536C90" w:rsidRDefault="00115934" w:rsidP="00536C90">
            <w:pPr>
              <w:spacing w:after="120"/>
              <w:rPr>
                <w:rFonts w:ascii="Calibri" w:hAnsi="Calibri"/>
                <w:b/>
                <w:i/>
                <w:color w:val="0070C0"/>
                <w:sz w:val="22"/>
                <w:szCs w:val="22"/>
              </w:rPr>
            </w:pPr>
            <w:bookmarkStart w:id="1" w:name="_Hlk4919433"/>
            <w:bookmarkEnd w:id="1"/>
            <w:r>
              <w:rPr>
                <w:rFonts w:ascii="Calibri" w:hAnsi="Calibri"/>
                <w:b/>
                <w:color w:val="0070C0"/>
              </w:rPr>
              <w:t>Le varroa, un acarien parasite des abeilles</w:t>
            </w:r>
          </w:p>
          <w:p w14:paraId="624D30B2" w14:textId="77777777" w:rsidR="00115934" w:rsidRPr="00115934" w:rsidRDefault="00115934" w:rsidP="00115934">
            <w:pPr>
              <w:jc w:val="both"/>
              <w:rPr>
                <w:rFonts w:asciiTheme="minorHAnsi" w:hAnsiTheme="minorHAnsi" w:cstheme="minorHAnsi"/>
                <w:sz w:val="22"/>
                <w:szCs w:val="22"/>
              </w:rPr>
            </w:pPr>
            <w:r w:rsidRPr="00115934">
              <w:rPr>
                <w:rFonts w:asciiTheme="minorHAnsi" w:hAnsiTheme="minorHAnsi" w:cstheme="minorHAnsi"/>
                <w:noProof/>
                <w:sz w:val="22"/>
                <w:szCs w:val="22"/>
              </w:rPr>
              <w:drawing>
                <wp:anchor distT="0" distB="0" distL="114300" distR="114300" simplePos="0" relativeHeight="251674112" behindDoc="0" locked="0" layoutInCell="1" allowOverlap="1" wp14:anchorId="465215F9" wp14:editId="5621CE38">
                  <wp:simplePos x="0" y="0"/>
                  <wp:positionH relativeFrom="column">
                    <wp:posOffset>4239260</wp:posOffset>
                  </wp:positionH>
                  <wp:positionV relativeFrom="paragraph">
                    <wp:posOffset>9525</wp:posOffset>
                  </wp:positionV>
                  <wp:extent cx="1831340" cy="1304925"/>
                  <wp:effectExtent l="19050" t="0" r="0" b="0"/>
                  <wp:wrapSquare wrapText="bothSides"/>
                  <wp:docPr id="2" name="Image 2" descr="https://upload.wikimedia.org/wikipedia/commons/thumb/6/6a/Varroa_destructor_on_honeybee_host.jpg/1024px-Varroa_destructor_on_honeybee_h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a/Varroa_destructor_on_honeybee_host.jpg/1024px-Varroa_destructor_on_honeybee_host.jpg"/>
                          <pic:cNvPicPr>
                            <a:picLocks noChangeAspect="1" noChangeArrowheads="1"/>
                          </pic:cNvPicPr>
                        </pic:nvPicPr>
                        <pic:blipFill>
                          <a:blip r:embed="rId9" cstate="print"/>
                          <a:srcRect/>
                          <a:stretch>
                            <a:fillRect/>
                          </a:stretch>
                        </pic:blipFill>
                        <pic:spPr bwMode="auto">
                          <a:xfrm>
                            <a:off x="0" y="0"/>
                            <a:ext cx="1831340" cy="1304925"/>
                          </a:xfrm>
                          <a:prstGeom prst="rect">
                            <a:avLst/>
                          </a:prstGeom>
                          <a:noFill/>
                          <a:ln w="9525">
                            <a:noFill/>
                            <a:miter lim="800000"/>
                            <a:headEnd/>
                            <a:tailEnd/>
                          </a:ln>
                        </pic:spPr>
                      </pic:pic>
                    </a:graphicData>
                  </a:graphic>
                </wp:anchor>
              </w:drawing>
            </w:r>
            <w:r w:rsidRPr="00115934">
              <w:rPr>
                <w:rFonts w:asciiTheme="minorHAnsi" w:hAnsiTheme="minorHAnsi" w:cstheme="minorHAnsi"/>
                <w:noProof/>
                <w:sz w:val="22"/>
                <w:szCs w:val="22"/>
              </w:rPr>
              <mc:AlternateContent>
                <mc:Choice Requires="wps">
                  <w:drawing>
                    <wp:anchor distT="0" distB="0" distL="114300" distR="114300" simplePos="0" relativeHeight="251675136" behindDoc="0" locked="0" layoutInCell="1" allowOverlap="1" wp14:anchorId="69F10F3C" wp14:editId="5FE26948">
                      <wp:simplePos x="0" y="0"/>
                      <wp:positionH relativeFrom="column">
                        <wp:posOffset>4239260</wp:posOffset>
                      </wp:positionH>
                      <wp:positionV relativeFrom="paragraph">
                        <wp:posOffset>1416050</wp:posOffset>
                      </wp:positionV>
                      <wp:extent cx="1831340" cy="250825"/>
                      <wp:effectExtent l="0" t="2540" r="635" b="381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31C3E" w14:textId="1B9E253E" w:rsidR="00115934" w:rsidRPr="00F87377" w:rsidRDefault="005F0CA2" w:rsidP="00115934">
                                  <w:pPr>
                                    <w:pStyle w:val="Lgende"/>
                                    <w:rPr>
                                      <w:i/>
                                      <w:noProof/>
                                      <w:color w:val="595959" w:themeColor="text1" w:themeTint="A6"/>
                                      <w:sz w:val="16"/>
                                      <w:szCs w:val="16"/>
                                    </w:rPr>
                                  </w:pPr>
                                  <w:r w:rsidRPr="005F0CA2">
                                    <w:rPr>
                                      <w:i/>
                                      <w:noProof/>
                                      <w:color w:val="595959" w:themeColor="text1" w:themeTint="A6"/>
                                      <w:sz w:val="16"/>
                                      <w:szCs w:val="16"/>
                                    </w:rPr>
                                    <w:t>https://fr.wikipedia.org/wiki/Varroa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F10F3C" id="_x0000_t202" coordsize="21600,21600" o:spt="202" path="m,l,21600r21600,l21600,xe">
                      <v:stroke joinstyle="miter"/>
                      <v:path gradientshapeok="t" o:connecttype="rect"/>
                    </v:shapetype>
                    <v:shape id="Text Box 8" o:spid="_x0000_s1026" type="#_x0000_t202" style="position:absolute;left:0;text-align:left;margin-left:333.8pt;margin-top:111.5pt;width:144.2pt;height:1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" stroked="f">
                      <v:textbox style="mso-fit-shape-to-text:t" inset="0,0,0,0">
                        <w:txbxContent>
                          <w:p w14:paraId="00B31C3E" w14:textId="1B9E253E" w:rsidR="00115934" w:rsidRPr="00F87377" w:rsidRDefault="005F0CA2" w:rsidP="00115934">
                            <w:pPr>
                              <w:pStyle w:val="Lgende"/>
                              <w:rPr>
                                <w:i/>
                                <w:noProof/>
                                <w:color w:val="595959" w:themeColor="text1" w:themeTint="A6"/>
                                <w:sz w:val="16"/>
                                <w:szCs w:val="16"/>
                              </w:rPr>
                            </w:pPr>
                            <w:r w:rsidRPr="005F0CA2">
                              <w:rPr>
                                <w:i/>
                                <w:noProof/>
                                <w:color w:val="595959" w:themeColor="text1" w:themeTint="A6"/>
                                <w:sz w:val="16"/>
                                <w:szCs w:val="16"/>
                              </w:rPr>
                              <w:t>https://fr.wikipedia.org/wiki/Varroa</w:t>
                            </w:r>
                          </w:p>
                        </w:txbxContent>
                      </v:textbox>
                      <w10:wrap type="square"/>
                    </v:shape>
                  </w:pict>
                </mc:Fallback>
              </mc:AlternateContent>
            </w:r>
            <w:r w:rsidRPr="00115934">
              <w:rPr>
                <w:rFonts w:asciiTheme="minorHAnsi" w:hAnsiTheme="minorHAnsi" w:cstheme="minorHAnsi"/>
                <w:sz w:val="22"/>
                <w:szCs w:val="22"/>
              </w:rPr>
              <w:t>L'acide oxalique H</w:t>
            </w:r>
            <w:r w:rsidRPr="00115934">
              <w:rPr>
                <w:rFonts w:asciiTheme="minorHAnsi" w:hAnsiTheme="minorHAnsi" w:cstheme="minorHAnsi"/>
                <w:sz w:val="22"/>
                <w:szCs w:val="22"/>
                <w:vertAlign w:val="subscript"/>
              </w:rPr>
              <w:t>2</w:t>
            </w:r>
            <w:r w:rsidRPr="00115934">
              <w:rPr>
                <w:rFonts w:asciiTheme="minorHAnsi" w:hAnsiTheme="minorHAnsi" w:cstheme="minorHAnsi"/>
                <w:sz w:val="22"/>
                <w:szCs w:val="22"/>
              </w:rPr>
              <w:t>C</w:t>
            </w:r>
            <w:r w:rsidRPr="00115934">
              <w:rPr>
                <w:rFonts w:asciiTheme="minorHAnsi" w:hAnsiTheme="minorHAnsi" w:cstheme="minorHAnsi"/>
                <w:sz w:val="22"/>
                <w:szCs w:val="22"/>
                <w:vertAlign w:val="subscript"/>
              </w:rPr>
              <w:t>2</w:t>
            </w:r>
            <w:r w:rsidRPr="00115934">
              <w:rPr>
                <w:rFonts w:asciiTheme="minorHAnsi" w:hAnsiTheme="minorHAnsi" w:cstheme="minorHAnsi"/>
                <w:sz w:val="22"/>
                <w:szCs w:val="22"/>
              </w:rPr>
              <w:t>O</w:t>
            </w:r>
            <w:r w:rsidRPr="00115934">
              <w:rPr>
                <w:rFonts w:asciiTheme="minorHAnsi" w:hAnsiTheme="minorHAnsi" w:cstheme="minorHAnsi"/>
                <w:sz w:val="22"/>
                <w:szCs w:val="22"/>
                <w:vertAlign w:val="subscript"/>
              </w:rPr>
              <w:t>4</w:t>
            </w:r>
            <w:r w:rsidRPr="00115934">
              <w:rPr>
                <w:rFonts w:asciiTheme="minorHAnsi" w:hAnsiTheme="minorHAnsi" w:cstheme="minorHAnsi"/>
                <w:sz w:val="22"/>
                <w:szCs w:val="22"/>
              </w:rPr>
              <w:t xml:space="preserve"> est une molécule présente dans de nombreux fruits et légumes comme les épinards, l'oseille, la rhubarbe etc... Depuis quelques années, on l'utilise pour protéger les abeilles domestiques contre le varroa, un acarien parasite qui peut décimer rapidement des colonies entières d'abeilles.  En pharmacie,  on trouve des solutions constituées d'un mélange d'eau sucrée et d'acide oxalique qui, pulvérisées sur les abeilles, permettent d'éradiquer le parasite.</w:t>
            </w:r>
          </w:p>
          <w:p w14:paraId="2DD621EB" w14:textId="78B1F94C" w:rsidR="00536C90" w:rsidRPr="0054658D" w:rsidRDefault="00536C90" w:rsidP="00536C90">
            <w:pPr>
              <w:jc w:val="center"/>
              <w:rPr>
                <w:rFonts w:ascii="Calibri" w:hAnsi="Calibri" w:cs="Calibri"/>
                <w:b/>
              </w:rPr>
            </w:pPr>
          </w:p>
          <w:p w14:paraId="24D909C6" w14:textId="77777777" w:rsidR="00536C90" w:rsidRDefault="00536C90" w:rsidP="00536C90">
            <w:pPr>
              <w:rPr>
                <w:rFonts w:ascii="Arial" w:hAnsi="Arial" w:cs="Arial"/>
                <w:b/>
                <w:i/>
              </w:rPr>
            </w:pPr>
          </w:p>
          <w:p w14:paraId="1D4DFE83" w14:textId="3EAD3115" w:rsidR="00115934" w:rsidRPr="00115934" w:rsidRDefault="00EC6E7F" w:rsidP="00115934">
            <w:pPr>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76160" behindDoc="0" locked="0" layoutInCell="1" allowOverlap="1" wp14:anchorId="1540BF6F" wp14:editId="0DF70C2D">
                      <wp:simplePos x="0" y="0"/>
                      <wp:positionH relativeFrom="column">
                        <wp:posOffset>-8291</wp:posOffset>
                      </wp:positionH>
                      <wp:positionV relativeFrom="paragraph">
                        <wp:posOffset>160391</wp:posOffset>
                      </wp:positionV>
                      <wp:extent cx="6383547" cy="207034"/>
                      <wp:effectExtent l="0" t="0" r="17780" b="21590"/>
                      <wp:wrapNone/>
                      <wp:docPr id="3" name="Rectangle : coins arrondis 3"/>
                      <wp:cNvGraphicFramePr/>
                      <a:graphic xmlns:a="http://schemas.openxmlformats.org/drawingml/2006/main">
                        <a:graphicData uri="http://schemas.microsoft.com/office/word/2010/wordprocessingShape">
                          <wps:wsp>
                            <wps:cNvSpPr/>
                            <wps:spPr>
                              <a:xfrm>
                                <a:off x="0" y="0"/>
                                <a:ext cx="6383547" cy="20703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8764BF" id="Rectangle : coins arrondis 3" o:spid="_x0000_s1026" style="position:absolute;margin-left:-.65pt;margin-top:12.65pt;width:502.65pt;height:16.3pt;z-index:251676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" filled="f" strokecolor="#1f3763 [1604]" strokeweight="1pt">
                      <v:stroke joinstyle="miter"/>
                    </v:roundrect>
                  </w:pict>
                </mc:Fallback>
              </mc:AlternateContent>
            </w:r>
          </w:p>
          <w:p w14:paraId="54299718" w14:textId="2849ADCF" w:rsidR="00115934" w:rsidRPr="00115934" w:rsidRDefault="00115934" w:rsidP="00115934">
            <w:pPr>
              <w:jc w:val="both"/>
              <w:rPr>
                <w:rFonts w:asciiTheme="minorHAnsi" w:hAnsiTheme="minorHAnsi" w:cstheme="minorHAnsi"/>
                <w:sz w:val="22"/>
                <w:szCs w:val="22"/>
              </w:rPr>
            </w:pPr>
            <w:r w:rsidRPr="00115934">
              <w:rPr>
                <w:rFonts w:asciiTheme="minorHAnsi" w:hAnsiTheme="minorHAnsi" w:cstheme="minorHAnsi"/>
                <w:sz w:val="22"/>
                <w:szCs w:val="22"/>
              </w:rPr>
              <w:t xml:space="preserve">Sur l'étiquette d'une solution achetée sur le net, on lit :  </w:t>
            </w:r>
            <w:r w:rsidRPr="00115934">
              <w:rPr>
                <w:rFonts w:asciiTheme="minorHAnsi" w:hAnsiTheme="minorHAnsi" w:cstheme="minorHAnsi"/>
                <w:b/>
                <w:sz w:val="22"/>
                <w:szCs w:val="22"/>
              </w:rPr>
              <w:t>39,4</w:t>
            </w:r>
            <w:r w:rsidR="001B6B3C">
              <w:rPr>
                <w:rFonts w:asciiTheme="minorHAnsi" w:hAnsiTheme="minorHAnsi" w:cstheme="minorHAnsi"/>
                <w:b/>
                <w:sz w:val="22"/>
                <w:szCs w:val="22"/>
              </w:rPr>
              <w:t xml:space="preserve"> </w:t>
            </w:r>
            <w:r w:rsidRPr="00115934">
              <w:rPr>
                <w:rFonts w:asciiTheme="minorHAnsi" w:hAnsiTheme="minorHAnsi" w:cstheme="minorHAnsi"/>
                <w:b/>
                <w:sz w:val="22"/>
                <w:szCs w:val="22"/>
              </w:rPr>
              <w:t>g d'acide oxalique dihydraté par L</w:t>
            </w:r>
            <w:r w:rsidR="001B6B3C">
              <w:rPr>
                <w:rFonts w:asciiTheme="minorHAnsi" w:hAnsiTheme="minorHAnsi" w:cstheme="minorHAnsi"/>
                <w:b/>
                <w:sz w:val="22"/>
                <w:szCs w:val="22"/>
              </w:rPr>
              <w:t>itre</w:t>
            </w:r>
            <w:r w:rsidRPr="00115934">
              <w:rPr>
                <w:rFonts w:asciiTheme="minorHAnsi" w:hAnsiTheme="minorHAnsi" w:cstheme="minorHAnsi"/>
                <w:b/>
                <w:sz w:val="22"/>
                <w:szCs w:val="22"/>
              </w:rPr>
              <w:t xml:space="preserve"> de solution.</w:t>
            </w:r>
          </w:p>
          <w:p w14:paraId="5A9653B3" w14:textId="77777777" w:rsidR="00115934" w:rsidRPr="00115934" w:rsidRDefault="00115934" w:rsidP="00115934">
            <w:pPr>
              <w:jc w:val="both"/>
              <w:rPr>
                <w:rFonts w:asciiTheme="minorHAnsi" w:hAnsiTheme="minorHAnsi" w:cstheme="minorHAnsi"/>
                <w:sz w:val="22"/>
                <w:szCs w:val="22"/>
              </w:rPr>
            </w:pPr>
            <w:r w:rsidRPr="00115934">
              <w:rPr>
                <w:rFonts w:asciiTheme="minorHAnsi" w:hAnsiTheme="minorHAnsi" w:cstheme="minorHAnsi"/>
                <w:sz w:val="22"/>
                <w:szCs w:val="22"/>
              </w:rPr>
              <w:t xml:space="preserve"> </w:t>
            </w:r>
          </w:p>
          <w:p w14:paraId="1F9EC3CA" w14:textId="77777777" w:rsidR="00115934" w:rsidRDefault="00115934" w:rsidP="00EC6E7F">
            <w:pPr>
              <w:jc w:val="center"/>
              <w:rPr>
                <w:rFonts w:asciiTheme="minorHAnsi" w:hAnsiTheme="minorHAnsi" w:cstheme="minorHAnsi"/>
                <w:b/>
                <w:bCs/>
                <w:i/>
                <w:iCs/>
                <w:sz w:val="22"/>
                <w:szCs w:val="22"/>
              </w:rPr>
            </w:pPr>
            <w:r w:rsidRPr="00EC6E7F">
              <w:rPr>
                <w:rFonts w:asciiTheme="minorHAnsi" w:hAnsiTheme="minorHAnsi" w:cstheme="minorHAnsi"/>
                <w:b/>
                <w:bCs/>
                <w:i/>
                <w:iCs/>
                <w:sz w:val="22"/>
                <w:szCs w:val="22"/>
              </w:rPr>
              <w:t>Votre mission consiste à vérifier cette information car un surdosage en acide oxalique peut être fatal aux abeilles.</w:t>
            </w:r>
          </w:p>
          <w:p w14:paraId="4F744BF6" w14:textId="5FE642D5" w:rsidR="00EC6E7F" w:rsidRPr="00EC6E7F" w:rsidRDefault="00EC6E7F" w:rsidP="00EC6E7F">
            <w:pPr>
              <w:jc w:val="center"/>
              <w:rPr>
                <w:rFonts w:asciiTheme="minorHAnsi" w:hAnsiTheme="minorHAnsi" w:cstheme="minorHAnsi"/>
                <w:b/>
                <w:bCs/>
                <w:i/>
                <w:iCs/>
                <w:sz w:val="16"/>
                <w:szCs w:val="16"/>
              </w:rPr>
            </w:pPr>
          </w:p>
        </w:tc>
      </w:tr>
    </w:tbl>
    <w:p w14:paraId="026D0A29" w14:textId="77777777" w:rsidR="00115934" w:rsidRPr="007C2DA3" w:rsidRDefault="00115934" w:rsidP="007C2DA3">
      <w:pPr>
        <w:rPr>
          <w:rFonts w:ascii="Calibri" w:hAnsi="Calibri"/>
          <w:sz w:val="16"/>
          <w:szCs w:val="16"/>
        </w:rPr>
      </w:pPr>
      <w:bookmarkStart w:id="2" w:name="_Hlk22830758"/>
    </w:p>
    <w:p w14:paraId="3236B89A" w14:textId="77766267" w:rsidR="00E124A0" w:rsidRPr="00E124A0" w:rsidRDefault="007C2DA3" w:rsidP="007C2DA3">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Arial"/>
          <w:b/>
          <w:color w:val="712540"/>
        </w:rPr>
      </w:pPr>
      <w:r>
        <w:rPr>
          <w:rFonts w:ascii="Calibri" w:hAnsi="Calibri" w:cs="Calibri"/>
          <w:b/>
          <w:color w:val="712540"/>
        </w:rPr>
        <w:t>SUPPORT(S) D’ACTIVIT</w:t>
      </w:r>
      <w:r w:rsidRPr="00025377">
        <w:rPr>
          <w:rFonts w:ascii="Calibri" w:hAnsi="Calibri" w:cs="Arial"/>
          <w:b/>
          <w:color w:val="712540"/>
        </w:rPr>
        <w:t>É</w:t>
      </w:r>
      <w:r>
        <w:rPr>
          <w:rFonts w:ascii="Calibri" w:hAnsi="Calibri" w:cs="Arial"/>
          <w:b/>
          <w:color w:val="712540"/>
        </w:rPr>
        <w:t xml:space="preserve"> </w:t>
      </w:r>
    </w:p>
    <w:bookmarkEnd w:id="2"/>
    <w:p w14:paraId="4BE701ED" w14:textId="77777777" w:rsidR="00E124A0" w:rsidRPr="00371127" w:rsidRDefault="00E124A0" w:rsidP="0003687E">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03687E" w14:paraId="340EEFFD" w14:textId="77777777" w:rsidTr="00EA6076">
        <w:tc>
          <w:tcPr>
            <w:tcW w:w="10606" w:type="dxa"/>
            <w:shd w:val="clear" w:color="auto" w:fill="auto"/>
          </w:tcPr>
          <w:p w14:paraId="78EEE477" w14:textId="5CD59BDE" w:rsidR="00E124A0" w:rsidRDefault="0003687E" w:rsidP="0003687E">
            <w:pPr>
              <w:pStyle w:val="Sansinterligne"/>
              <w:spacing w:line="360" w:lineRule="auto"/>
              <w:jc w:val="both"/>
              <w:rPr>
                <w:rFonts w:cs="Calibri"/>
                <w:b/>
                <w:color w:val="0070C0"/>
                <w:sz w:val="24"/>
                <w:szCs w:val="24"/>
              </w:rPr>
            </w:pPr>
            <w:r w:rsidRPr="00E124A0">
              <w:rPr>
                <w:rFonts w:cs="Calibri"/>
                <w:b/>
                <w:color w:val="0070C0"/>
                <w:sz w:val="24"/>
                <w:szCs w:val="24"/>
                <w:u w:val="single"/>
              </w:rPr>
              <w:t>Doc</w:t>
            </w:r>
            <w:r w:rsidR="00EC6E7F">
              <w:rPr>
                <w:rFonts w:cs="Calibri"/>
                <w:b/>
                <w:color w:val="0070C0"/>
                <w:sz w:val="24"/>
                <w:szCs w:val="24"/>
                <w:u w:val="single"/>
              </w:rPr>
              <w:t xml:space="preserve">ument n° 1 </w:t>
            </w:r>
            <w:r w:rsidRPr="00E124A0">
              <w:rPr>
                <w:rFonts w:cs="Calibri"/>
                <w:b/>
                <w:color w:val="0070C0"/>
                <w:sz w:val="24"/>
                <w:szCs w:val="24"/>
                <w:u w:val="single"/>
              </w:rPr>
              <w:t>:</w:t>
            </w:r>
            <w:r w:rsidRPr="005744DE">
              <w:rPr>
                <w:b/>
                <w:color w:val="0070C0"/>
              </w:rPr>
              <w:t xml:space="preserve"> </w:t>
            </w:r>
            <w:r w:rsidRPr="0003687E">
              <w:rPr>
                <w:rFonts w:cs="Calibri"/>
                <w:b/>
                <w:color w:val="0070C0"/>
                <w:sz w:val="24"/>
                <w:szCs w:val="24"/>
              </w:rPr>
              <w:t xml:space="preserve"> </w:t>
            </w:r>
            <w:r w:rsidR="00EC6E7F">
              <w:rPr>
                <w:rFonts w:cs="Calibri"/>
                <w:b/>
                <w:color w:val="0070C0"/>
                <w:sz w:val="24"/>
                <w:szCs w:val="24"/>
              </w:rPr>
              <w:t xml:space="preserve">Données </w:t>
            </w:r>
          </w:p>
          <w:p w14:paraId="5EFEE5EB" w14:textId="77777777" w:rsidR="00EC6E7F" w:rsidRPr="00EC6E7F" w:rsidRDefault="00EC6E7F" w:rsidP="00EC6E7F">
            <w:pPr>
              <w:pStyle w:val="Paragraphedeliste"/>
              <w:numPr>
                <w:ilvl w:val="0"/>
                <w:numId w:val="18"/>
              </w:numPr>
              <w:spacing w:after="200" w:line="276" w:lineRule="auto"/>
              <w:contextualSpacing/>
              <w:rPr>
                <w:rFonts w:asciiTheme="minorHAnsi" w:hAnsiTheme="minorHAnsi" w:cstheme="minorHAnsi"/>
                <w:sz w:val="22"/>
                <w:szCs w:val="22"/>
              </w:rPr>
            </w:pPr>
            <w:r w:rsidRPr="00EC6E7F">
              <w:rPr>
                <w:rFonts w:asciiTheme="minorHAnsi" w:hAnsiTheme="minorHAnsi" w:cstheme="minorHAnsi"/>
                <w:sz w:val="22"/>
                <w:szCs w:val="22"/>
              </w:rPr>
              <w:t>Équation de la réaction support du titrage :</w:t>
            </w:r>
          </w:p>
          <w:p w14:paraId="73C76127" w14:textId="5398F26A" w:rsidR="00EC6E7F" w:rsidRPr="00EC6E7F" w:rsidRDefault="00EC6E7F" w:rsidP="00EC6E7F">
            <w:pPr>
              <w:pStyle w:val="Paragraphedeliste"/>
              <w:ind w:left="712"/>
              <w:rPr>
                <w:rFonts w:asciiTheme="minorHAnsi" w:eastAsiaTheme="minorEastAsia" w:hAnsiTheme="minorHAnsi" w:cstheme="minorHAnsi"/>
                <w:color w:val="000000" w:themeColor="text1"/>
                <w:sz w:val="22"/>
                <w:szCs w:val="22"/>
                <w:vertAlign w:val="subscript"/>
              </w:rPr>
            </w:pPr>
            <w:r w:rsidRPr="00EC6E7F">
              <w:rPr>
                <w:rFonts w:asciiTheme="minorHAnsi" w:hAnsiTheme="minorHAnsi" w:cstheme="minorHAnsi"/>
                <w:sz w:val="22"/>
                <w:szCs w:val="22"/>
              </w:rPr>
              <w:t>2</w:t>
            </w:r>
            <w:r w:rsidRPr="00EC6E7F">
              <w:rPr>
                <w:rFonts w:asciiTheme="minorHAnsi" w:hAnsiTheme="minorHAnsi" w:cstheme="minorHAnsi"/>
                <w:color w:val="000000" w:themeColor="text1"/>
                <w:sz w:val="22"/>
                <w:szCs w:val="22"/>
              </w:rPr>
              <w:t xml:space="preserve"> MnO</w:t>
            </w:r>
            <w:r w:rsidRPr="00EC6E7F">
              <w:rPr>
                <w:rFonts w:asciiTheme="minorHAnsi" w:hAnsiTheme="minorHAnsi" w:cstheme="minorHAnsi"/>
                <w:color w:val="000000" w:themeColor="text1"/>
                <w:sz w:val="22"/>
                <w:szCs w:val="22"/>
                <w:vertAlign w:val="subscript"/>
              </w:rPr>
              <w:t>4</w:t>
            </w:r>
            <w:r w:rsidRPr="00EC6E7F">
              <w:rPr>
                <w:rFonts w:asciiTheme="minorHAnsi" w:hAnsiTheme="minorHAnsi" w:cstheme="minorHAnsi"/>
                <w:color w:val="000000" w:themeColor="text1"/>
                <w:sz w:val="22"/>
                <w:szCs w:val="22"/>
                <w:vertAlign w:val="superscript"/>
              </w:rPr>
              <w:t>-</w:t>
            </w:r>
            <w:r w:rsidRPr="00EC6E7F">
              <w:rPr>
                <w:rFonts w:asciiTheme="minorHAnsi" w:hAnsiTheme="minorHAnsi" w:cstheme="minorHAnsi"/>
                <w:color w:val="000000" w:themeColor="text1"/>
                <w:sz w:val="22"/>
                <w:szCs w:val="22"/>
                <w:vertAlign w:val="subscript"/>
              </w:rPr>
              <w:t xml:space="preserve">(aq) </w:t>
            </w:r>
            <w:r w:rsidRPr="00EC6E7F">
              <w:rPr>
                <w:rFonts w:asciiTheme="minorHAnsi" w:hAnsiTheme="minorHAnsi" w:cstheme="minorHAnsi"/>
                <w:color w:val="000000" w:themeColor="text1"/>
                <w:sz w:val="22"/>
                <w:szCs w:val="22"/>
              </w:rPr>
              <w:t>+ 5 H</w:t>
            </w:r>
            <w:r w:rsidRPr="00EC6E7F">
              <w:rPr>
                <w:rFonts w:asciiTheme="minorHAnsi" w:hAnsiTheme="minorHAnsi" w:cstheme="minorHAnsi"/>
                <w:color w:val="000000" w:themeColor="text1"/>
                <w:sz w:val="22"/>
                <w:szCs w:val="22"/>
                <w:vertAlign w:val="subscript"/>
              </w:rPr>
              <w:t>2</w:t>
            </w:r>
            <w:r w:rsidRPr="00EC6E7F">
              <w:rPr>
                <w:rFonts w:asciiTheme="minorHAnsi" w:hAnsiTheme="minorHAnsi" w:cstheme="minorHAnsi"/>
                <w:color w:val="000000" w:themeColor="text1"/>
                <w:sz w:val="22"/>
                <w:szCs w:val="22"/>
              </w:rPr>
              <w:t>C</w:t>
            </w:r>
            <w:r w:rsidRPr="00EC6E7F">
              <w:rPr>
                <w:rFonts w:asciiTheme="minorHAnsi" w:hAnsiTheme="minorHAnsi" w:cstheme="minorHAnsi"/>
                <w:color w:val="000000" w:themeColor="text1"/>
                <w:sz w:val="22"/>
                <w:szCs w:val="22"/>
                <w:vertAlign w:val="subscript"/>
              </w:rPr>
              <w:t>2</w:t>
            </w:r>
            <w:r w:rsidRPr="00EC6E7F">
              <w:rPr>
                <w:rFonts w:asciiTheme="minorHAnsi" w:hAnsiTheme="minorHAnsi" w:cstheme="minorHAnsi"/>
                <w:color w:val="000000" w:themeColor="text1"/>
                <w:sz w:val="22"/>
                <w:szCs w:val="22"/>
              </w:rPr>
              <w:t>O</w:t>
            </w:r>
            <w:r w:rsidRPr="00EC6E7F">
              <w:rPr>
                <w:rFonts w:asciiTheme="minorHAnsi" w:hAnsiTheme="minorHAnsi" w:cstheme="minorHAnsi"/>
                <w:color w:val="000000" w:themeColor="text1"/>
                <w:sz w:val="22"/>
                <w:szCs w:val="22"/>
                <w:vertAlign w:val="subscript"/>
              </w:rPr>
              <w:t>4(aq)</w:t>
            </w:r>
            <w:r w:rsidRPr="00EC6E7F">
              <w:rPr>
                <w:rFonts w:asciiTheme="minorHAnsi" w:hAnsiTheme="minorHAnsi" w:cstheme="minorHAnsi"/>
                <w:color w:val="000000" w:themeColor="text1"/>
                <w:sz w:val="22"/>
                <w:szCs w:val="22"/>
              </w:rPr>
              <w:t xml:space="preserve"> + 6 H</w:t>
            </w:r>
            <w:r w:rsidRPr="00EC6E7F">
              <w:rPr>
                <w:rFonts w:asciiTheme="minorHAnsi" w:hAnsiTheme="minorHAnsi" w:cstheme="minorHAnsi"/>
                <w:color w:val="000000" w:themeColor="text1"/>
                <w:sz w:val="22"/>
                <w:szCs w:val="22"/>
                <w:vertAlign w:val="superscript"/>
              </w:rPr>
              <w:t xml:space="preserve">+ </w:t>
            </w:r>
            <w:r w:rsidRPr="00EC6E7F">
              <w:rPr>
                <w:rFonts w:asciiTheme="minorHAnsi" w:hAnsiTheme="minorHAnsi" w:cstheme="minorHAnsi"/>
                <w:color w:val="000000" w:themeColor="text1"/>
                <w:sz w:val="22"/>
                <w:szCs w:val="22"/>
                <w:vertAlign w:val="subscript"/>
              </w:rPr>
              <w:t>(aq)</w:t>
            </w:r>
            <w:r w:rsidRPr="00EC6E7F">
              <w:rPr>
                <w:rFonts w:asciiTheme="minorHAnsi" w:hAnsiTheme="minorHAnsi" w:cstheme="minorHAnsi"/>
                <w:color w:val="000000" w:themeColor="text1"/>
                <w:sz w:val="22"/>
                <w:szCs w:val="22"/>
              </w:rPr>
              <w:t xml:space="preserve"> </w:t>
            </w:r>
            <m:oMath>
              <m:r>
                <w:rPr>
                  <w:rFonts w:ascii="Cambria Math" w:hAnsi="Cambria Math" w:cstheme="minorHAnsi"/>
                  <w:color w:val="000000" w:themeColor="text1"/>
                  <w:sz w:val="22"/>
                  <w:szCs w:val="22"/>
                </w:rPr>
                <m:t>→</m:t>
              </m:r>
            </m:oMath>
            <w:r w:rsidRPr="00EC6E7F">
              <w:rPr>
                <w:rFonts w:asciiTheme="minorHAnsi" w:eastAsiaTheme="minorEastAsia" w:hAnsiTheme="minorHAnsi" w:cstheme="minorHAnsi"/>
                <w:color w:val="000000" w:themeColor="text1"/>
                <w:sz w:val="22"/>
                <w:szCs w:val="22"/>
              </w:rPr>
              <w:t xml:space="preserve"> 2 Mn</w:t>
            </w:r>
            <w:r w:rsidRPr="00EC6E7F">
              <w:rPr>
                <w:rFonts w:asciiTheme="minorHAnsi" w:eastAsiaTheme="minorEastAsia" w:hAnsiTheme="minorHAnsi" w:cstheme="minorHAnsi"/>
                <w:color w:val="000000" w:themeColor="text1"/>
                <w:sz w:val="22"/>
                <w:szCs w:val="22"/>
                <w:vertAlign w:val="superscript"/>
              </w:rPr>
              <w:t>2+</w:t>
            </w:r>
            <w:r w:rsidRPr="00EC6E7F">
              <w:rPr>
                <w:rFonts w:asciiTheme="minorHAnsi" w:eastAsiaTheme="minorEastAsia" w:hAnsiTheme="minorHAnsi" w:cstheme="minorHAnsi"/>
                <w:color w:val="000000" w:themeColor="text1"/>
                <w:sz w:val="22"/>
                <w:szCs w:val="22"/>
                <w:vertAlign w:val="subscript"/>
              </w:rPr>
              <w:t>(aq)</w:t>
            </w:r>
            <w:r w:rsidRPr="00EC6E7F">
              <w:rPr>
                <w:rFonts w:asciiTheme="minorHAnsi" w:eastAsiaTheme="minorEastAsia" w:hAnsiTheme="minorHAnsi" w:cstheme="minorHAnsi"/>
                <w:color w:val="000000" w:themeColor="text1"/>
                <w:sz w:val="22"/>
                <w:szCs w:val="22"/>
              </w:rPr>
              <w:t xml:space="preserve"> + 10 CO</w:t>
            </w:r>
            <w:r w:rsidRPr="00EC6E7F">
              <w:rPr>
                <w:rFonts w:asciiTheme="minorHAnsi" w:eastAsiaTheme="minorEastAsia" w:hAnsiTheme="minorHAnsi" w:cstheme="minorHAnsi"/>
                <w:color w:val="000000" w:themeColor="text1"/>
                <w:sz w:val="22"/>
                <w:szCs w:val="22"/>
                <w:vertAlign w:val="subscript"/>
              </w:rPr>
              <w:t>2(aq)</w:t>
            </w:r>
            <w:r w:rsidRPr="00EC6E7F">
              <w:rPr>
                <w:rFonts w:asciiTheme="minorHAnsi" w:eastAsiaTheme="minorEastAsia" w:hAnsiTheme="minorHAnsi" w:cstheme="minorHAnsi"/>
                <w:color w:val="000000" w:themeColor="text1"/>
                <w:sz w:val="22"/>
                <w:szCs w:val="22"/>
              </w:rPr>
              <w:t xml:space="preserve"> + 8 H</w:t>
            </w:r>
            <w:r w:rsidRPr="00EC6E7F">
              <w:rPr>
                <w:rFonts w:asciiTheme="minorHAnsi" w:eastAsiaTheme="minorEastAsia" w:hAnsiTheme="minorHAnsi" w:cstheme="minorHAnsi"/>
                <w:color w:val="000000" w:themeColor="text1"/>
                <w:sz w:val="22"/>
                <w:szCs w:val="22"/>
                <w:vertAlign w:val="subscript"/>
              </w:rPr>
              <w:t>2</w:t>
            </w:r>
            <w:r w:rsidRPr="00EC6E7F">
              <w:rPr>
                <w:rFonts w:asciiTheme="minorHAnsi" w:eastAsiaTheme="minorEastAsia" w:hAnsiTheme="minorHAnsi" w:cstheme="minorHAnsi"/>
                <w:color w:val="000000" w:themeColor="text1"/>
                <w:sz w:val="22"/>
                <w:szCs w:val="22"/>
              </w:rPr>
              <w:t>O</w:t>
            </w:r>
            <w:r>
              <w:rPr>
                <w:rFonts w:asciiTheme="minorHAnsi" w:eastAsiaTheme="minorEastAsia" w:hAnsiTheme="minorHAnsi" w:cstheme="minorHAnsi"/>
                <w:color w:val="000000" w:themeColor="text1"/>
                <w:sz w:val="22"/>
                <w:szCs w:val="22"/>
                <w:vertAlign w:val="subscript"/>
              </w:rPr>
              <w:t>(l)</w:t>
            </w:r>
          </w:p>
          <w:p w14:paraId="42E70DE1" w14:textId="77777777" w:rsidR="00EC6E7F" w:rsidRPr="00EC6E7F" w:rsidRDefault="00EC6E7F" w:rsidP="00EC6E7F">
            <w:pPr>
              <w:pStyle w:val="Paragraphedeliste"/>
              <w:ind w:left="712"/>
              <w:rPr>
                <w:rFonts w:asciiTheme="minorHAnsi" w:eastAsiaTheme="minorEastAsia" w:hAnsiTheme="minorHAnsi" w:cstheme="minorHAnsi"/>
                <w:color w:val="000000" w:themeColor="text1"/>
                <w:sz w:val="22"/>
                <w:szCs w:val="22"/>
              </w:rPr>
            </w:pPr>
          </w:p>
          <w:p w14:paraId="465488BF" w14:textId="0988270C" w:rsidR="0003687E" w:rsidRPr="00EC6E7F" w:rsidRDefault="00EC6E7F" w:rsidP="00EC6E7F">
            <w:pPr>
              <w:pStyle w:val="Sansinterligne"/>
              <w:numPr>
                <w:ilvl w:val="0"/>
                <w:numId w:val="18"/>
              </w:numPr>
              <w:spacing w:line="360" w:lineRule="auto"/>
              <w:jc w:val="both"/>
              <w:rPr>
                <w:rFonts w:asciiTheme="minorHAnsi" w:hAnsiTheme="minorHAnsi" w:cstheme="minorHAnsi"/>
                <w:b/>
                <w:color w:val="0070C0"/>
              </w:rPr>
            </w:pPr>
            <w:r w:rsidRPr="00EC6E7F">
              <w:rPr>
                <w:rFonts w:asciiTheme="minorHAnsi" w:hAnsiTheme="minorHAnsi" w:cstheme="minorHAnsi"/>
              </w:rPr>
              <w:t>Masse molaire de l'acide oxalique dihydraté : M (</w:t>
            </w:r>
            <w:r w:rsidRPr="00EC6E7F">
              <w:rPr>
                <w:rFonts w:asciiTheme="minorHAnsi" w:hAnsiTheme="minorHAnsi" w:cstheme="minorHAnsi"/>
                <w:color w:val="000000" w:themeColor="text1"/>
              </w:rPr>
              <w:t>H</w:t>
            </w:r>
            <w:r w:rsidRPr="00EC6E7F">
              <w:rPr>
                <w:rFonts w:asciiTheme="minorHAnsi" w:hAnsiTheme="minorHAnsi" w:cstheme="minorHAnsi"/>
                <w:color w:val="000000" w:themeColor="text1"/>
                <w:vertAlign w:val="subscript"/>
              </w:rPr>
              <w:t>2</w:t>
            </w:r>
            <w:r w:rsidRPr="00EC6E7F">
              <w:rPr>
                <w:rFonts w:asciiTheme="minorHAnsi" w:hAnsiTheme="minorHAnsi" w:cstheme="minorHAnsi"/>
                <w:color w:val="000000" w:themeColor="text1"/>
              </w:rPr>
              <w:t>C</w:t>
            </w:r>
            <w:r w:rsidRPr="00EC6E7F">
              <w:rPr>
                <w:rFonts w:asciiTheme="minorHAnsi" w:hAnsiTheme="minorHAnsi" w:cstheme="minorHAnsi"/>
                <w:color w:val="000000" w:themeColor="text1"/>
                <w:vertAlign w:val="subscript"/>
              </w:rPr>
              <w:t>2</w:t>
            </w:r>
            <w:r w:rsidRPr="00EC6E7F">
              <w:rPr>
                <w:rFonts w:asciiTheme="minorHAnsi" w:hAnsiTheme="minorHAnsi" w:cstheme="minorHAnsi"/>
                <w:color w:val="000000" w:themeColor="text1"/>
              </w:rPr>
              <w:t>O</w:t>
            </w:r>
            <w:r w:rsidRPr="00EC6E7F">
              <w:rPr>
                <w:rFonts w:asciiTheme="minorHAnsi" w:hAnsiTheme="minorHAnsi" w:cstheme="minorHAnsi"/>
                <w:color w:val="000000" w:themeColor="text1"/>
                <w:vertAlign w:val="subscript"/>
              </w:rPr>
              <w:t>4</w:t>
            </w:r>
            <w:r w:rsidRPr="00EC6E7F">
              <w:rPr>
                <w:rFonts w:asciiTheme="minorHAnsi" w:hAnsiTheme="minorHAnsi" w:cstheme="minorHAnsi"/>
                <w:color w:val="000000" w:themeColor="text1"/>
              </w:rPr>
              <w:t>,2</w:t>
            </w:r>
            <w:r w:rsidRPr="00EC6E7F">
              <w:rPr>
                <w:rFonts w:asciiTheme="minorHAnsi" w:eastAsiaTheme="minorEastAsia" w:hAnsiTheme="minorHAnsi" w:cstheme="minorHAnsi"/>
                <w:color w:val="000000" w:themeColor="text1"/>
              </w:rPr>
              <w:t xml:space="preserve"> H</w:t>
            </w:r>
            <w:r w:rsidRPr="00EC6E7F">
              <w:rPr>
                <w:rFonts w:asciiTheme="minorHAnsi" w:eastAsiaTheme="minorEastAsia" w:hAnsiTheme="minorHAnsi" w:cstheme="minorHAnsi"/>
                <w:color w:val="000000" w:themeColor="text1"/>
                <w:vertAlign w:val="subscript"/>
              </w:rPr>
              <w:t>2</w:t>
            </w:r>
            <w:r w:rsidRPr="00EC6E7F">
              <w:rPr>
                <w:rFonts w:asciiTheme="minorHAnsi" w:eastAsiaTheme="minorEastAsia" w:hAnsiTheme="minorHAnsi" w:cstheme="minorHAnsi"/>
                <w:color w:val="000000" w:themeColor="text1"/>
              </w:rPr>
              <w:t>O) = 126,065 g.mol</w:t>
            </w:r>
            <w:r w:rsidRPr="00EC6E7F">
              <w:rPr>
                <w:rFonts w:asciiTheme="minorHAnsi" w:eastAsiaTheme="minorEastAsia" w:hAnsiTheme="minorHAnsi" w:cstheme="minorHAnsi"/>
                <w:color w:val="000000" w:themeColor="text1"/>
                <w:vertAlign w:val="superscript"/>
              </w:rPr>
              <w:t>-1</w:t>
            </w:r>
          </w:p>
        </w:tc>
      </w:tr>
    </w:tbl>
    <w:p w14:paraId="6D0001CF" w14:textId="77777777" w:rsidR="007C2DA3" w:rsidRPr="00371127" w:rsidRDefault="007C2DA3" w:rsidP="0003687E">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03687E" w14:paraId="68E61AF7" w14:textId="77777777" w:rsidTr="00EA6076">
        <w:tc>
          <w:tcPr>
            <w:tcW w:w="10606" w:type="dxa"/>
            <w:shd w:val="clear" w:color="auto" w:fill="auto"/>
          </w:tcPr>
          <w:p w14:paraId="157A3A46" w14:textId="450C7E5D" w:rsidR="00EC6E7F" w:rsidRDefault="0003687E" w:rsidP="00EA6076">
            <w:pPr>
              <w:rPr>
                <w:rFonts w:ascii="Calibri" w:hAnsi="Calibri" w:cs="Calibri"/>
                <w:b/>
                <w:color w:val="0070C0"/>
              </w:rPr>
            </w:pPr>
            <w:r w:rsidRPr="005744DE">
              <w:rPr>
                <w:rFonts w:ascii="Calibri" w:hAnsi="Calibri"/>
                <w:b/>
                <w:color w:val="0070C0"/>
                <w:u w:val="single"/>
              </w:rPr>
              <w:t>Doc</w:t>
            </w:r>
            <w:r w:rsidR="00EC6E7F">
              <w:rPr>
                <w:rFonts w:ascii="Calibri" w:hAnsi="Calibri"/>
                <w:b/>
                <w:color w:val="0070C0"/>
                <w:u w:val="single"/>
              </w:rPr>
              <w:t xml:space="preserve">ument n° 2 </w:t>
            </w:r>
            <w:r w:rsidRPr="005744DE">
              <w:rPr>
                <w:rFonts w:ascii="Calibri" w:hAnsi="Calibri"/>
                <w:b/>
                <w:color w:val="0070C0"/>
                <w:u w:val="single"/>
              </w:rPr>
              <w:t>:</w:t>
            </w:r>
            <w:r w:rsidRPr="005744DE">
              <w:rPr>
                <w:rFonts w:ascii="Calibri" w:hAnsi="Calibri"/>
                <w:b/>
                <w:color w:val="0070C0"/>
              </w:rPr>
              <w:t xml:space="preserve"> </w:t>
            </w:r>
            <w:r w:rsidRPr="0003687E">
              <w:rPr>
                <w:rFonts w:ascii="Calibri" w:hAnsi="Calibri" w:cs="Calibri"/>
                <w:b/>
                <w:color w:val="0070C0"/>
              </w:rPr>
              <w:t xml:space="preserve"> </w:t>
            </w:r>
            <w:r w:rsidR="00EC6E7F">
              <w:rPr>
                <w:rFonts w:ascii="Calibri" w:hAnsi="Calibri" w:cs="Calibri"/>
                <w:b/>
                <w:color w:val="0070C0"/>
              </w:rPr>
              <w:t>Protocole du dosage par titrage</w:t>
            </w:r>
          </w:p>
          <w:p w14:paraId="0B589E2A" w14:textId="77777777" w:rsidR="00EC6E7F" w:rsidRPr="00EC6E7F" w:rsidRDefault="00EC6E7F" w:rsidP="00EA6076">
            <w:pPr>
              <w:rPr>
                <w:rFonts w:ascii="Calibri" w:hAnsi="Calibri" w:cs="Calibri"/>
                <w:b/>
                <w:color w:val="0070C0"/>
                <w:sz w:val="16"/>
                <w:szCs w:val="16"/>
              </w:rPr>
            </w:pPr>
          </w:p>
          <w:p w14:paraId="3F436347" w14:textId="73DD0867" w:rsidR="00EC6E7F" w:rsidRPr="00EC6E7F" w:rsidRDefault="00EC6E7F" w:rsidP="00EC6E7F">
            <w:pPr>
              <w:ind w:left="22"/>
              <w:jc w:val="both"/>
              <w:rPr>
                <w:rFonts w:asciiTheme="minorHAnsi" w:hAnsiTheme="minorHAnsi" w:cstheme="minorHAnsi"/>
                <w:color w:val="000000" w:themeColor="text1"/>
                <w:sz w:val="22"/>
                <w:szCs w:val="22"/>
              </w:rPr>
            </w:pPr>
            <w:r w:rsidRPr="00EC6E7F">
              <w:rPr>
                <w:rFonts w:asciiTheme="minorHAnsi" w:hAnsiTheme="minorHAnsi" w:cstheme="minorHAnsi"/>
                <w:b/>
                <w:color w:val="000000" w:themeColor="text1"/>
                <w:sz w:val="22"/>
                <w:szCs w:val="22"/>
              </w:rPr>
              <w:t>1.</w:t>
            </w:r>
            <w:r w:rsidRPr="00EC6E7F">
              <w:rPr>
                <w:rFonts w:asciiTheme="minorHAnsi" w:hAnsiTheme="minorHAnsi" w:cstheme="minorHAnsi"/>
                <w:color w:val="000000" w:themeColor="text1"/>
                <w:sz w:val="22"/>
                <w:szCs w:val="22"/>
              </w:rPr>
              <w:t xml:space="preserve"> Prélever V</w:t>
            </w:r>
            <w:r w:rsidRPr="00EC6E7F">
              <w:rPr>
                <w:rFonts w:asciiTheme="minorHAnsi" w:hAnsiTheme="minorHAnsi" w:cstheme="minorHAnsi"/>
                <w:color w:val="000000" w:themeColor="text1"/>
                <w:sz w:val="22"/>
                <w:szCs w:val="22"/>
                <w:vertAlign w:val="subscript"/>
              </w:rPr>
              <w:t xml:space="preserve">o </w:t>
            </w:r>
            <w:r w:rsidRPr="00EC6E7F">
              <w:rPr>
                <w:rFonts w:asciiTheme="minorHAnsi" w:hAnsiTheme="minorHAnsi" w:cstheme="minorHAnsi"/>
                <w:color w:val="000000" w:themeColor="text1"/>
                <w:sz w:val="22"/>
                <w:szCs w:val="22"/>
              </w:rPr>
              <w:t>= 5,00 mL de la solution d'acide oxalique à doser notée S</w:t>
            </w:r>
            <w:r w:rsidRPr="00EC6E7F">
              <w:rPr>
                <w:rFonts w:asciiTheme="minorHAnsi" w:hAnsiTheme="minorHAnsi" w:cstheme="minorHAnsi"/>
                <w:color w:val="000000" w:themeColor="text1"/>
                <w:sz w:val="22"/>
                <w:szCs w:val="22"/>
                <w:vertAlign w:val="subscript"/>
              </w:rPr>
              <w:t>o</w:t>
            </w:r>
            <w:r w:rsidRPr="00EC6E7F">
              <w:rPr>
                <w:rFonts w:asciiTheme="minorHAnsi" w:hAnsiTheme="minorHAnsi" w:cstheme="minorHAnsi"/>
                <w:color w:val="000000" w:themeColor="text1"/>
                <w:sz w:val="22"/>
                <w:szCs w:val="22"/>
              </w:rPr>
              <w:t xml:space="preserve"> que l'on introduit dans un erlenmeyer, ajouter 10 mL d'acide sulfurique à 1</w:t>
            </w:r>
            <w:r w:rsidR="005A4DF2">
              <w:rPr>
                <w:rFonts w:asciiTheme="minorHAnsi" w:hAnsiTheme="minorHAnsi" w:cstheme="minorHAnsi"/>
                <w:color w:val="000000" w:themeColor="text1"/>
                <w:sz w:val="22"/>
                <w:szCs w:val="22"/>
              </w:rPr>
              <w:t xml:space="preserve">,0 </w:t>
            </w:r>
            <w:r w:rsidRPr="00EC6E7F">
              <w:rPr>
                <w:rFonts w:asciiTheme="minorHAnsi" w:hAnsiTheme="minorHAnsi" w:cstheme="minorHAnsi"/>
                <w:color w:val="000000" w:themeColor="text1"/>
                <w:sz w:val="22"/>
                <w:szCs w:val="22"/>
              </w:rPr>
              <w:t>mol.L</w:t>
            </w:r>
            <w:r w:rsidRPr="00EC6E7F">
              <w:rPr>
                <w:rFonts w:asciiTheme="minorHAnsi" w:hAnsiTheme="minorHAnsi" w:cstheme="minorHAnsi"/>
                <w:color w:val="000000" w:themeColor="text1"/>
                <w:sz w:val="22"/>
                <w:szCs w:val="22"/>
                <w:vertAlign w:val="superscript"/>
              </w:rPr>
              <w:t>-1</w:t>
            </w:r>
            <w:r w:rsidRPr="00EC6E7F">
              <w:rPr>
                <w:rFonts w:asciiTheme="minorHAnsi" w:hAnsiTheme="minorHAnsi" w:cstheme="minorHAnsi"/>
                <w:color w:val="000000" w:themeColor="text1"/>
                <w:sz w:val="22"/>
                <w:szCs w:val="22"/>
              </w:rPr>
              <w:t xml:space="preserve">. Mettre sous agitation et </w:t>
            </w:r>
            <w:r w:rsidR="005A4DF2">
              <w:rPr>
                <w:rFonts w:asciiTheme="minorHAnsi" w:hAnsiTheme="minorHAnsi" w:cstheme="minorHAnsi"/>
                <w:color w:val="000000" w:themeColor="text1"/>
                <w:sz w:val="22"/>
                <w:szCs w:val="22"/>
              </w:rPr>
              <w:t>porter</w:t>
            </w:r>
            <w:r w:rsidRPr="00EC6E7F">
              <w:rPr>
                <w:rFonts w:asciiTheme="minorHAnsi" w:hAnsiTheme="minorHAnsi" w:cstheme="minorHAnsi"/>
                <w:color w:val="000000" w:themeColor="text1"/>
                <w:sz w:val="22"/>
                <w:szCs w:val="22"/>
              </w:rPr>
              <w:t xml:space="preserve"> la solution à une température de 60°C.</w:t>
            </w:r>
          </w:p>
          <w:p w14:paraId="17446367" w14:textId="4EBA8BF3" w:rsidR="00EC6E7F" w:rsidRPr="00EC6E7F" w:rsidRDefault="00EC6E7F" w:rsidP="00EC6E7F">
            <w:pPr>
              <w:ind w:left="22"/>
              <w:jc w:val="both"/>
              <w:rPr>
                <w:rFonts w:asciiTheme="minorHAnsi" w:hAnsiTheme="minorHAnsi" w:cstheme="minorHAnsi"/>
                <w:color w:val="000000" w:themeColor="text1"/>
                <w:sz w:val="22"/>
                <w:szCs w:val="22"/>
              </w:rPr>
            </w:pPr>
            <w:r w:rsidRPr="00EC6E7F">
              <w:rPr>
                <w:rFonts w:asciiTheme="minorHAnsi" w:hAnsiTheme="minorHAnsi" w:cstheme="minorHAnsi"/>
                <w:b/>
                <w:color w:val="000000" w:themeColor="text1"/>
                <w:sz w:val="22"/>
                <w:szCs w:val="22"/>
              </w:rPr>
              <w:t>2.</w:t>
            </w:r>
            <w:r w:rsidRPr="00EC6E7F">
              <w:rPr>
                <w:rFonts w:asciiTheme="minorHAnsi" w:hAnsiTheme="minorHAnsi" w:cstheme="minorHAnsi"/>
                <w:color w:val="000000" w:themeColor="text1"/>
                <w:sz w:val="22"/>
                <w:szCs w:val="22"/>
              </w:rPr>
              <w:t xml:space="preserve"> Titrer la solution S</w:t>
            </w:r>
            <w:r w:rsidRPr="00EC6E7F">
              <w:rPr>
                <w:rFonts w:asciiTheme="minorHAnsi" w:hAnsiTheme="minorHAnsi" w:cstheme="minorHAnsi"/>
                <w:color w:val="000000" w:themeColor="text1"/>
                <w:sz w:val="22"/>
                <w:szCs w:val="22"/>
                <w:vertAlign w:val="subscript"/>
              </w:rPr>
              <w:t>o</w:t>
            </w:r>
            <w:r w:rsidRPr="00EC6E7F">
              <w:rPr>
                <w:rFonts w:asciiTheme="minorHAnsi" w:hAnsiTheme="minorHAnsi" w:cstheme="minorHAnsi"/>
                <w:color w:val="000000" w:themeColor="text1"/>
                <w:sz w:val="22"/>
                <w:szCs w:val="22"/>
              </w:rPr>
              <w:t xml:space="preserve"> avec une solution aqueuse de permanganate de potassium (K</w:t>
            </w:r>
            <w:r w:rsidRPr="00EC6E7F">
              <w:rPr>
                <w:rFonts w:asciiTheme="minorHAnsi" w:hAnsiTheme="minorHAnsi" w:cstheme="minorHAnsi"/>
                <w:color w:val="000000" w:themeColor="text1"/>
                <w:sz w:val="22"/>
                <w:szCs w:val="22"/>
                <w:vertAlign w:val="superscript"/>
              </w:rPr>
              <w:t>+</w:t>
            </w:r>
            <w:r w:rsidRPr="005A4DF2">
              <w:rPr>
                <w:rFonts w:asciiTheme="minorHAnsi" w:hAnsiTheme="minorHAnsi" w:cstheme="minorHAnsi"/>
                <w:color w:val="000000" w:themeColor="text1"/>
                <w:sz w:val="22"/>
                <w:szCs w:val="22"/>
                <w:vertAlign w:val="subscript"/>
              </w:rPr>
              <w:t>(aq)</w:t>
            </w:r>
            <w:r w:rsidRPr="00EC6E7F">
              <w:rPr>
                <w:rFonts w:asciiTheme="minorHAnsi" w:hAnsiTheme="minorHAnsi" w:cstheme="minorHAnsi"/>
                <w:color w:val="000000" w:themeColor="text1"/>
                <w:sz w:val="22"/>
                <w:szCs w:val="22"/>
              </w:rPr>
              <w:t>+MnO</w:t>
            </w:r>
            <w:r w:rsidRPr="00EC6E7F">
              <w:rPr>
                <w:rFonts w:asciiTheme="minorHAnsi" w:hAnsiTheme="minorHAnsi" w:cstheme="minorHAnsi"/>
                <w:color w:val="000000" w:themeColor="text1"/>
                <w:sz w:val="22"/>
                <w:szCs w:val="22"/>
                <w:vertAlign w:val="subscript"/>
              </w:rPr>
              <w:t>4</w:t>
            </w:r>
            <w:r w:rsidRPr="00EC6E7F">
              <w:rPr>
                <w:rFonts w:asciiTheme="minorHAnsi" w:hAnsiTheme="minorHAnsi" w:cstheme="minorHAnsi"/>
                <w:color w:val="000000" w:themeColor="text1"/>
                <w:sz w:val="22"/>
                <w:szCs w:val="22"/>
                <w:vertAlign w:val="superscript"/>
              </w:rPr>
              <w:t>-</w:t>
            </w:r>
            <w:r w:rsidRPr="005A4DF2">
              <w:rPr>
                <w:rFonts w:asciiTheme="minorHAnsi" w:hAnsiTheme="minorHAnsi" w:cstheme="minorHAnsi"/>
                <w:color w:val="000000" w:themeColor="text1"/>
                <w:sz w:val="22"/>
                <w:szCs w:val="22"/>
                <w:vertAlign w:val="subscript"/>
              </w:rPr>
              <w:t>(aq)</w:t>
            </w:r>
            <w:r w:rsidRPr="00EC6E7F">
              <w:rPr>
                <w:rFonts w:asciiTheme="minorHAnsi" w:hAnsiTheme="minorHAnsi" w:cstheme="minorHAnsi"/>
                <w:color w:val="000000" w:themeColor="text1"/>
                <w:sz w:val="22"/>
                <w:szCs w:val="22"/>
              </w:rPr>
              <w:t>) de concentration en quantité de matière C</w:t>
            </w:r>
            <w:r w:rsidRPr="00EC6E7F">
              <w:rPr>
                <w:rFonts w:asciiTheme="minorHAnsi" w:hAnsiTheme="minorHAnsi" w:cstheme="minorHAnsi"/>
                <w:color w:val="000000" w:themeColor="text1"/>
                <w:sz w:val="22"/>
                <w:szCs w:val="22"/>
                <w:vertAlign w:val="subscript"/>
              </w:rPr>
              <w:t>1</w:t>
            </w:r>
            <w:r w:rsidR="005A4DF2">
              <w:rPr>
                <w:rFonts w:asciiTheme="minorHAnsi" w:hAnsiTheme="minorHAnsi" w:cstheme="minorHAnsi"/>
                <w:color w:val="000000" w:themeColor="text1"/>
                <w:sz w:val="22"/>
                <w:szCs w:val="22"/>
                <w:vertAlign w:val="subscript"/>
              </w:rPr>
              <w:t xml:space="preserve"> </w:t>
            </w:r>
            <w:r w:rsidRPr="00EC6E7F">
              <w:rPr>
                <w:rFonts w:asciiTheme="minorHAnsi" w:hAnsiTheme="minorHAnsi" w:cstheme="minorHAnsi"/>
                <w:color w:val="000000" w:themeColor="text1"/>
                <w:sz w:val="22"/>
                <w:szCs w:val="22"/>
              </w:rPr>
              <w:t>= 5,00</w:t>
            </w:r>
            <w:r w:rsidR="005A4DF2">
              <w:rPr>
                <w:rFonts w:asciiTheme="minorHAnsi" w:hAnsiTheme="minorHAnsi" w:cstheme="minorHAnsi"/>
                <w:color w:val="000000" w:themeColor="text1"/>
                <w:sz w:val="22"/>
                <w:szCs w:val="22"/>
              </w:rPr>
              <w:t xml:space="preserve"> </w:t>
            </w:r>
            <m:oMath>
              <m:r>
                <w:rPr>
                  <w:rFonts w:ascii="Cambria Math" w:hAnsi="Cambria Math" w:cstheme="minorHAnsi"/>
                  <w:color w:val="000000" w:themeColor="text1"/>
                  <w:sz w:val="22"/>
                  <w:szCs w:val="22"/>
                </w:rPr>
                <m:t>×</m:t>
              </m:r>
            </m:oMath>
            <w:r w:rsidRPr="00EC6E7F">
              <w:rPr>
                <w:rFonts w:asciiTheme="minorHAnsi" w:hAnsiTheme="minorHAnsi" w:cstheme="minorHAnsi"/>
                <w:color w:val="000000" w:themeColor="text1"/>
                <w:sz w:val="22"/>
                <w:szCs w:val="22"/>
              </w:rPr>
              <w:t xml:space="preserve"> 10</w:t>
            </w:r>
            <w:r w:rsidRPr="00EC6E7F">
              <w:rPr>
                <w:rFonts w:asciiTheme="minorHAnsi" w:hAnsiTheme="minorHAnsi" w:cstheme="minorHAnsi"/>
                <w:color w:val="000000" w:themeColor="text1"/>
                <w:sz w:val="22"/>
                <w:szCs w:val="22"/>
                <w:vertAlign w:val="superscript"/>
              </w:rPr>
              <w:t>-2</w:t>
            </w:r>
            <w:r w:rsidRPr="00EC6E7F">
              <w:rPr>
                <w:rFonts w:asciiTheme="minorHAnsi" w:hAnsiTheme="minorHAnsi" w:cstheme="minorHAnsi"/>
                <w:color w:val="000000" w:themeColor="text1"/>
                <w:sz w:val="22"/>
                <w:szCs w:val="22"/>
              </w:rPr>
              <w:t xml:space="preserve"> mol.L</w:t>
            </w:r>
            <w:r w:rsidRPr="00EC6E7F">
              <w:rPr>
                <w:rFonts w:asciiTheme="minorHAnsi" w:hAnsiTheme="minorHAnsi" w:cstheme="minorHAnsi"/>
                <w:color w:val="000000" w:themeColor="text1"/>
                <w:sz w:val="22"/>
                <w:szCs w:val="22"/>
                <w:vertAlign w:val="superscript"/>
              </w:rPr>
              <w:t>-1</w:t>
            </w:r>
            <w:r w:rsidRPr="00EC6E7F">
              <w:rPr>
                <w:rFonts w:asciiTheme="minorHAnsi" w:hAnsiTheme="minorHAnsi" w:cstheme="minorHAnsi"/>
                <w:color w:val="000000" w:themeColor="text1"/>
                <w:sz w:val="22"/>
                <w:szCs w:val="22"/>
              </w:rPr>
              <w:t xml:space="preserve">. Introduire lentement la solution titrante en attendant que la décoloration se </w:t>
            </w:r>
            <w:r w:rsidR="005A4DF2">
              <w:rPr>
                <w:rFonts w:asciiTheme="minorHAnsi" w:hAnsiTheme="minorHAnsi" w:cstheme="minorHAnsi"/>
                <w:color w:val="000000" w:themeColor="text1"/>
                <w:sz w:val="22"/>
                <w:szCs w:val="22"/>
              </w:rPr>
              <w:t>produise</w:t>
            </w:r>
            <w:r w:rsidRPr="00EC6E7F">
              <w:rPr>
                <w:rFonts w:asciiTheme="minorHAnsi" w:hAnsiTheme="minorHAnsi" w:cstheme="minorHAnsi"/>
                <w:color w:val="000000" w:themeColor="text1"/>
                <w:sz w:val="22"/>
                <w:szCs w:val="22"/>
              </w:rPr>
              <w:t xml:space="preserve"> car la réaction est lente à se </w:t>
            </w:r>
            <w:r w:rsidR="005A4DF2">
              <w:rPr>
                <w:rFonts w:asciiTheme="minorHAnsi" w:hAnsiTheme="minorHAnsi" w:cstheme="minorHAnsi"/>
                <w:color w:val="000000" w:themeColor="text1"/>
                <w:sz w:val="22"/>
                <w:szCs w:val="22"/>
              </w:rPr>
              <w:t>réaliser</w:t>
            </w:r>
            <w:r w:rsidRPr="00EC6E7F">
              <w:rPr>
                <w:rFonts w:asciiTheme="minorHAnsi" w:hAnsiTheme="minorHAnsi" w:cstheme="minorHAnsi"/>
                <w:color w:val="000000" w:themeColor="text1"/>
                <w:sz w:val="22"/>
                <w:szCs w:val="22"/>
              </w:rPr>
              <w:t xml:space="preserve"> en tout début de titrage.</w:t>
            </w:r>
          </w:p>
          <w:p w14:paraId="35A61A45" w14:textId="77777777" w:rsidR="00EC6E7F" w:rsidRPr="00EC6E7F" w:rsidRDefault="00EC6E7F" w:rsidP="00EC6E7F">
            <w:pPr>
              <w:ind w:left="22"/>
              <w:jc w:val="both"/>
              <w:rPr>
                <w:rFonts w:asciiTheme="minorHAnsi" w:hAnsiTheme="minorHAnsi" w:cstheme="minorHAnsi"/>
                <w:sz w:val="22"/>
                <w:szCs w:val="22"/>
              </w:rPr>
            </w:pPr>
            <w:r w:rsidRPr="00EC6E7F">
              <w:rPr>
                <w:rFonts w:asciiTheme="minorHAnsi" w:hAnsiTheme="minorHAnsi" w:cstheme="minorHAnsi"/>
                <w:b/>
                <w:color w:val="000000" w:themeColor="text1"/>
                <w:sz w:val="22"/>
                <w:szCs w:val="22"/>
              </w:rPr>
              <w:t>3.</w:t>
            </w:r>
            <w:r w:rsidRPr="00EC6E7F">
              <w:rPr>
                <w:rFonts w:asciiTheme="minorHAnsi" w:hAnsiTheme="minorHAnsi" w:cstheme="minorHAnsi"/>
                <w:color w:val="000000" w:themeColor="text1"/>
                <w:sz w:val="22"/>
                <w:szCs w:val="22"/>
              </w:rPr>
              <w:t xml:space="preserve"> Continuer à verser la solution titrante jusqu'à l'apparition d'une couleur </w:t>
            </w:r>
            <w:r w:rsidRPr="00EC6E7F">
              <w:rPr>
                <w:rFonts w:asciiTheme="minorHAnsi" w:hAnsiTheme="minorHAnsi" w:cstheme="minorHAnsi"/>
                <w:b/>
                <w:color w:val="000000" w:themeColor="text1"/>
                <w:sz w:val="22"/>
                <w:szCs w:val="22"/>
              </w:rPr>
              <w:t xml:space="preserve">rose </w:t>
            </w:r>
            <w:r w:rsidRPr="00EC6E7F">
              <w:rPr>
                <w:rFonts w:asciiTheme="minorHAnsi" w:hAnsiTheme="minorHAnsi" w:cstheme="minorHAnsi"/>
                <w:b/>
                <w:color w:val="000000" w:themeColor="text1"/>
                <w:sz w:val="22"/>
                <w:szCs w:val="22"/>
                <w:u w:val="single"/>
              </w:rPr>
              <w:t xml:space="preserve">très </w:t>
            </w:r>
            <w:r w:rsidRPr="00EC6E7F">
              <w:rPr>
                <w:rFonts w:asciiTheme="minorHAnsi" w:hAnsiTheme="minorHAnsi" w:cstheme="minorHAnsi"/>
                <w:b/>
                <w:color w:val="000000" w:themeColor="text1"/>
                <w:sz w:val="22"/>
                <w:szCs w:val="22"/>
              </w:rPr>
              <w:t>pâle</w:t>
            </w:r>
            <w:r w:rsidRPr="00EC6E7F">
              <w:rPr>
                <w:rFonts w:asciiTheme="minorHAnsi" w:hAnsiTheme="minorHAnsi" w:cstheme="minorHAnsi"/>
                <w:color w:val="000000" w:themeColor="text1"/>
                <w:sz w:val="22"/>
                <w:szCs w:val="22"/>
              </w:rPr>
              <w:t xml:space="preserve"> persistante. Relever la valeur de </w:t>
            </w:r>
            <w:r w:rsidRPr="00EC6E7F">
              <w:rPr>
                <w:rFonts w:asciiTheme="minorHAnsi" w:hAnsiTheme="minorHAnsi" w:cstheme="minorHAnsi"/>
                <w:b/>
                <w:sz w:val="22"/>
                <w:szCs w:val="22"/>
              </w:rPr>
              <w:t>V</w:t>
            </w:r>
            <w:r w:rsidRPr="00EC6E7F">
              <w:rPr>
                <w:rFonts w:asciiTheme="minorHAnsi" w:hAnsiTheme="minorHAnsi" w:cstheme="minorHAnsi"/>
                <w:b/>
                <w:sz w:val="22"/>
                <w:szCs w:val="22"/>
                <w:vertAlign w:val="subscript"/>
              </w:rPr>
              <w:t xml:space="preserve">E,min </w:t>
            </w:r>
            <w:r w:rsidRPr="00EC6E7F">
              <w:rPr>
                <w:rFonts w:asciiTheme="minorHAnsi" w:hAnsiTheme="minorHAnsi" w:cstheme="minorHAnsi"/>
                <w:sz w:val="22"/>
                <w:szCs w:val="22"/>
              </w:rPr>
              <w:t xml:space="preserve">, </w:t>
            </w:r>
            <w:r w:rsidRPr="00EC6E7F">
              <w:rPr>
                <w:rFonts w:asciiTheme="minorHAnsi" w:hAnsiTheme="minorHAnsi" w:cstheme="minorHAnsi"/>
                <w:b/>
                <w:sz w:val="22"/>
                <w:szCs w:val="22"/>
              </w:rPr>
              <w:t>volume équivalent minimal</w:t>
            </w:r>
            <w:r w:rsidRPr="00EC6E7F">
              <w:rPr>
                <w:rFonts w:asciiTheme="minorHAnsi" w:hAnsiTheme="minorHAnsi" w:cstheme="minorHAnsi"/>
                <w:sz w:val="22"/>
                <w:szCs w:val="22"/>
              </w:rPr>
              <w:t xml:space="preserve"> pour lequel cette teinte vient d'apparaître.</w:t>
            </w:r>
          </w:p>
          <w:p w14:paraId="404A9738" w14:textId="6E349FA2" w:rsidR="00EC6E7F" w:rsidRPr="00EC6E7F" w:rsidRDefault="00EC6E7F" w:rsidP="00EC6E7F">
            <w:pPr>
              <w:ind w:left="22"/>
              <w:jc w:val="both"/>
              <w:rPr>
                <w:rFonts w:asciiTheme="minorHAnsi" w:hAnsiTheme="minorHAnsi" w:cstheme="minorHAnsi"/>
                <w:sz w:val="22"/>
                <w:szCs w:val="22"/>
              </w:rPr>
            </w:pPr>
            <w:r w:rsidRPr="00EC6E7F">
              <w:rPr>
                <w:rFonts w:asciiTheme="minorHAnsi" w:hAnsiTheme="minorHAnsi" w:cstheme="minorHAnsi"/>
                <w:b/>
                <w:sz w:val="22"/>
                <w:szCs w:val="22"/>
              </w:rPr>
              <w:t>4.</w:t>
            </w:r>
            <w:r w:rsidRPr="00EC6E7F">
              <w:rPr>
                <w:rFonts w:asciiTheme="minorHAnsi" w:hAnsiTheme="minorHAnsi" w:cstheme="minorHAnsi"/>
                <w:sz w:val="22"/>
                <w:szCs w:val="22"/>
              </w:rPr>
              <w:t xml:space="preserve"> Continuer à verser la solution titrante jusqu'à ce que la teinte rose de la solution n</w:t>
            </w:r>
            <w:r w:rsidR="005A4DF2">
              <w:rPr>
                <w:rFonts w:asciiTheme="minorHAnsi" w:hAnsiTheme="minorHAnsi" w:cstheme="minorHAnsi"/>
                <w:sz w:val="22"/>
                <w:szCs w:val="22"/>
              </w:rPr>
              <w:t>’évolue</w:t>
            </w:r>
            <w:r w:rsidRPr="00EC6E7F">
              <w:rPr>
                <w:rFonts w:asciiTheme="minorHAnsi" w:hAnsiTheme="minorHAnsi" w:cstheme="minorHAnsi"/>
                <w:sz w:val="22"/>
                <w:szCs w:val="22"/>
              </w:rPr>
              <w:t xml:space="preserve"> plus.</w:t>
            </w:r>
          </w:p>
          <w:p w14:paraId="08980422" w14:textId="77777777" w:rsidR="00EC6E7F" w:rsidRPr="00EC6E7F" w:rsidRDefault="00EC6E7F" w:rsidP="00EC6E7F">
            <w:pPr>
              <w:ind w:left="22"/>
              <w:jc w:val="both"/>
              <w:rPr>
                <w:rFonts w:asciiTheme="minorHAnsi" w:hAnsiTheme="minorHAnsi" w:cstheme="minorHAnsi"/>
                <w:sz w:val="22"/>
                <w:szCs w:val="22"/>
              </w:rPr>
            </w:pPr>
            <w:r w:rsidRPr="00EC6E7F">
              <w:rPr>
                <w:rFonts w:asciiTheme="minorHAnsi" w:hAnsiTheme="minorHAnsi" w:cstheme="minorHAnsi"/>
                <w:color w:val="000000" w:themeColor="text1"/>
                <w:sz w:val="22"/>
                <w:szCs w:val="22"/>
              </w:rPr>
              <w:t xml:space="preserve">Relever la valeur de </w:t>
            </w:r>
            <w:r w:rsidRPr="00EC6E7F">
              <w:rPr>
                <w:rFonts w:asciiTheme="minorHAnsi" w:hAnsiTheme="minorHAnsi" w:cstheme="minorHAnsi"/>
                <w:b/>
                <w:sz w:val="22"/>
                <w:szCs w:val="22"/>
              </w:rPr>
              <w:t>V</w:t>
            </w:r>
            <w:r w:rsidRPr="00EC6E7F">
              <w:rPr>
                <w:rFonts w:asciiTheme="minorHAnsi" w:hAnsiTheme="minorHAnsi" w:cstheme="minorHAnsi"/>
                <w:b/>
                <w:sz w:val="22"/>
                <w:szCs w:val="22"/>
                <w:vertAlign w:val="subscript"/>
              </w:rPr>
              <w:t>E,max</w:t>
            </w:r>
            <w:r w:rsidRPr="00EC6E7F">
              <w:rPr>
                <w:rFonts w:asciiTheme="minorHAnsi" w:hAnsiTheme="minorHAnsi" w:cstheme="minorHAnsi"/>
                <w:sz w:val="22"/>
                <w:szCs w:val="22"/>
              </w:rPr>
              <w:t xml:space="preserve">, </w:t>
            </w:r>
            <w:r w:rsidRPr="00EC6E7F">
              <w:rPr>
                <w:rFonts w:asciiTheme="minorHAnsi" w:hAnsiTheme="minorHAnsi" w:cstheme="minorHAnsi"/>
                <w:b/>
                <w:sz w:val="22"/>
                <w:szCs w:val="22"/>
              </w:rPr>
              <w:t>volume équivalent maximal</w:t>
            </w:r>
            <w:r w:rsidRPr="00EC6E7F">
              <w:rPr>
                <w:rFonts w:asciiTheme="minorHAnsi" w:hAnsiTheme="minorHAnsi" w:cstheme="minorHAnsi"/>
                <w:sz w:val="22"/>
                <w:szCs w:val="22"/>
              </w:rPr>
              <w:t xml:space="preserve"> pour lequel il n'y a plus de changement de teinte. </w:t>
            </w:r>
          </w:p>
          <w:p w14:paraId="4B431E16" w14:textId="62B7BCD3" w:rsidR="00EC6E7F" w:rsidRPr="004319D5" w:rsidRDefault="00EC6E7F" w:rsidP="005A4DF2">
            <w:pPr>
              <w:shd w:val="clear" w:color="auto" w:fill="FFFFFF"/>
              <w:rPr>
                <w:rFonts w:ascii="Calibri" w:hAnsi="Calibri" w:cs="Calibri"/>
                <w:b/>
                <w:bCs/>
                <w:sz w:val="22"/>
                <w:szCs w:val="22"/>
              </w:rPr>
            </w:pPr>
          </w:p>
        </w:tc>
      </w:tr>
    </w:tbl>
    <w:p w14:paraId="5EA561ED" w14:textId="77777777" w:rsidR="0003687E" w:rsidRDefault="0003687E" w:rsidP="0003687E">
      <w:pPr>
        <w:rPr>
          <w:rFonts w:ascii="Calibri" w:hAnsi="Calibri"/>
          <w:sz w:val="16"/>
          <w:szCs w:val="16"/>
        </w:rPr>
      </w:pPr>
    </w:p>
    <w:p w14:paraId="2F5C2043" w14:textId="77777777" w:rsidR="00E124A0" w:rsidRPr="00371127" w:rsidRDefault="00E124A0" w:rsidP="00E124A0">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E124A0" w14:paraId="6C3003F3" w14:textId="77777777" w:rsidTr="00282EA5">
        <w:tc>
          <w:tcPr>
            <w:tcW w:w="10606" w:type="dxa"/>
            <w:shd w:val="clear" w:color="auto" w:fill="auto"/>
          </w:tcPr>
          <w:p w14:paraId="6BE1027E" w14:textId="17377D76" w:rsidR="00E124A0" w:rsidRDefault="00E124A0" w:rsidP="005A4DF2">
            <w:pPr>
              <w:rPr>
                <w:rFonts w:ascii="Calibri" w:hAnsi="Calibri" w:cs="Calibri"/>
                <w:b/>
                <w:color w:val="0070C0"/>
              </w:rPr>
            </w:pPr>
            <w:r w:rsidRPr="005744DE">
              <w:rPr>
                <w:rFonts w:ascii="Calibri" w:hAnsi="Calibri"/>
                <w:b/>
                <w:color w:val="0070C0"/>
                <w:u w:val="single"/>
              </w:rPr>
              <w:t>Doc</w:t>
            </w:r>
            <w:r w:rsidR="005A4DF2">
              <w:rPr>
                <w:rFonts w:ascii="Calibri" w:hAnsi="Calibri"/>
                <w:b/>
                <w:color w:val="0070C0"/>
                <w:u w:val="single"/>
              </w:rPr>
              <w:t xml:space="preserve">ument n° 3 </w:t>
            </w:r>
            <w:r>
              <w:rPr>
                <w:rFonts w:ascii="Calibri" w:hAnsi="Calibri"/>
                <w:b/>
                <w:color w:val="0070C0"/>
                <w:u w:val="single"/>
              </w:rPr>
              <w:t xml:space="preserve"> </w:t>
            </w:r>
            <w:r w:rsidRPr="005744DE">
              <w:rPr>
                <w:rFonts w:ascii="Calibri" w:hAnsi="Calibri"/>
                <w:b/>
                <w:color w:val="0070C0"/>
                <w:u w:val="single"/>
              </w:rPr>
              <w:t>:</w:t>
            </w:r>
            <w:r w:rsidRPr="005744DE">
              <w:rPr>
                <w:rFonts w:ascii="Calibri" w:hAnsi="Calibri"/>
                <w:b/>
                <w:color w:val="0070C0"/>
              </w:rPr>
              <w:t xml:space="preserve"> </w:t>
            </w:r>
            <w:r w:rsidRPr="0003687E">
              <w:rPr>
                <w:rFonts w:ascii="Calibri" w:hAnsi="Calibri" w:cs="Calibri"/>
                <w:b/>
                <w:color w:val="0070C0"/>
              </w:rPr>
              <w:t xml:space="preserve"> </w:t>
            </w:r>
            <w:r w:rsidR="005A4DF2">
              <w:rPr>
                <w:rFonts w:ascii="Calibri" w:hAnsi="Calibri" w:cs="Calibri"/>
                <w:b/>
                <w:color w:val="0070C0"/>
              </w:rPr>
              <w:t xml:space="preserve">Incertitudes types </w:t>
            </w:r>
          </w:p>
          <w:p w14:paraId="46D4E771" w14:textId="77777777" w:rsidR="005A4DF2" w:rsidRPr="005A4DF2" w:rsidRDefault="005A4DF2" w:rsidP="005A4DF2">
            <w:pPr>
              <w:rPr>
                <w:rFonts w:ascii="Calibri" w:hAnsi="Calibri" w:cs="Calibri"/>
                <w:b/>
                <w:color w:val="0070C0"/>
                <w:sz w:val="16"/>
                <w:szCs w:val="16"/>
              </w:rPr>
            </w:pPr>
          </w:p>
          <w:p w14:paraId="034E73AE" w14:textId="77777777" w:rsidR="005A4DF2" w:rsidRPr="005A4DF2" w:rsidRDefault="005A4DF2" w:rsidP="005A4DF2">
            <w:pPr>
              <w:pStyle w:val="Paragraphedeliste"/>
              <w:numPr>
                <w:ilvl w:val="0"/>
                <w:numId w:val="18"/>
              </w:numPr>
              <w:spacing w:line="276" w:lineRule="auto"/>
              <w:contextualSpacing/>
              <w:rPr>
                <w:rFonts w:asciiTheme="minorHAnsi" w:hAnsiTheme="minorHAnsi" w:cstheme="minorHAnsi"/>
                <w:sz w:val="22"/>
                <w:szCs w:val="22"/>
              </w:rPr>
            </w:pPr>
            <w:proofErr w:type="gramStart"/>
            <w:r w:rsidRPr="005A4DF2">
              <w:rPr>
                <w:rFonts w:asciiTheme="minorHAnsi" w:hAnsiTheme="minorHAnsi" w:cstheme="minorHAnsi"/>
                <w:sz w:val="22"/>
                <w:szCs w:val="22"/>
              </w:rPr>
              <w:t>pipette</w:t>
            </w:r>
            <w:proofErr w:type="gramEnd"/>
            <w:r w:rsidRPr="005A4DF2">
              <w:rPr>
                <w:rFonts w:asciiTheme="minorHAnsi" w:hAnsiTheme="minorHAnsi" w:cstheme="minorHAnsi"/>
                <w:sz w:val="22"/>
                <w:szCs w:val="22"/>
              </w:rPr>
              <w:t xml:space="preserve"> jaugée de  5,00 mL : u(Vp) = ........... mL (à lire sur la pipette)</w:t>
            </w:r>
          </w:p>
          <w:p w14:paraId="73B884D8" w14:textId="72E3C693" w:rsidR="005A4DF2" w:rsidRPr="005A4DF2" w:rsidRDefault="005A4DF2" w:rsidP="005A4DF2">
            <w:pPr>
              <w:pStyle w:val="Paragraphedeliste"/>
              <w:numPr>
                <w:ilvl w:val="0"/>
                <w:numId w:val="18"/>
              </w:numPr>
              <w:spacing w:line="276" w:lineRule="auto"/>
              <w:contextualSpacing/>
              <w:rPr>
                <w:rFonts w:asciiTheme="minorHAnsi" w:hAnsiTheme="minorHAnsi" w:cstheme="minorHAnsi"/>
                <w:sz w:val="22"/>
                <w:szCs w:val="22"/>
              </w:rPr>
            </w:pPr>
            <w:proofErr w:type="gramStart"/>
            <w:r w:rsidRPr="005A4DF2">
              <w:rPr>
                <w:rFonts w:asciiTheme="minorHAnsi" w:hAnsiTheme="minorHAnsi" w:cstheme="minorHAnsi"/>
                <w:sz w:val="22"/>
                <w:szCs w:val="22"/>
              </w:rPr>
              <w:t>burette</w:t>
            </w:r>
            <w:proofErr w:type="gramEnd"/>
            <w:r w:rsidRPr="005A4DF2">
              <w:rPr>
                <w:rFonts w:asciiTheme="minorHAnsi" w:hAnsiTheme="minorHAnsi" w:cstheme="minorHAnsi"/>
                <w:sz w:val="22"/>
                <w:szCs w:val="22"/>
              </w:rPr>
              <w:t xml:space="preserve"> de 25,0 mL : u(V</w:t>
            </w:r>
            <w:r w:rsidRPr="005A4DF2">
              <w:rPr>
                <w:rFonts w:asciiTheme="minorHAnsi" w:hAnsiTheme="minorHAnsi" w:cstheme="minorHAnsi"/>
                <w:sz w:val="22"/>
                <w:szCs w:val="22"/>
                <w:vertAlign w:val="subscript"/>
              </w:rPr>
              <w:t>b</w:t>
            </w:r>
            <w:r w:rsidRPr="005A4DF2">
              <w:rPr>
                <w:rFonts w:asciiTheme="minorHAnsi" w:hAnsiTheme="minorHAnsi" w:cstheme="minorHAnsi"/>
                <w:sz w:val="22"/>
                <w:szCs w:val="22"/>
              </w:rPr>
              <w:t>) = ............... mL  (à lire sur la burette)</w:t>
            </w:r>
            <w:r w:rsidR="00CC5407">
              <w:rPr>
                <w:rFonts w:asciiTheme="minorHAnsi" w:hAnsiTheme="minorHAnsi" w:cstheme="minorHAnsi"/>
                <w:sz w:val="22"/>
                <w:szCs w:val="22"/>
              </w:rPr>
              <w:t> ;</w:t>
            </w:r>
            <w:r w:rsidRPr="005A4DF2">
              <w:rPr>
                <w:rFonts w:asciiTheme="minorHAnsi" w:hAnsiTheme="minorHAnsi" w:cstheme="minorHAnsi"/>
                <w:sz w:val="22"/>
                <w:szCs w:val="22"/>
              </w:rPr>
              <w:t xml:space="preserve"> négligeable par rapport à u(V</w:t>
            </w:r>
            <w:r w:rsidRPr="005A4DF2">
              <w:rPr>
                <w:rFonts w:asciiTheme="minorHAnsi" w:hAnsiTheme="minorHAnsi" w:cstheme="minorHAnsi"/>
                <w:sz w:val="22"/>
                <w:szCs w:val="22"/>
                <w:vertAlign w:val="subscript"/>
              </w:rPr>
              <w:t>E</w:t>
            </w:r>
            <w:r w:rsidRPr="005A4DF2">
              <w:rPr>
                <w:rFonts w:asciiTheme="minorHAnsi" w:hAnsiTheme="minorHAnsi" w:cstheme="minorHAnsi"/>
                <w:sz w:val="22"/>
                <w:szCs w:val="22"/>
              </w:rPr>
              <w:t>)</w:t>
            </w:r>
          </w:p>
          <w:p w14:paraId="08CD39E0" w14:textId="77777777" w:rsidR="005A4DF2" w:rsidRPr="005A4DF2" w:rsidRDefault="005A4DF2" w:rsidP="005A4DF2">
            <w:pPr>
              <w:pStyle w:val="Paragraphedeliste"/>
              <w:numPr>
                <w:ilvl w:val="0"/>
                <w:numId w:val="18"/>
              </w:numPr>
              <w:spacing w:line="276" w:lineRule="auto"/>
              <w:contextualSpacing/>
              <w:rPr>
                <w:rFonts w:asciiTheme="minorHAnsi" w:hAnsiTheme="minorHAnsi" w:cstheme="minorHAnsi"/>
                <w:sz w:val="22"/>
                <w:szCs w:val="22"/>
              </w:rPr>
            </w:pPr>
            <w:r w:rsidRPr="005A4DF2">
              <w:rPr>
                <w:rFonts w:asciiTheme="minorHAnsi" w:hAnsiTheme="minorHAnsi" w:cstheme="minorHAnsi"/>
                <w:sz w:val="22"/>
                <w:szCs w:val="22"/>
              </w:rPr>
              <w:t>incertitude sur la lecture du volume équivalent : u(V</w:t>
            </w:r>
            <w:r w:rsidRPr="005A4DF2">
              <w:rPr>
                <w:rFonts w:asciiTheme="minorHAnsi" w:hAnsiTheme="minorHAnsi" w:cstheme="minorHAnsi"/>
                <w:sz w:val="22"/>
                <w:szCs w:val="22"/>
                <w:vertAlign w:val="subscript"/>
              </w:rPr>
              <w:t>E</w:t>
            </w:r>
            <w:r w:rsidRPr="005A4DF2">
              <w:rPr>
                <w:rFonts w:asciiTheme="minorHAnsi" w:hAnsiTheme="minorHAnsi" w:cstheme="minorHAnsi"/>
                <w:sz w:val="22"/>
                <w:szCs w:val="22"/>
              </w:rPr>
              <w:t xml:space="preserve">) = </w:t>
            </w:r>
            <m:oMath>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r>
                        <w:rPr>
                          <w:rFonts w:ascii="Cambria Math" w:hAnsi="Cambria Math" w:cstheme="minorHAnsi"/>
                          <w:sz w:val="22"/>
                          <w:szCs w:val="22"/>
                        </w:rPr>
                        <m:t>V</m:t>
                      </m:r>
                    </m:e>
                    <m:sub>
                      <m:r>
                        <w:rPr>
                          <w:rFonts w:ascii="Cambria Math" w:hAnsi="Cambria Math" w:cstheme="minorHAnsi"/>
                          <w:sz w:val="22"/>
                          <w:szCs w:val="22"/>
                        </w:rPr>
                        <m:t>E,max</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V</m:t>
                      </m:r>
                    </m:e>
                    <m:sub>
                      <m:r>
                        <w:rPr>
                          <w:rFonts w:ascii="Cambria Math" w:hAnsi="Cambria Math" w:cstheme="minorHAnsi"/>
                          <w:sz w:val="22"/>
                          <w:szCs w:val="22"/>
                        </w:rPr>
                        <m:t>E,min</m:t>
                      </m:r>
                    </m:sub>
                  </m:sSub>
                </m:num>
                <m:den>
                  <m:r>
                    <w:rPr>
                      <w:rFonts w:ascii="Cambria Math" w:hAnsi="Cambria Math" w:cstheme="minorHAnsi"/>
                      <w:sz w:val="22"/>
                      <w:szCs w:val="22"/>
                    </w:rPr>
                    <m:t>2</m:t>
                  </m:r>
                </m:den>
              </m:f>
            </m:oMath>
          </w:p>
          <w:p w14:paraId="4432040B" w14:textId="77777777" w:rsidR="005A4DF2" w:rsidRPr="005A4DF2" w:rsidRDefault="005A4DF2" w:rsidP="005A4DF2">
            <w:pPr>
              <w:pStyle w:val="Paragraphedeliste"/>
              <w:numPr>
                <w:ilvl w:val="0"/>
                <w:numId w:val="18"/>
              </w:numPr>
              <w:spacing w:line="276" w:lineRule="auto"/>
              <w:contextualSpacing/>
              <w:rPr>
                <w:rFonts w:asciiTheme="minorHAnsi" w:hAnsiTheme="minorHAnsi" w:cstheme="minorHAnsi"/>
                <w:sz w:val="22"/>
                <w:szCs w:val="22"/>
              </w:rPr>
            </w:pPr>
            <w:r w:rsidRPr="005A4DF2">
              <w:rPr>
                <w:rFonts w:asciiTheme="minorHAnsi" w:hAnsiTheme="minorHAnsi" w:cstheme="minorHAnsi"/>
                <w:sz w:val="22"/>
                <w:szCs w:val="22"/>
              </w:rPr>
              <w:t>incertitude sur la concentration du titrant : négligeable</w:t>
            </w:r>
          </w:p>
          <w:p w14:paraId="43327F67" w14:textId="4DD1E047" w:rsidR="005A4DF2" w:rsidRPr="005A4DF2" w:rsidRDefault="005A4DF2" w:rsidP="005A4DF2">
            <w:pPr>
              <w:pStyle w:val="NormalWeb"/>
              <w:numPr>
                <w:ilvl w:val="0"/>
                <w:numId w:val="18"/>
              </w:numPr>
              <w:shd w:val="clear" w:color="auto" w:fill="FFFFFF"/>
              <w:spacing w:before="0" w:beforeAutospacing="0" w:after="0" w:afterAutospacing="0"/>
              <w:ind w:right="55"/>
              <w:jc w:val="both"/>
              <w:rPr>
                <w:rFonts w:asciiTheme="minorHAnsi" w:hAnsiTheme="minorHAnsi" w:cstheme="minorHAnsi"/>
                <w:bCs/>
                <w:sz w:val="22"/>
                <w:szCs w:val="22"/>
              </w:rPr>
            </w:pPr>
            <w:r w:rsidRPr="005A4DF2">
              <w:rPr>
                <w:rFonts w:asciiTheme="minorHAnsi" w:hAnsiTheme="minorHAnsi" w:cstheme="minorHAnsi"/>
                <w:sz w:val="22"/>
                <w:szCs w:val="22"/>
              </w:rPr>
              <w:t>incertitude sur la masse molaire:  négligeable</w:t>
            </w:r>
          </w:p>
          <w:p w14:paraId="79271A7C" w14:textId="77777777" w:rsidR="00E124A0" w:rsidRPr="00536C90" w:rsidRDefault="00E124A0" w:rsidP="005A4DF2">
            <w:pPr>
              <w:ind w:right="55"/>
              <w:jc w:val="right"/>
              <w:rPr>
                <w:rFonts w:ascii="Calibri" w:hAnsi="Calibri" w:cs="Calibri"/>
                <w:sz w:val="22"/>
                <w:szCs w:val="22"/>
              </w:rPr>
            </w:pPr>
          </w:p>
        </w:tc>
      </w:tr>
    </w:tbl>
    <w:p w14:paraId="72760461" w14:textId="77777777" w:rsidR="00E124A0" w:rsidRDefault="00E124A0" w:rsidP="00536C90">
      <w:pPr>
        <w:rPr>
          <w:rFonts w:ascii="Calibri" w:hAnsi="Calibri"/>
          <w:sz w:val="16"/>
          <w:szCs w:val="16"/>
        </w:rPr>
      </w:pPr>
    </w:p>
    <w:p w14:paraId="0D159E9F" w14:textId="77777777" w:rsidR="006F58FD" w:rsidRPr="00D365E4" w:rsidRDefault="006F58FD" w:rsidP="00F46198">
      <w:pPr>
        <w:tabs>
          <w:tab w:val="left" w:pos="975"/>
          <w:tab w:val="center" w:pos="4536"/>
        </w:tabs>
        <w:jc w:val="both"/>
        <w:rPr>
          <w:rFonts w:ascii="Calibri" w:hAnsi="Calibri"/>
          <w:b/>
          <w:sz w:val="22"/>
          <w:szCs w:val="22"/>
          <w:u w:val="single"/>
        </w:rPr>
      </w:pPr>
    </w:p>
    <w:p w14:paraId="2DF4F0BC" w14:textId="77777777" w:rsidR="00F46198" w:rsidRPr="00A95869" w:rsidRDefault="00F46198" w:rsidP="00F46198">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Pr>
          <w:rFonts w:ascii="Calibri" w:hAnsi="Calibri" w:cs="Calibri"/>
          <w:b/>
          <w:color w:val="712540"/>
        </w:rPr>
        <w:lastRenderedPageBreak/>
        <w:t>CONSIGNES DONN</w:t>
      </w:r>
      <w:r w:rsidRPr="00025377">
        <w:rPr>
          <w:rFonts w:ascii="Calibri" w:hAnsi="Calibri" w:cs="Arial"/>
          <w:b/>
          <w:color w:val="712540"/>
        </w:rPr>
        <w:t>É</w:t>
      </w:r>
      <w:r>
        <w:rPr>
          <w:rFonts w:ascii="Calibri" w:hAnsi="Calibri" w:cs="Calibri"/>
          <w:b/>
          <w:color w:val="712540"/>
        </w:rPr>
        <w:t>ES À L’</w:t>
      </w:r>
      <w:r w:rsidRPr="00025377">
        <w:rPr>
          <w:rFonts w:ascii="Calibri" w:hAnsi="Calibri" w:cs="Arial"/>
          <w:b/>
          <w:color w:val="712540"/>
        </w:rPr>
        <w:t>É</w:t>
      </w:r>
      <w:r>
        <w:rPr>
          <w:rFonts w:ascii="Calibri" w:hAnsi="Calibri" w:cs="Calibri"/>
          <w:b/>
          <w:color w:val="712540"/>
        </w:rPr>
        <w:t>LÈVE</w:t>
      </w:r>
    </w:p>
    <w:p w14:paraId="43953803" w14:textId="207B2589" w:rsidR="00EC6E7F" w:rsidRDefault="00D86999" w:rsidP="00F46198">
      <w:pPr>
        <w:tabs>
          <w:tab w:val="left" w:pos="975"/>
          <w:tab w:val="center" w:pos="4536"/>
        </w:tabs>
        <w:jc w:val="both"/>
        <w:rPr>
          <w:rFonts w:ascii="Calibri" w:hAnsi="Calibri"/>
          <w:b/>
          <w:color w:val="0070C0"/>
        </w:rPr>
      </w:pPr>
      <w:r>
        <w:rPr>
          <w:rFonts w:ascii="Calibri" w:hAnsi="Calibri"/>
          <w:b/>
          <w:noProof/>
          <w:color w:val="0070C0"/>
        </w:rPr>
        <mc:AlternateContent>
          <mc:Choice Requires="wps">
            <w:drawing>
              <wp:anchor distT="0" distB="0" distL="114300" distR="114300" simplePos="0" relativeHeight="251677184" behindDoc="0" locked="0" layoutInCell="1" allowOverlap="1" wp14:anchorId="2F5BCEF0" wp14:editId="1758BB7C">
                <wp:simplePos x="0" y="0"/>
                <wp:positionH relativeFrom="column">
                  <wp:posOffset>-83185</wp:posOffset>
                </wp:positionH>
                <wp:positionV relativeFrom="paragraph">
                  <wp:posOffset>123166</wp:posOffset>
                </wp:positionV>
                <wp:extent cx="6745857" cy="879894"/>
                <wp:effectExtent l="0" t="0" r="17145" b="15875"/>
                <wp:wrapNone/>
                <wp:docPr id="6" name="Rectangle : coins arrondis 6"/>
                <wp:cNvGraphicFramePr/>
                <a:graphic xmlns:a="http://schemas.openxmlformats.org/drawingml/2006/main">
                  <a:graphicData uri="http://schemas.microsoft.com/office/word/2010/wordprocessingShape">
                    <wps:wsp>
                      <wps:cNvSpPr/>
                      <wps:spPr>
                        <a:xfrm>
                          <a:off x="0" y="0"/>
                          <a:ext cx="6745857" cy="87989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A435FE" id="Rectangle : coins arrondis 6" o:spid="_x0000_s1026" style="position:absolute;margin-left:-6.55pt;margin-top:9.7pt;width:531.15pt;height:69.3pt;z-index:251677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" filled="f" strokecolor="#1f3763 [1604]" strokeweight="1pt">
                <v:stroke joinstyle="miter"/>
              </v:roundrect>
            </w:pict>
          </mc:Fallback>
        </mc:AlternateContent>
      </w:r>
    </w:p>
    <w:p w14:paraId="20A67497" w14:textId="77777777" w:rsidR="00D86999" w:rsidRPr="00D86999" w:rsidRDefault="00D86999" w:rsidP="00D86999">
      <w:pPr>
        <w:pStyle w:val="Paragraphedeliste"/>
        <w:numPr>
          <w:ilvl w:val="0"/>
          <w:numId w:val="19"/>
        </w:numPr>
        <w:jc w:val="both"/>
        <w:rPr>
          <w:rFonts w:asciiTheme="minorHAnsi" w:hAnsiTheme="minorHAnsi" w:cstheme="minorHAnsi"/>
          <w:sz w:val="22"/>
          <w:szCs w:val="22"/>
        </w:rPr>
      </w:pPr>
      <w:r w:rsidRPr="00D86999">
        <w:rPr>
          <w:rFonts w:asciiTheme="minorHAnsi" w:hAnsiTheme="minorHAnsi" w:cstheme="minorHAnsi"/>
          <w:sz w:val="22"/>
          <w:szCs w:val="22"/>
        </w:rPr>
        <w:t>V</w:t>
      </w:r>
      <w:r w:rsidR="00EC6E7F" w:rsidRPr="00D86999">
        <w:rPr>
          <w:rFonts w:asciiTheme="minorHAnsi" w:hAnsiTheme="minorHAnsi" w:cstheme="minorHAnsi"/>
          <w:sz w:val="22"/>
          <w:szCs w:val="22"/>
        </w:rPr>
        <w:t xml:space="preserve">ous allez réaliser le titrage colorimétrique de </w:t>
      </w:r>
      <w:r w:rsidRPr="00D86999">
        <w:rPr>
          <w:rFonts w:asciiTheme="minorHAnsi" w:hAnsiTheme="minorHAnsi" w:cstheme="minorHAnsi"/>
          <w:sz w:val="22"/>
          <w:szCs w:val="22"/>
        </w:rPr>
        <w:t>la solution d’acide oxalique</w:t>
      </w:r>
      <w:r w:rsidR="00EC6E7F" w:rsidRPr="00D86999">
        <w:rPr>
          <w:rFonts w:asciiTheme="minorHAnsi" w:hAnsiTheme="minorHAnsi" w:cstheme="minorHAnsi"/>
          <w:sz w:val="22"/>
          <w:szCs w:val="22"/>
        </w:rPr>
        <w:t xml:space="preserve"> par une solution de permanganate de potassium. </w:t>
      </w:r>
    </w:p>
    <w:p w14:paraId="4D0A8DA2" w14:textId="0015F4C8" w:rsidR="00EC6E7F" w:rsidRPr="00D86999" w:rsidRDefault="00EC6E7F" w:rsidP="00D86999">
      <w:pPr>
        <w:pStyle w:val="Paragraphedeliste"/>
        <w:numPr>
          <w:ilvl w:val="0"/>
          <w:numId w:val="19"/>
        </w:numPr>
        <w:jc w:val="both"/>
        <w:rPr>
          <w:rFonts w:asciiTheme="minorHAnsi" w:hAnsiTheme="minorHAnsi" w:cstheme="minorHAnsi"/>
          <w:sz w:val="22"/>
          <w:szCs w:val="22"/>
        </w:rPr>
      </w:pPr>
      <w:r w:rsidRPr="00D86999">
        <w:rPr>
          <w:rFonts w:asciiTheme="minorHAnsi" w:hAnsiTheme="minorHAnsi" w:cstheme="minorHAnsi"/>
          <w:sz w:val="22"/>
          <w:szCs w:val="22"/>
        </w:rPr>
        <w:t>Votre résultat devra comporter la concentration en masse d'acide oxalique dihydraté</w:t>
      </w:r>
      <w:r w:rsidR="00D86999" w:rsidRPr="00D86999">
        <w:rPr>
          <w:rFonts w:asciiTheme="minorHAnsi" w:hAnsiTheme="minorHAnsi" w:cstheme="minorHAnsi"/>
          <w:sz w:val="22"/>
          <w:szCs w:val="22"/>
        </w:rPr>
        <w:t xml:space="preserve">, </w:t>
      </w:r>
      <w:r w:rsidRPr="00D86999">
        <w:rPr>
          <w:rFonts w:asciiTheme="minorHAnsi" w:hAnsiTheme="minorHAnsi" w:cstheme="minorHAnsi"/>
          <w:sz w:val="22"/>
          <w:szCs w:val="22"/>
        </w:rPr>
        <w:t>accompagnée de son incertitude-type ainsi qu'une comparaison qualitative avec la valeur figurant sur l'étiquette.</w:t>
      </w:r>
    </w:p>
    <w:p w14:paraId="68B1A872" w14:textId="77777777" w:rsidR="00EC6E7F" w:rsidRDefault="00EC6E7F" w:rsidP="00F46198">
      <w:pPr>
        <w:tabs>
          <w:tab w:val="left" w:pos="975"/>
          <w:tab w:val="center" w:pos="4536"/>
        </w:tabs>
        <w:jc w:val="both"/>
        <w:rPr>
          <w:rFonts w:ascii="Calibri" w:hAnsi="Calibri"/>
          <w:b/>
          <w:color w:val="0070C0"/>
        </w:rPr>
      </w:pPr>
    </w:p>
    <w:p w14:paraId="5DE9CE26" w14:textId="77777777" w:rsidR="00683A7D" w:rsidRDefault="00683A7D" w:rsidP="00F46198">
      <w:pPr>
        <w:tabs>
          <w:tab w:val="left" w:pos="975"/>
          <w:tab w:val="center" w:pos="4536"/>
        </w:tabs>
        <w:jc w:val="both"/>
        <w:rPr>
          <w:rFonts w:ascii="Calibri" w:hAnsi="Calibri"/>
          <w:sz w:val="22"/>
          <w:szCs w:val="22"/>
        </w:rPr>
      </w:pPr>
    </w:p>
    <w:p w14:paraId="6D9678DE" w14:textId="22BE55A0" w:rsidR="00F46198" w:rsidRPr="00BD22DD" w:rsidRDefault="00D86999" w:rsidP="00364ED7">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Pr>
          <w:rFonts w:ascii="Calibri" w:hAnsi="Calibri" w:cs="Calibri"/>
          <w:b/>
          <w:color w:val="712540"/>
        </w:rPr>
        <w:t xml:space="preserve">ÉLÉMENTS </w:t>
      </w:r>
      <w:r w:rsidR="00CC5407">
        <w:rPr>
          <w:rFonts w:ascii="Calibri" w:hAnsi="Calibri" w:cs="Calibri"/>
          <w:b/>
          <w:color w:val="712540"/>
        </w:rPr>
        <w:t>DE</w:t>
      </w:r>
      <w:r>
        <w:rPr>
          <w:rFonts w:ascii="Calibri" w:hAnsi="Calibri" w:cs="Calibri"/>
          <w:b/>
          <w:color w:val="712540"/>
        </w:rPr>
        <w:t xml:space="preserve"> CORRECTION</w:t>
      </w:r>
    </w:p>
    <w:p w14:paraId="79B2165C" w14:textId="71653DFE" w:rsidR="00D86999" w:rsidRPr="00F87377" w:rsidRDefault="00D86999" w:rsidP="00D86999">
      <w:pPr>
        <w:pStyle w:val="Paragraphedeliste"/>
        <w:ind w:left="0"/>
        <w:rPr>
          <w:b/>
          <w:color w:val="7030A0"/>
          <w:u w:val="single"/>
        </w:rPr>
      </w:pPr>
    </w:p>
    <w:p w14:paraId="4010B617" w14:textId="5637190C" w:rsidR="00D86999" w:rsidRPr="00D86999" w:rsidRDefault="00D86999" w:rsidP="00D86999">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D86999">
        <w:rPr>
          <w:rFonts w:asciiTheme="minorHAnsi" w:hAnsiTheme="minorHAnsi" w:cstheme="minorHAnsi"/>
          <w:sz w:val="22"/>
          <w:szCs w:val="22"/>
        </w:rPr>
        <w:t xml:space="preserve">On ne peut pas composer des incertitudes en classe de première : </w:t>
      </w:r>
      <w:r w:rsidR="00CC5407">
        <w:rPr>
          <w:rFonts w:asciiTheme="minorHAnsi" w:hAnsiTheme="minorHAnsi" w:cstheme="minorHAnsi"/>
          <w:sz w:val="22"/>
          <w:szCs w:val="22"/>
        </w:rPr>
        <w:t>l</w:t>
      </w:r>
      <w:r w:rsidRPr="00D86999">
        <w:rPr>
          <w:rFonts w:asciiTheme="minorHAnsi" w:hAnsiTheme="minorHAnsi" w:cstheme="minorHAnsi"/>
          <w:sz w:val="22"/>
          <w:szCs w:val="22"/>
        </w:rPr>
        <w:t>a variabilité est expliquée par différentes incertitudes, qui s'accumulent tout au long du protocole.</w:t>
      </w:r>
    </w:p>
    <w:p w14:paraId="5C267522" w14:textId="77777777" w:rsidR="00D86999" w:rsidRPr="00D86999" w:rsidRDefault="00000000" w:rsidP="00D86999">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m:oMath>
        <m:f>
          <m:fPr>
            <m:ctrlPr>
              <w:rPr>
                <w:rFonts w:ascii="Cambria Math" w:hAnsi="Cambria Math" w:cstheme="minorHAnsi"/>
                <w:b/>
                <w:i/>
                <w:sz w:val="22"/>
                <w:szCs w:val="22"/>
              </w:rPr>
            </m:ctrlPr>
          </m:fPr>
          <m:num>
            <m:sSub>
              <m:sSubPr>
                <m:ctrlPr>
                  <w:rPr>
                    <w:rFonts w:ascii="Cambria Math" w:hAnsi="Cambria Math" w:cstheme="minorHAnsi"/>
                    <w:b/>
                    <w:i/>
                    <w:sz w:val="22"/>
                    <w:szCs w:val="22"/>
                  </w:rPr>
                </m:ctrlPr>
              </m:sSubPr>
              <m:e>
                <m:r>
                  <m:rPr>
                    <m:sty m:val="bi"/>
                  </m:rPr>
                  <w:rPr>
                    <w:rFonts w:ascii="Cambria Math" w:hAnsi="Cambria Math" w:cstheme="minorHAnsi"/>
                    <w:sz w:val="22"/>
                    <w:szCs w:val="22"/>
                  </w:rPr>
                  <m:t>x</m:t>
                </m:r>
              </m:e>
              <m:sub>
                <m:r>
                  <m:rPr>
                    <m:sty m:val="bi"/>
                  </m:rPr>
                  <w:rPr>
                    <w:rFonts w:ascii="Cambria Math" w:hAnsi="Cambria Math" w:cstheme="minorHAnsi"/>
                    <w:sz w:val="22"/>
                    <w:szCs w:val="22"/>
                  </w:rPr>
                  <m:t>max</m:t>
                </m:r>
              </m:sub>
            </m:sSub>
            <m:r>
              <m:rPr>
                <m:sty m:val="bi"/>
              </m:rPr>
              <w:rPr>
                <w:rFonts w:ascii="Cambria Math" w:hAnsi="Cambria Math" w:cstheme="minorHAnsi"/>
                <w:sz w:val="22"/>
                <w:szCs w:val="22"/>
              </w:rPr>
              <m:t>-</m:t>
            </m:r>
            <m:sSub>
              <m:sSubPr>
                <m:ctrlPr>
                  <w:rPr>
                    <w:rFonts w:ascii="Cambria Math" w:hAnsi="Cambria Math" w:cstheme="minorHAnsi"/>
                    <w:b/>
                    <w:i/>
                    <w:sz w:val="22"/>
                    <w:szCs w:val="22"/>
                  </w:rPr>
                </m:ctrlPr>
              </m:sSubPr>
              <m:e>
                <m:r>
                  <m:rPr>
                    <m:sty m:val="bi"/>
                  </m:rPr>
                  <w:rPr>
                    <w:rFonts w:ascii="Cambria Math" w:hAnsi="Cambria Math" w:cstheme="minorHAnsi"/>
                    <w:sz w:val="22"/>
                    <w:szCs w:val="22"/>
                  </w:rPr>
                  <m:t>x</m:t>
                </m:r>
              </m:e>
              <m:sub>
                <m:r>
                  <m:rPr>
                    <m:sty m:val="bi"/>
                  </m:rPr>
                  <w:rPr>
                    <w:rFonts w:ascii="Cambria Math" w:hAnsi="Cambria Math" w:cstheme="minorHAnsi"/>
                    <w:sz w:val="22"/>
                    <w:szCs w:val="22"/>
                  </w:rPr>
                  <m:t>min</m:t>
                </m:r>
              </m:sub>
            </m:sSub>
          </m:num>
          <m:den>
            <m:r>
              <m:rPr>
                <m:sty m:val="bi"/>
              </m:rPr>
              <w:rPr>
                <w:rFonts w:ascii="Cambria Math" w:hAnsi="Cambria Math" w:cstheme="minorHAnsi"/>
                <w:sz w:val="22"/>
                <w:szCs w:val="22"/>
              </w:rPr>
              <m:t>2</m:t>
            </m:r>
          </m:den>
        </m:f>
        <m:r>
          <m:rPr>
            <m:sty m:val="bi"/>
          </m:rPr>
          <w:rPr>
            <w:rFonts w:ascii="Cambria Math" w:hAnsi="Cambria Math" w:cstheme="minorHAnsi"/>
            <w:sz w:val="22"/>
            <w:szCs w:val="22"/>
          </w:rPr>
          <m:t xml:space="preserve">  </m:t>
        </m:r>
      </m:oMath>
      <w:r w:rsidR="00D86999" w:rsidRPr="00D86999">
        <w:rPr>
          <w:rFonts w:asciiTheme="minorHAnsi" w:eastAsiaTheme="minorEastAsia" w:hAnsiTheme="minorHAnsi" w:cstheme="minorHAnsi"/>
          <w:b/>
          <w:sz w:val="22"/>
          <w:szCs w:val="22"/>
        </w:rPr>
        <w:t xml:space="preserve"> </w:t>
      </w:r>
      <w:r w:rsidR="00D86999" w:rsidRPr="00D86999">
        <w:rPr>
          <w:rFonts w:asciiTheme="minorHAnsi" w:eastAsiaTheme="minorEastAsia" w:hAnsiTheme="minorHAnsi" w:cstheme="minorHAnsi"/>
          <w:sz w:val="22"/>
          <w:szCs w:val="22"/>
        </w:rPr>
        <w:t xml:space="preserve">est une première estimation de l'incertitude-type u(x)    </w:t>
      </w:r>
      <w:r w:rsidR="00D86999" w:rsidRPr="00D86999">
        <w:rPr>
          <w:rFonts w:asciiTheme="minorHAnsi" w:hAnsiTheme="minorHAnsi" w:cstheme="minorHAnsi"/>
          <w:sz w:val="22"/>
          <w:szCs w:val="22"/>
        </w:rPr>
        <w:t>(Source GRIESP) :</w:t>
      </w:r>
    </w:p>
    <w:p w14:paraId="6F87CF89" w14:textId="77777777" w:rsidR="00D86999" w:rsidRDefault="00D86999" w:rsidP="00D86999">
      <w:pPr>
        <w:rPr>
          <w:rFonts w:asciiTheme="minorHAnsi" w:hAnsiTheme="minorHAnsi" w:cstheme="minorHAnsi"/>
          <w:sz w:val="22"/>
          <w:szCs w:val="22"/>
        </w:rPr>
      </w:pPr>
    </w:p>
    <w:p w14:paraId="4A687EF4" w14:textId="309F6F91" w:rsidR="00D86999" w:rsidRPr="00D86999" w:rsidRDefault="00D86999" w:rsidP="00D86999">
      <w:pPr>
        <w:rPr>
          <w:rFonts w:asciiTheme="minorHAnsi" w:hAnsiTheme="minorHAnsi" w:cstheme="minorHAnsi"/>
          <w:sz w:val="22"/>
          <w:szCs w:val="22"/>
        </w:rPr>
      </w:pPr>
      <w:r w:rsidRPr="00D86999">
        <w:rPr>
          <w:rFonts w:asciiTheme="minorHAnsi" w:hAnsiTheme="minorHAnsi" w:cstheme="minorHAnsi"/>
          <w:sz w:val="22"/>
          <w:szCs w:val="22"/>
        </w:rPr>
        <w:t>Ainsi, lors de l'équivalence, la variabilité de V</w:t>
      </w:r>
      <w:r w:rsidRPr="00D86999">
        <w:rPr>
          <w:rFonts w:asciiTheme="minorHAnsi" w:hAnsiTheme="minorHAnsi" w:cstheme="minorHAnsi"/>
          <w:sz w:val="22"/>
          <w:szCs w:val="22"/>
          <w:vertAlign w:val="subscript"/>
        </w:rPr>
        <w:t>E</w:t>
      </w:r>
      <w:r w:rsidRPr="00D86999">
        <w:rPr>
          <w:rFonts w:asciiTheme="minorHAnsi" w:hAnsiTheme="minorHAnsi" w:cstheme="minorHAnsi"/>
          <w:sz w:val="22"/>
          <w:szCs w:val="22"/>
        </w:rPr>
        <w:t xml:space="preserve"> est due à l'appréciation du changement de teinte:</w:t>
      </w:r>
    </w:p>
    <w:p w14:paraId="25DB3C2C" w14:textId="026E0B2C" w:rsidR="00D86999" w:rsidRPr="00D86999" w:rsidRDefault="00D86999" w:rsidP="00D86999">
      <w:pPr>
        <w:rPr>
          <w:rFonts w:asciiTheme="minorHAnsi" w:hAnsiTheme="minorHAnsi" w:cstheme="minorHAnsi"/>
          <w:sz w:val="22"/>
          <w:szCs w:val="22"/>
        </w:rPr>
      </w:pPr>
      <w:r w:rsidRPr="00D86999">
        <w:rPr>
          <w:rFonts w:asciiTheme="minorHAnsi" w:hAnsiTheme="minorHAnsi" w:cstheme="minorHAnsi"/>
          <w:sz w:val="22"/>
          <w:szCs w:val="22"/>
          <w:u w:val="single"/>
        </w:rPr>
        <w:t xml:space="preserve">Exemple </w:t>
      </w:r>
      <w:r w:rsidRPr="00D86999">
        <w:rPr>
          <w:rFonts w:asciiTheme="minorHAnsi" w:hAnsiTheme="minorHAnsi" w:cstheme="minorHAnsi"/>
          <w:sz w:val="22"/>
          <w:szCs w:val="22"/>
        </w:rPr>
        <w:t>:  V</w:t>
      </w:r>
      <w:r w:rsidRPr="00D86999">
        <w:rPr>
          <w:rFonts w:asciiTheme="minorHAnsi" w:hAnsiTheme="minorHAnsi" w:cstheme="minorHAnsi"/>
          <w:sz w:val="22"/>
          <w:szCs w:val="22"/>
          <w:vertAlign w:val="subscript"/>
        </w:rPr>
        <w:t>E,min</w:t>
      </w:r>
      <w:r w:rsidRPr="00D86999">
        <w:rPr>
          <w:rFonts w:asciiTheme="minorHAnsi" w:hAnsiTheme="minorHAnsi" w:cstheme="minorHAnsi"/>
          <w:sz w:val="22"/>
          <w:szCs w:val="22"/>
        </w:rPr>
        <w:t xml:space="preserve"> = 12,4 mL et</w:t>
      </w:r>
      <w:r>
        <w:rPr>
          <w:rFonts w:asciiTheme="minorHAnsi" w:hAnsiTheme="minorHAnsi" w:cstheme="minorHAnsi"/>
          <w:sz w:val="22"/>
          <w:szCs w:val="22"/>
        </w:rPr>
        <w:t xml:space="preserve"> </w:t>
      </w:r>
      <w:r w:rsidRPr="00D86999">
        <w:rPr>
          <w:rFonts w:asciiTheme="minorHAnsi" w:hAnsiTheme="minorHAnsi" w:cstheme="minorHAnsi"/>
          <w:sz w:val="22"/>
          <w:szCs w:val="22"/>
        </w:rPr>
        <w:t>V</w:t>
      </w:r>
      <w:r w:rsidRPr="00D86999">
        <w:rPr>
          <w:rFonts w:asciiTheme="minorHAnsi" w:hAnsiTheme="minorHAnsi" w:cstheme="minorHAnsi"/>
          <w:sz w:val="22"/>
          <w:szCs w:val="22"/>
          <w:vertAlign w:val="subscript"/>
        </w:rPr>
        <w:t>E,max</w:t>
      </w:r>
      <w:r w:rsidRPr="00D86999">
        <w:rPr>
          <w:rFonts w:asciiTheme="minorHAnsi" w:hAnsiTheme="minorHAnsi" w:cstheme="minorHAnsi"/>
          <w:sz w:val="22"/>
          <w:szCs w:val="22"/>
        </w:rPr>
        <w:t xml:space="preserve"> = 12,8 mL d'où u(V</w:t>
      </w:r>
      <w:r w:rsidRPr="00D86999">
        <w:rPr>
          <w:rFonts w:asciiTheme="minorHAnsi" w:hAnsiTheme="minorHAnsi" w:cstheme="minorHAnsi"/>
          <w:sz w:val="22"/>
          <w:szCs w:val="22"/>
          <w:vertAlign w:val="subscript"/>
        </w:rPr>
        <w:t>E</w:t>
      </w:r>
      <w:r w:rsidRPr="00D86999">
        <w:rPr>
          <w:rFonts w:asciiTheme="minorHAnsi" w:hAnsiTheme="minorHAnsi" w:cstheme="minorHAnsi"/>
          <w:sz w:val="22"/>
          <w:szCs w:val="22"/>
        </w:rPr>
        <w:t xml:space="preserve">) = </w:t>
      </w:r>
      <m:oMath>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r>
                  <w:rPr>
                    <w:rFonts w:ascii="Cambria Math" w:hAnsi="Cambria Math" w:cstheme="minorHAnsi"/>
                    <w:sz w:val="22"/>
                    <w:szCs w:val="22"/>
                  </w:rPr>
                  <m:t>V</m:t>
                </m:r>
              </m:e>
              <m:sub>
                <m:r>
                  <w:rPr>
                    <w:rFonts w:ascii="Cambria Math" w:hAnsi="Cambria Math" w:cstheme="minorHAnsi"/>
                    <w:sz w:val="22"/>
                    <w:szCs w:val="22"/>
                  </w:rPr>
                  <m:t>E,max</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V</m:t>
                </m:r>
              </m:e>
              <m:sub>
                <m:r>
                  <w:rPr>
                    <w:rFonts w:ascii="Cambria Math" w:hAnsi="Cambria Math" w:cstheme="minorHAnsi"/>
                    <w:sz w:val="22"/>
                    <w:szCs w:val="22"/>
                  </w:rPr>
                  <m:t>E,min</m:t>
                </m:r>
              </m:sub>
            </m:sSub>
          </m:num>
          <m:den>
            <m:r>
              <w:rPr>
                <w:rFonts w:ascii="Cambria Math" w:hAnsi="Cambria Math" w:cstheme="minorHAnsi"/>
                <w:sz w:val="22"/>
                <w:szCs w:val="22"/>
              </w:rPr>
              <m:t>2</m:t>
            </m:r>
          </m:den>
        </m:f>
      </m:oMath>
      <w:r w:rsidRPr="00D86999">
        <w:rPr>
          <w:rFonts w:asciiTheme="minorHAnsi" w:eastAsiaTheme="minorEastAsia" w:hAnsiTheme="minorHAnsi" w:cstheme="minorHAnsi"/>
          <w:sz w:val="22"/>
          <w:szCs w:val="22"/>
        </w:rPr>
        <w:t xml:space="preserve"> = 0,2 mL</w:t>
      </w:r>
    </w:p>
    <w:p w14:paraId="0E52635C" w14:textId="77777777" w:rsidR="00D86999" w:rsidRDefault="00D86999" w:rsidP="00D86999">
      <w:pPr>
        <w:rPr>
          <w:rFonts w:asciiTheme="minorHAnsi" w:hAnsiTheme="minorHAnsi" w:cstheme="minorHAnsi"/>
          <w:sz w:val="22"/>
          <w:szCs w:val="22"/>
        </w:rPr>
      </w:pPr>
    </w:p>
    <w:p w14:paraId="66A01C2E" w14:textId="6A3BAC6B" w:rsidR="00D86999" w:rsidRPr="00D86999" w:rsidRDefault="00D86999" w:rsidP="00D86999">
      <w:pPr>
        <w:rPr>
          <w:rFonts w:asciiTheme="minorHAnsi" w:hAnsiTheme="minorHAnsi" w:cstheme="minorHAnsi"/>
          <w:sz w:val="22"/>
          <w:szCs w:val="22"/>
        </w:rPr>
      </w:pPr>
      <w:r w:rsidRPr="00D86999">
        <w:rPr>
          <w:rFonts w:asciiTheme="minorHAnsi" w:hAnsiTheme="minorHAnsi" w:cstheme="minorHAnsi"/>
          <w:sz w:val="22"/>
          <w:szCs w:val="22"/>
        </w:rPr>
        <w:t>On prendra comme incertitude-type pour la verrerie, la tolérance indiquée sur celle -ci :</w:t>
      </w:r>
    </w:p>
    <w:p w14:paraId="2765F365" w14:textId="6B999366" w:rsidR="00D86999" w:rsidRPr="00D86999" w:rsidRDefault="00D86999" w:rsidP="00D86999">
      <w:pPr>
        <w:pStyle w:val="Paragraphedeliste"/>
        <w:numPr>
          <w:ilvl w:val="0"/>
          <w:numId w:val="18"/>
        </w:numPr>
        <w:spacing w:after="200" w:line="276" w:lineRule="auto"/>
        <w:contextualSpacing/>
        <w:rPr>
          <w:rFonts w:asciiTheme="minorHAnsi" w:hAnsiTheme="minorHAnsi" w:cstheme="minorHAnsi"/>
          <w:sz w:val="22"/>
          <w:szCs w:val="22"/>
        </w:rPr>
      </w:pPr>
      <w:r w:rsidRPr="00D86999">
        <w:rPr>
          <w:rFonts w:asciiTheme="minorHAnsi" w:hAnsiTheme="minorHAnsi" w:cstheme="minorHAnsi"/>
          <w:noProof/>
          <w:sz w:val="22"/>
          <w:szCs w:val="22"/>
        </w:rPr>
        <mc:AlternateContent>
          <mc:Choice Requires="wps">
            <w:drawing>
              <wp:anchor distT="0" distB="0" distL="114300" distR="114300" simplePos="0" relativeHeight="251682304" behindDoc="0" locked="0" layoutInCell="1" allowOverlap="1" wp14:anchorId="6A785A4F" wp14:editId="03FDFAF1">
                <wp:simplePos x="0" y="0"/>
                <wp:positionH relativeFrom="margin">
                  <wp:align>right</wp:align>
                </wp:positionH>
                <wp:positionV relativeFrom="paragraph">
                  <wp:posOffset>109663</wp:posOffset>
                </wp:positionV>
                <wp:extent cx="2628492" cy="513512"/>
                <wp:effectExtent l="266700" t="19050" r="38735" b="3937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492" cy="513512"/>
                        </a:xfrm>
                        <a:prstGeom prst="wedgeEllipseCallout">
                          <a:avLst>
                            <a:gd name="adj1" fmla="val -58708"/>
                            <a:gd name="adj2" fmla="val -1458"/>
                          </a:avLst>
                        </a:prstGeom>
                        <a:solidFill>
                          <a:srgbClr val="CCCCFF"/>
                        </a:solidFill>
                        <a:ln w="9525">
                          <a:solidFill>
                            <a:srgbClr val="000000"/>
                          </a:solidFill>
                          <a:miter lim="800000"/>
                          <a:headEnd/>
                          <a:tailEnd/>
                        </a:ln>
                      </wps:spPr>
                      <wps:txbx>
                        <w:txbxContent>
                          <w:p w14:paraId="43E5BC1D" w14:textId="77777777" w:rsidR="00D86999" w:rsidRPr="00D86999" w:rsidRDefault="00D86999" w:rsidP="00D86999">
                            <w:pPr>
                              <w:rPr>
                                <w:rFonts w:asciiTheme="minorHAnsi" w:hAnsiTheme="minorHAnsi" w:cstheme="minorHAnsi"/>
                                <w:sz w:val="18"/>
                                <w:szCs w:val="18"/>
                              </w:rPr>
                            </w:pPr>
                            <w:r w:rsidRPr="00D86999">
                              <w:rPr>
                                <w:rFonts w:asciiTheme="minorHAnsi" w:hAnsiTheme="minorHAnsi" w:cstheme="minorHAnsi"/>
                                <w:sz w:val="18"/>
                                <w:szCs w:val="18"/>
                              </w:rPr>
                              <w:t>La précision du volume mesuré dépend de l'incertitude-type.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85A4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7" o:spid="_x0000_s1027" type="#_x0000_t63" style="position:absolute;left:0;text-align:left;margin-left:155.75pt;margin-top:8.65pt;width:206.95pt;height:40.45pt;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" adj="-1881,10485" fillcolor="#ccf">
                <v:textbox>
                  <w:txbxContent>
                    <w:p w14:paraId="43E5BC1D" w14:textId="77777777" w:rsidR="00D86999" w:rsidRPr="00D86999" w:rsidRDefault="00D86999" w:rsidP="00D86999">
                      <w:pPr>
                        <w:rPr>
                          <w:rFonts w:asciiTheme="minorHAnsi" w:hAnsiTheme="minorHAnsi" w:cstheme="minorHAnsi"/>
                          <w:sz w:val="18"/>
                          <w:szCs w:val="18"/>
                        </w:rPr>
                      </w:pPr>
                      <w:r w:rsidRPr="00D86999">
                        <w:rPr>
                          <w:rFonts w:asciiTheme="minorHAnsi" w:hAnsiTheme="minorHAnsi" w:cstheme="minorHAnsi"/>
                          <w:sz w:val="18"/>
                          <w:szCs w:val="18"/>
                        </w:rPr>
                        <w:t>La précision du volume mesuré dépend de l'incertitude-type.</w:t>
                      </w:r>
                    </w:p>
                  </w:txbxContent>
                </v:textbox>
                <w10:wrap anchorx="margin"/>
              </v:shape>
            </w:pict>
          </mc:Fallback>
        </mc:AlternateContent>
      </w:r>
      <w:proofErr w:type="gramStart"/>
      <w:r w:rsidRPr="00D86999">
        <w:rPr>
          <w:rFonts w:asciiTheme="minorHAnsi" w:hAnsiTheme="minorHAnsi" w:cstheme="minorHAnsi"/>
          <w:sz w:val="22"/>
          <w:szCs w:val="22"/>
        </w:rPr>
        <w:t>pipette</w:t>
      </w:r>
      <w:proofErr w:type="gramEnd"/>
      <w:r w:rsidRPr="00D86999">
        <w:rPr>
          <w:rFonts w:asciiTheme="minorHAnsi" w:hAnsiTheme="minorHAnsi" w:cstheme="minorHAnsi"/>
          <w:sz w:val="22"/>
          <w:szCs w:val="22"/>
        </w:rPr>
        <w:t xml:space="preserve"> jaugée de  5,</w:t>
      </w:r>
      <w:r w:rsidRPr="00D86999">
        <w:rPr>
          <w:rFonts w:asciiTheme="minorHAnsi" w:hAnsiTheme="minorHAnsi" w:cstheme="minorHAnsi"/>
          <w:sz w:val="22"/>
          <w:szCs w:val="22"/>
          <w:u w:val="single"/>
        </w:rPr>
        <w:t>000</w:t>
      </w:r>
      <w:r w:rsidRPr="00D86999">
        <w:rPr>
          <w:rFonts w:asciiTheme="minorHAnsi" w:hAnsiTheme="minorHAnsi" w:cstheme="minorHAnsi"/>
          <w:sz w:val="22"/>
          <w:szCs w:val="22"/>
        </w:rPr>
        <w:t xml:space="preserve"> mL : u(Vp) = 0,015 mL</w:t>
      </w:r>
    </w:p>
    <w:p w14:paraId="0D3725A3" w14:textId="2BFD7E8D" w:rsidR="00D86999" w:rsidRPr="00D86999" w:rsidRDefault="00D86999" w:rsidP="00D86999">
      <w:pPr>
        <w:pStyle w:val="Paragraphedeliste"/>
        <w:numPr>
          <w:ilvl w:val="0"/>
          <w:numId w:val="18"/>
        </w:numPr>
        <w:spacing w:after="200" w:line="276" w:lineRule="auto"/>
        <w:contextualSpacing/>
        <w:rPr>
          <w:rFonts w:asciiTheme="minorHAnsi" w:hAnsiTheme="minorHAnsi" w:cstheme="minorHAnsi"/>
          <w:sz w:val="22"/>
          <w:szCs w:val="22"/>
        </w:rPr>
      </w:pPr>
      <w:proofErr w:type="gramStart"/>
      <w:r w:rsidRPr="00D86999">
        <w:rPr>
          <w:rFonts w:asciiTheme="minorHAnsi" w:hAnsiTheme="minorHAnsi" w:cstheme="minorHAnsi"/>
          <w:sz w:val="22"/>
          <w:szCs w:val="22"/>
        </w:rPr>
        <w:t>burette</w:t>
      </w:r>
      <w:proofErr w:type="gramEnd"/>
      <w:r w:rsidRPr="00D86999">
        <w:rPr>
          <w:rFonts w:asciiTheme="minorHAnsi" w:hAnsiTheme="minorHAnsi" w:cstheme="minorHAnsi"/>
          <w:sz w:val="22"/>
          <w:szCs w:val="22"/>
        </w:rPr>
        <w:t xml:space="preserve"> de 25,</w:t>
      </w:r>
      <w:r w:rsidRPr="00D86999">
        <w:rPr>
          <w:rFonts w:asciiTheme="minorHAnsi" w:hAnsiTheme="minorHAnsi" w:cstheme="minorHAnsi"/>
          <w:sz w:val="22"/>
          <w:szCs w:val="22"/>
          <w:u w:val="single"/>
        </w:rPr>
        <w:t>00</w:t>
      </w:r>
      <w:r w:rsidRPr="00D86999">
        <w:rPr>
          <w:rFonts w:asciiTheme="minorHAnsi" w:hAnsiTheme="minorHAnsi" w:cstheme="minorHAnsi"/>
          <w:sz w:val="22"/>
          <w:szCs w:val="22"/>
          <w:u w:val="dotted"/>
        </w:rPr>
        <w:t xml:space="preserve"> </w:t>
      </w:r>
      <w:r w:rsidRPr="00D86999">
        <w:rPr>
          <w:rFonts w:asciiTheme="minorHAnsi" w:hAnsiTheme="minorHAnsi" w:cstheme="minorHAnsi"/>
          <w:sz w:val="22"/>
          <w:szCs w:val="22"/>
        </w:rPr>
        <w:t>mL : u(V</w:t>
      </w:r>
      <w:r w:rsidRPr="00D86999">
        <w:rPr>
          <w:rFonts w:asciiTheme="minorHAnsi" w:hAnsiTheme="minorHAnsi" w:cstheme="minorHAnsi"/>
          <w:sz w:val="22"/>
          <w:szCs w:val="22"/>
          <w:vertAlign w:val="subscript"/>
        </w:rPr>
        <w:t>b</w:t>
      </w:r>
      <w:r w:rsidRPr="00D86999">
        <w:rPr>
          <w:rFonts w:asciiTheme="minorHAnsi" w:hAnsiTheme="minorHAnsi" w:cstheme="minorHAnsi"/>
          <w:sz w:val="22"/>
          <w:szCs w:val="22"/>
        </w:rPr>
        <w:t xml:space="preserve">) = 0,02 mL </w:t>
      </w:r>
    </w:p>
    <w:p w14:paraId="17AB9DAF" w14:textId="5E1F4B67" w:rsidR="00D86999" w:rsidRPr="00D86999" w:rsidRDefault="008F5558" w:rsidP="00D86999">
      <w:pPr>
        <w:pStyle w:val="Paragraphedeliste"/>
        <w:ind w:left="360"/>
        <w:rPr>
          <w:rFonts w:asciiTheme="minorHAnsi" w:hAnsiTheme="minorHAnsi" w:cstheme="minorHAnsi"/>
          <w:sz w:val="22"/>
          <w:szCs w:val="22"/>
        </w:rPr>
      </w:pPr>
      <w:r>
        <w:rPr>
          <w:rFonts w:asciiTheme="minorHAnsi" w:hAnsiTheme="minorHAnsi" w:cstheme="minorHAnsi"/>
          <w:sz w:val="22"/>
          <w:szCs w:val="22"/>
        </w:rPr>
        <w:t>(</w:t>
      </w:r>
      <w:proofErr w:type="gramStart"/>
      <w:r w:rsidR="00D86999" w:rsidRPr="00D86999">
        <w:rPr>
          <w:rFonts w:asciiTheme="minorHAnsi" w:hAnsiTheme="minorHAnsi" w:cstheme="minorHAnsi"/>
          <w:sz w:val="22"/>
          <w:szCs w:val="22"/>
        </w:rPr>
        <w:t>prise</w:t>
      </w:r>
      <w:proofErr w:type="gramEnd"/>
      <w:r w:rsidR="00D86999" w:rsidRPr="00D86999">
        <w:rPr>
          <w:rFonts w:asciiTheme="minorHAnsi" w:hAnsiTheme="minorHAnsi" w:cstheme="minorHAnsi"/>
          <w:sz w:val="22"/>
          <w:szCs w:val="22"/>
        </w:rPr>
        <w:t xml:space="preserve"> en compte dans celle de u(V</w:t>
      </w:r>
      <w:r w:rsidR="00D86999" w:rsidRPr="00D86999">
        <w:rPr>
          <w:rFonts w:asciiTheme="minorHAnsi" w:hAnsiTheme="minorHAnsi" w:cstheme="minorHAnsi"/>
          <w:sz w:val="22"/>
          <w:szCs w:val="22"/>
          <w:vertAlign w:val="subscript"/>
        </w:rPr>
        <w:t>E</w:t>
      </w:r>
      <w:r w:rsidR="00D86999" w:rsidRPr="00D86999">
        <w:rPr>
          <w:rFonts w:asciiTheme="minorHAnsi" w:hAnsiTheme="minorHAnsi" w:cstheme="minorHAnsi"/>
          <w:sz w:val="22"/>
          <w:szCs w:val="22"/>
        </w:rPr>
        <w:t>)</w:t>
      </w:r>
      <w:r>
        <w:rPr>
          <w:rFonts w:asciiTheme="minorHAnsi" w:hAnsiTheme="minorHAnsi" w:cstheme="minorHAnsi"/>
          <w:sz w:val="22"/>
          <w:szCs w:val="22"/>
        </w:rPr>
        <w:t>)</w:t>
      </w:r>
    </w:p>
    <w:p w14:paraId="2DCCF048" w14:textId="77777777" w:rsidR="00D86999" w:rsidRPr="00D86999" w:rsidRDefault="00D86999" w:rsidP="00D86999">
      <w:pPr>
        <w:pStyle w:val="Paragraphedeliste"/>
        <w:numPr>
          <w:ilvl w:val="0"/>
          <w:numId w:val="18"/>
        </w:numPr>
        <w:spacing w:after="200" w:line="276" w:lineRule="auto"/>
        <w:contextualSpacing/>
        <w:rPr>
          <w:rFonts w:asciiTheme="minorHAnsi" w:hAnsiTheme="minorHAnsi" w:cstheme="minorHAnsi"/>
          <w:sz w:val="22"/>
          <w:szCs w:val="22"/>
        </w:rPr>
      </w:pPr>
      <w:proofErr w:type="gramStart"/>
      <w:r w:rsidRPr="00D86999">
        <w:rPr>
          <w:rFonts w:asciiTheme="minorHAnsi" w:hAnsiTheme="minorHAnsi" w:cstheme="minorHAnsi"/>
          <w:sz w:val="22"/>
          <w:szCs w:val="22"/>
        </w:rPr>
        <w:t>incertitude</w:t>
      </w:r>
      <w:proofErr w:type="gramEnd"/>
      <w:r w:rsidRPr="00D86999">
        <w:rPr>
          <w:rFonts w:asciiTheme="minorHAnsi" w:hAnsiTheme="minorHAnsi" w:cstheme="minorHAnsi"/>
          <w:sz w:val="22"/>
          <w:szCs w:val="22"/>
        </w:rPr>
        <w:t xml:space="preserve"> sur la concentration du titrant : négligeable</w:t>
      </w:r>
    </w:p>
    <w:p w14:paraId="2A2ACC5B" w14:textId="77777777" w:rsidR="00D86999" w:rsidRPr="00D86999" w:rsidRDefault="00D86999" w:rsidP="00D86999">
      <w:pPr>
        <w:pStyle w:val="Paragraphedeliste"/>
        <w:numPr>
          <w:ilvl w:val="0"/>
          <w:numId w:val="18"/>
        </w:numPr>
        <w:spacing w:after="200" w:line="276" w:lineRule="auto"/>
        <w:contextualSpacing/>
        <w:rPr>
          <w:rFonts w:asciiTheme="minorHAnsi" w:hAnsiTheme="minorHAnsi" w:cstheme="minorHAnsi"/>
          <w:sz w:val="22"/>
          <w:szCs w:val="22"/>
        </w:rPr>
      </w:pPr>
      <w:r w:rsidRPr="00D86999">
        <w:rPr>
          <w:rFonts w:asciiTheme="minorHAnsi" w:hAnsiTheme="minorHAnsi" w:cstheme="minorHAnsi"/>
          <w:sz w:val="22"/>
          <w:szCs w:val="22"/>
        </w:rPr>
        <w:t>incertitude sur la masse molaire:  négligeable</w:t>
      </w:r>
    </w:p>
    <w:p w14:paraId="46EE7C80" w14:textId="77777777" w:rsidR="00D86999" w:rsidRPr="00D86999" w:rsidRDefault="00D86999" w:rsidP="00D86999">
      <w:pPr>
        <w:pStyle w:val="Paragraphedeliste"/>
        <w:ind w:left="360"/>
        <w:rPr>
          <w:rFonts w:asciiTheme="minorHAnsi" w:hAnsiTheme="minorHAnsi" w:cstheme="minorHAnsi"/>
          <w:sz w:val="22"/>
          <w:szCs w:val="22"/>
        </w:rPr>
      </w:pPr>
    </w:p>
    <w:p w14:paraId="462B123E" w14:textId="364668D5" w:rsidR="00D86999" w:rsidRPr="00D86999" w:rsidRDefault="00D86999" w:rsidP="00D86999">
      <w:pPr>
        <w:pStyle w:val="Paragraphedeliste"/>
        <w:numPr>
          <w:ilvl w:val="0"/>
          <w:numId w:val="20"/>
        </w:numPr>
        <w:spacing w:after="200" w:line="276" w:lineRule="auto"/>
        <w:contextualSpacing/>
        <w:rPr>
          <w:rFonts w:asciiTheme="minorHAnsi" w:hAnsiTheme="minorHAnsi" w:cstheme="minorHAnsi"/>
          <w:b/>
          <w:sz w:val="22"/>
          <w:szCs w:val="22"/>
          <w:u w:val="dotted"/>
        </w:rPr>
      </w:pPr>
      <w:r w:rsidRPr="00D86999">
        <w:rPr>
          <w:rFonts w:asciiTheme="minorHAnsi" w:hAnsiTheme="minorHAnsi" w:cstheme="minorHAnsi"/>
          <w:noProof/>
          <w:sz w:val="22"/>
          <w:szCs w:val="22"/>
        </w:rPr>
        <mc:AlternateContent>
          <mc:Choice Requires="wps">
            <w:drawing>
              <wp:anchor distT="0" distB="0" distL="114300" distR="114300" simplePos="0" relativeHeight="251679232" behindDoc="0" locked="0" layoutInCell="1" allowOverlap="1" wp14:anchorId="38354245" wp14:editId="26CFA4D7">
                <wp:simplePos x="0" y="0"/>
                <wp:positionH relativeFrom="column">
                  <wp:posOffset>4319617</wp:posOffset>
                </wp:positionH>
                <wp:positionV relativeFrom="paragraph">
                  <wp:posOffset>23483</wp:posOffset>
                </wp:positionV>
                <wp:extent cx="2495550" cy="1128263"/>
                <wp:effectExtent l="133350" t="19050" r="38100" b="3429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128263"/>
                        </a:xfrm>
                        <a:prstGeom prst="wedgeEllipseCallout">
                          <a:avLst>
                            <a:gd name="adj1" fmla="val -54556"/>
                            <a:gd name="adj2" fmla="val 25347"/>
                          </a:avLst>
                        </a:prstGeom>
                        <a:solidFill>
                          <a:srgbClr val="CCCCFF"/>
                        </a:solidFill>
                        <a:ln w="9525">
                          <a:solidFill>
                            <a:srgbClr val="000000"/>
                          </a:solidFill>
                          <a:miter lim="800000"/>
                          <a:headEnd/>
                          <a:tailEnd/>
                        </a:ln>
                      </wps:spPr>
                      <wps:txbx>
                        <w:txbxContent>
                          <w:p w14:paraId="2E8B282F" w14:textId="4C013F6B" w:rsidR="00D86999" w:rsidRPr="00D86999" w:rsidRDefault="00D86999" w:rsidP="00D86999">
                            <w:pPr>
                              <w:rPr>
                                <w:rFonts w:asciiTheme="minorHAnsi" w:hAnsiTheme="minorHAnsi" w:cstheme="minorHAnsi"/>
                                <w:sz w:val="18"/>
                                <w:szCs w:val="18"/>
                              </w:rPr>
                            </w:pPr>
                            <w:r w:rsidRPr="00D86999">
                              <w:rPr>
                                <w:rFonts w:asciiTheme="minorHAnsi" w:hAnsiTheme="minorHAnsi" w:cstheme="minorHAnsi"/>
                                <w:sz w:val="18"/>
                                <w:szCs w:val="18"/>
                              </w:rPr>
                              <w:t>Le nombre de C.S conservé doit être adapté à la situation car la règle utilisée habituellement (du plus petit nombre de C.S) est inexacte.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54245" id="AutoShape 6" o:spid="_x0000_s1028" type="#_x0000_t63" style="position:absolute;left:0;text-align:left;margin-left:340.15pt;margin-top:1.85pt;width:196.5pt;height:88.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" adj="-984,16275" fillcolor="#ccf">
                <v:textbox>
                  <w:txbxContent>
                    <w:p w14:paraId="2E8B282F" w14:textId="4C013F6B" w:rsidR="00D86999" w:rsidRPr="00D86999" w:rsidRDefault="00D86999" w:rsidP="00D86999">
                      <w:pPr>
                        <w:rPr>
                          <w:rFonts w:asciiTheme="minorHAnsi" w:hAnsiTheme="minorHAnsi" w:cstheme="minorHAnsi"/>
                          <w:sz w:val="18"/>
                          <w:szCs w:val="18"/>
                        </w:rPr>
                      </w:pPr>
                      <w:r w:rsidRPr="00D86999">
                        <w:rPr>
                          <w:rFonts w:asciiTheme="minorHAnsi" w:hAnsiTheme="minorHAnsi" w:cstheme="minorHAnsi"/>
                          <w:sz w:val="18"/>
                          <w:szCs w:val="18"/>
                        </w:rPr>
                        <w:t>Le nombre de C.S conservé doit être adapté à la situation car la règle utilisée habituellement (du plus petit nombre de C.S) est inexacte.</w:t>
                      </w:r>
                    </w:p>
                  </w:txbxContent>
                </v:textbox>
              </v:shape>
            </w:pict>
          </mc:Fallback>
        </mc:AlternateContent>
      </w:r>
      <w:r w:rsidRPr="00D86999">
        <w:rPr>
          <w:rFonts w:asciiTheme="minorHAnsi" w:hAnsiTheme="minorHAnsi" w:cstheme="minorHAnsi"/>
          <w:b/>
          <w:sz w:val="22"/>
          <w:szCs w:val="22"/>
          <w:u w:val="dotted"/>
        </w:rPr>
        <w:t>Calcul de la concentration en quantité d'acide oxalique dans S</w:t>
      </w:r>
      <w:r w:rsidRPr="00D86999">
        <w:rPr>
          <w:rFonts w:asciiTheme="minorHAnsi" w:hAnsiTheme="minorHAnsi" w:cstheme="minorHAnsi"/>
          <w:b/>
          <w:sz w:val="22"/>
          <w:szCs w:val="22"/>
          <w:u w:val="dotted"/>
          <w:vertAlign w:val="subscript"/>
        </w:rPr>
        <w:t>o</w:t>
      </w:r>
      <w:r w:rsidRPr="00D86999">
        <w:rPr>
          <w:rFonts w:asciiTheme="minorHAnsi" w:hAnsiTheme="minorHAnsi" w:cstheme="minorHAnsi"/>
          <w:b/>
          <w:sz w:val="22"/>
          <w:szCs w:val="22"/>
          <w:u w:val="dotted"/>
        </w:rPr>
        <w:t xml:space="preserve"> : </w:t>
      </w:r>
    </w:p>
    <w:p w14:paraId="7D67A2E5" w14:textId="5E3C1D6A" w:rsidR="00D86999" w:rsidRPr="00D86999" w:rsidRDefault="00D86999" w:rsidP="00D86999">
      <w:pPr>
        <w:rPr>
          <w:rFonts w:asciiTheme="minorHAnsi" w:hAnsiTheme="minorHAnsi" w:cstheme="minorHAnsi"/>
          <w:sz w:val="22"/>
          <w:szCs w:val="22"/>
        </w:rPr>
      </w:pPr>
      <w:proofErr w:type="gramStart"/>
      <w:r w:rsidRPr="00D86999">
        <w:rPr>
          <w:rFonts w:asciiTheme="minorHAnsi" w:hAnsiTheme="minorHAnsi" w:cstheme="minorHAnsi"/>
          <w:sz w:val="22"/>
          <w:szCs w:val="22"/>
        </w:rPr>
        <w:t>V</w:t>
      </w:r>
      <w:r w:rsidRPr="00D86999">
        <w:rPr>
          <w:rFonts w:asciiTheme="minorHAnsi" w:hAnsiTheme="minorHAnsi" w:cstheme="minorHAnsi"/>
          <w:sz w:val="22"/>
          <w:szCs w:val="22"/>
          <w:vertAlign w:val="subscript"/>
        </w:rPr>
        <w:t>o,min</w:t>
      </w:r>
      <w:proofErr w:type="gramEnd"/>
      <w:r w:rsidRPr="00D86999">
        <w:rPr>
          <w:rFonts w:asciiTheme="minorHAnsi" w:hAnsiTheme="minorHAnsi" w:cstheme="minorHAnsi"/>
          <w:sz w:val="22"/>
          <w:szCs w:val="22"/>
        </w:rPr>
        <w:t xml:space="preserve"> = 4,9</w:t>
      </w:r>
      <w:r w:rsidR="00B26B57">
        <w:rPr>
          <w:rFonts w:asciiTheme="minorHAnsi" w:hAnsiTheme="minorHAnsi" w:cstheme="minorHAnsi"/>
          <w:sz w:val="22"/>
          <w:szCs w:val="22"/>
        </w:rPr>
        <w:t>85</w:t>
      </w:r>
      <w:r w:rsidRPr="00D86999">
        <w:rPr>
          <w:rFonts w:asciiTheme="minorHAnsi" w:hAnsiTheme="minorHAnsi" w:cstheme="minorHAnsi"/>
          <w:sz w:val="22"/>
          <w:szCs w:val="22"/>
        </w:rPr>
        <w:t xml:space="preserve"> mL   et V</w:t>
      </w:r>
      <w:r w:rsidRPr="00D86999">
        <w:rPr>
          <w:rFonts w:asciiTheme="minorHAnsi" w:hAnsiTheme="minorHAnsi" w:cstheme="minorHAnsi"/>
          <w:sz w:val="22"/>
          <w:szCs w:val="22"/>
          <w:vertAlign w:val="subscript"/>
        </w:rPr>
        <w:t>o,max</w:t>
      </w:r>
      <w:r w:rsidRPr="00D86999">
        <w:rPr>
          <w:rFonts w:asciiTheme="minorHAnsi" w:hAnsiTheme="minorHAnsi" w:cstheme="minorHAnsi"/>
          <w:sz w:val="22"/>
          <w:szCs w:val="22"/>
        </w:rPr>
        <w:t xml:space="preserve"> = 5,0</w:t>
      </w:r>
      <w:r w:rsidR="00B26B57">
        <w:rPr>
          <w:rFonts w:asciiTheme="minorHAnsi" w:hAnsiTheme="minorHAnsi" w:cstheme="minorHAnsi"/>
          <w:sz w:val="22"/>
          <w:szCs w:val="22"/>
        </w:rPr>
        <w:t>15</w:t>
      </w:r>
      <w:r w:rsidRPr="00D86999">
        <w:rPr>
          <w:rFonts w:asciiTheme="minorHAnsi" w:hAnsiTheme="minorHAnsi" w:cstheme="minorHAnsi"/>
          <w:sz w:val="22"/>
          <w:szCs w:val="22"/>
        </w:rPr>
        <w:t xml:space="preserve"> mL</w:t>
      </w:r>
    </w:p>
    <w:p w14:paraId="0BE12B3F" w14:textId="66C59CCD" w:rsidR="00D86999" w:rsidRPr="00D86999" w:rsidRDefault="00D86999" w:rsidP="00D86999">
      <w:pPr>
        <w:rPr>
          <w:rFonts w:asciiTheme="minorHAnsi" w:hAnsiTheme="minorHAnsi" w:cstheme="minorHAnsi"/>
          <w:sz w:val="22"/>
          <w:szCs w:val="22"/>
          <w:vertAlign w:val="superscript"/>
        </w:rPr>
      </w:pPr>
      <w:r w:rsidRPr="00D86999">
        <w:rPr>
          <w:rFonts w:asciiTheme="minorHAnsi" w:hAnsiTheme="minorHAnsi" w:cstheme="minorHAnsi"/>
          <w:sz w:val="22"/>
          <w:szCs w:val="22"/>
        </w:rPr>
        <w:t xml:space="preserve">C </w:t>
      </w:r>
      <w:r w:rsidRPr="00D86999">
        <w:rPr>
          <w:rFonts w:asciiTheme="minorHAnsi" w:hAnsiTheme="minorHAnsi" w:cstheme="minorHAnsi"/>
          <w:sz w:val="22"/>
          <w:szCs w:val="22"/>
          <w:vertAlign w:val="subscript"/>
        </w:rPr>
        <w:t xml:space="preserve">o, min = </w:t>
      </w:r>
      <m:oMath>
        <m:f>
          <m:fPr>
            <m:ctrlPr>
              <w:rPr>
                <w:rFonts w:ascii="Cambria Math" w:hAnsi="Cambria Math" w:cstheme="minorHAnsi"/>
                <w:i/>
                <w:sz w:val="22"/>
                <w:szCs w:val="22"/>
                <w:vertAlign w:val="subscript"/>
              </w:rPr>
            </m:ctrlPr>
          </m:fPr>
          <m:num>
            <m:r>
              <w:rPr>
                <w:rFonts w:ascii="Cambria Math" w:hAnsi="Cambria Math" w:cstheme="minorHAnsi"/>
                <w:sz w:val="22"/>
                <w:szCs w:val="22"/>
                <w:vertAlign w:val="subscript"/>
              </w:rPr>
              <m:t>5×</m:t>
            </m:r>
            <m:sSub>
              <m:sSubPr>
                <m:ctrlPr>
                  <w:rPr>
                    <w:rFonts w:ascii="Cambria Math" w:hAnsi="Cambria Math" w:cstheme="minorHAnsi"/>
                    <w:i/>
                    <w:sz w:val="22"/>
                    <w:szCs w:val="22"/>
                    <w:vertAlign w:val="subscript"/>
                  </w:rPr>
                </m:ctrlPr>
              </m:sSubPr>
              <m:e>
                <m:r>
                  <w:rPr>
                    <w:rFonts w:ascii="Cambria Math" w:hAnsi="Cambria Math" w:cstheme="minorHAnsi"/>
                    <w:sz w:val="22"/>
                    <w:szCs w:val="22"/>
                    <w:vertAlign w:val="subscript"/>
                  </w:rPr>
                  <m:t>C</m:t>
                </m:r>
              </m:e>
              <m:sub>
                <m:r>
                  <w:rPr>
                    <w:rFonts w:ascii="Cambria Math" w:hAnsi="Cambria Math" w:cstheme="minorHAnsi"/>
                    <w:sz w:val="22"/>
                    <w:szCs w:val="22"/>
                    <w:vertAlign w:val="subscript"/>
                  </w:rPr>
                  <m:t>1</m:t>
                </m:r>
              </m:sub>
            </m:sSub>
            <m:r>
              <w:rPr>
                <w:rFonts w:ascii="Cambria Math" w:hAnsi="Cambria Math" w:cstheme="minorHAnsi"/>
                <w:sz w:val="22"/>
                <w:szCs w:val="22"/>
                <w:vertAlign w:val="subscript"/>
              </w:rPr>
              <m:t>×</m:t>
            </m:r>
            <m:sSub>
              <m:sSubPr>
                <m:ctrlPr>
                  <w:rPr>
                    <w:rFonts w:ascii="Cambria Math" w:hAnsi="Cambria Math" w:cstheme="minorHAnsi"/>
                    <w:i/>
                    <w:sz w:val="22"/>
                    <w:szCs w:val="22"/>
                    <w:vertAlign w:val="subscript"/>
                  </w:rPr>
                </m:ctrlPr>
              </m:sSubPr>
              <m:e>
                <m:r>
                  <w:rPr>
                    <w:rFonts w:ascii="Cambria Math" w:hAnsi="Cambria Math" w:cstheme="minorHAnsi"/>
                    <w:sz w:val="22"/>
                    <w:szCs w:val="22"/>
                    <w:vertAlign w:val="subscript"/>
                  </w:rPr>
                  <m:t>V</m:t>
                </m:r>
              </m:e>
              <m:sub>
                <m:r>
                  <w:rPr>
                    <w:rFonts w:ascii="Cambria Math" w:hAnsi="Cambria Math" w:cstheme="minorHAnsi"/>
                    <w:sz w:val="22"/>
                    <w:szCs w:val="22"/>
                    <w:vertAlign w:val="subscript"/>
                  </w:rPr>
                  <m:t>E,min</m:t>
                </m:r>
              </m:sub>
            </m:sSub>
          </m:num>
          <m:den>
            <m:r>
              <w:rPr>
                <w:rFonts w:ascii="Cambria Math" w:hAnsi="Cambria Math" w:cstheme="minorHAnsi"/>
                <w:sz w:val="22"/>
                <w:szCs w:val="22"/>
                <w:vertAlign w:val="subscript"/>
              </w:rPr>
              <m:t>2×</m:t>
            </m:r>
            <m:sSub>
              <m:sSubPr>
                <m:ctrlPr>
                  <w:rPr>
                    <w:rFonts w:ascii="Cambria Math" w:hAnsi="Cambria Math" w:cstheme="minorHAnsi"/>
                    <w:i/>
                    <w:sz w:val="22"/>
                    <w:szCs w:val="22"/>
                    <w:vertAlign w:val="subscript"/>
                  </w:rPr>
                </m:ctrlPr>
              </m:sSubPr>
              <m:e>
                <m:r>
                  <w:rPr>
                    <w:rFonts w:ascii="Cambria Math" w:hAnsi="Cambria Math" w:cstheme="minorHAnsi"/>
                    <w:sz w:val="22"/>
                    <w:szCs w:val="22"/>
                    <w:vertAlign w:val="subscript"/>
                  </w:rPr>
                  <m:t>V</m:t>
                </m:r>
              </m:e>
              <m:sub>
                <m:r>
                  <w:rPr>
                    <w:rFonts w:ascii="Cambria Math" w:hAnsi="Cambria Math" w:cstheme="minorHAnsi"/>
                    <w:sz w:val="22"/>
                    <w:szCs w:val="22"/>
                    <w:vertAlign w:val="subscript"/>
                  </w:rPr>
                  <m:t>o,max</m:t>
                </m:r>
              </m:sub>
            </m:sSub>
          </m:den>
        </m:f>
      </m:oMath>
      <w:r w:rsidRPr="00D86999">
        <w:rPr>
          <w:rFonts w:asciiTheme="minorHAnsi" w:eastAsiaTheme="minorEastAsia" w:hAnsiTheme="minorHAnsi" w:cstheme="minorHAnsi"/>
          <w:sz w:val="22"/>
          <w:szCs w:val="22"/>
        </w:rPr>
        <w:t xml:space="preserve"> =</w:t>
      </w:r>
      <m:oMath>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5×</m:t>
            </m:r>
            <m:r>
              <m:rPr>
                <m:sty m:val="p"/>
              </m:rPr>
              <w:rPr>
                <w:rFonts w:ascii="Cambria Math" w:hAnsi="Cambria Math" w:cstheme="minorHAnsi"/>
                <w:color w:val="000000" w:themeColor="text1"/>
                <w:sz w:val="22"/>
                <w:szCs w:val="22"/>
              </w:rPr>
              <m:t>5,00</m:t>
            </m:r>
            <m:r>
              <w:rPr>
                <w:rFonts w:ascii="Cambria Math" w:hAnsi="Cambria Math" w:cstheme="minorHAnsi"/>
                <w:color w:val="000000" w:themeColor="text1"/>
                <w:sz w:val="22"/>
                <w:szCs w:val="22"/>
              </w:rPr>
              <m:t>×</m:t>
            </m:r>
            <m:r>
              <m:rPr>
                <m:sty m:val="p"/>
              </m:rPr>
              <w:rPr>
                <w:rFonts w:ascii="Cambria Math" w:hAnsi="Cambria Math" w:cstheme="minorHAnsi"/>
                <w:color w:val="000000" w:themeColor="text1"/>
                <w:sz w:val="22"/>
                <w:szCs w:val="22"/>
              </w:rPr>
              <m:t xml:space="preserve"> </m:t>
            </m:r>
            <m:sSup>
              <m:sSupPr>
                <m:ctrlPr>
                  <w:rPr>
                    <w:rFonts w:ascii="Cambria Math" w:hAnsi="Cambria Math" w:cstheme="minorHAnsi"/>
                    <w:color w:val="000000" w:themeColor="text1"/>
                    <w:sz w:val="22"/>
                    <w:szCs w:val="22"/>
                  </w:rPr>
                </m:ctrlPr>
              </m:sSupPr>
              <m:e>
                <m:r>
                  <m:rPr>
                    <m:sty m:val="p"/>
                  </m:rPr>
                  <w:rPr>
                    <w:rFonts w:ascii="Cambria Math" w:hAnsi="Cambria Math" w:cstheme="minorHAnsi"/>
                    <w:color w:val="000000" w:themeColor="text1"/>
                    <w:sz w:val="22"/>
                    <w:szCs w:val="22"/>
                  </w:rPr>
                  <m:t>10</m:t>
                </m:r>
              </m:e>
              <m:sup>
                <m:r>
                  <m:rPr>
                    <m:sty m:val="p"/>
                  </m:rPr>
                  <w:rPr>
                    <w:rFonts w:ascii="Cambria Math" w:hAnsi="Cambria Math" w:cstheme="minorHAnsi"/>
                    <w:color w:val="000000" w:themeColor="text1"/>
                    <w:sz w:val="22"/>
                    <w:szCs w:val="22"/>
                  </w:rPr>
                  <m:t>-2</m:t>
                </m:r>
              </m:sup>
            </m:sSup>
            <m:r>
              <m:rPr>
                <m:sty m:val="p"/>
              </m:rPr>
              <w:rPr>
                <w:rFonts w:ascii="Cambria Math" w:hAnsi="Cambria Math" w:cstheme="minorHAnsi"/>
                <w:color w:val="000000" w:themeColor="text1"/>
                <w:sz w:val="22"/>
                <w:szCs w:val="22"/>
                <w:vertAlign w:val="superscript"/>
              </w:rPr>
              <m:t>×12,4</m:t>
            </m:r>
          </m:num>
          <m:den>
            <m:r>
              <w:rPr>
                <w:rFonts w:ascii="Cambria Math" w:eastAsiaTheme="minorEastAsia" w:hAnsi="Cambria Math" w:cstheme="minorHAnsi"/>
                <w:sz w:val="22"/>
                <w:szCs w:val="22"/>
              </w:rPr>
              <m:t>2×5,0</m:t>
            </m:r>
            <m:r>
              <w:rPr>
                <w:rFonts w:ascii="Cambria Math" w:eastAsiaTheme="minorEastAsia" w:hAnsi="Cambria Math" w:cstheme="minorHAnsi"/>
                <w:sz w:val="22"/>
                <w:szCs w:val="22"/>
              </w:rPr>
              <m:t>15</m:t>
            </m:r>
          </m:den>
        </m:f>
      </m:oMath>
      <w:r w:rsidRPr="00D86999">
        <w:rPr>
          <w:rFonts w:asciiTheme="minorHAnsi" w:eastAsiaTheme="minorEastAsia" w:hAnsiTheme="minorHAnsi" w:cstheme="minorHAnsi"/>
          <w:sz w:val="22"/>
          <w:szCs w:val="22"/>
        </w:rPr>
        <w:t xml:space="preserve"> = 0,309</w:t>
      </w:r>
      <w:r w:rsidR="00B26B57">
        <w:rPr>
          <w:rFonts w:asciiTheme="minorHAnsi" w:eastAsiaTheme="minorEastAsia" w:hAnsiTheme="minorHAnsi" w:cstheme="minorHAnsi"/>
          <w:sz w:val="22"/>
          <w:szCs w:val="22"/>
        </w:rPr>
        <w:t>1</w:t>
      </w:r>
      <w:r w:rsidRPr="00D86999">
        <w:rPr>
          <w:rFonts w:asciiTheme="minorHAnsi" w:eastAsiaTheme="minorEastAsia" w:hAnsiTheme="minorHAnsi" w:cstheme="minorHAnsi"/>
          <w:sz w:val="22"/>
          <w:szCs w:val="22"/>
        </w:rPr>
        <w:t xml:space="preserve"> </w:t>
      </w:r>
      <w:proofErr w:type="gramStart"/>
      <w:r w:rsidRPr="00D86999">
        <w:rPr>
          <w:rFonts w:asciiTheme="minorHAnsi" w:eastAsiaTheme="minorEastAsia" w:hAnsiTheme="minorHAnsi" w:cstheme="minorHAnsi"/>
          <w:sz w:val="22"/>
          <w:szCs w:val="22"/>
        </w:rPr>
        <w:t>mol.L</w:t>
      </w:r>
      <w:proofErr w:type="gramEnd"/>
      <w:r w:rsidRPr="00D86999">
        <w:rPr>
          <w:rFonts w:asciiTheme="minorHAnsi" w:eastAsiaTheme="minorEastAsia" w:hAnsiTheme="minorHAnsi" w:cstheme="minorHAnsi"/>
          <w:sz w:val="22"/>
          <w:szCs w:val="22"/>
          <w:vertAlign w:val="superscript"/>
        </w:rPr>
        <w:t>-1</w:t>
      </w:r>
    </w:p>
    <w:p w14:paraId="5844D3B2" w14:textId="7F61D9FB" w:rsidR="00D86999" w:rsidRPr="00D86999" w:rsidRDefault="00D86999" w:rsidP="00D86999">
      <w:pPr>
        <w:rPr>
          <w:rFonts w:asciiTheme="minorHAnsi" w:hAnsiTheme="minorHAnsi" w:cstheme="minorHAnsi"/>
          <w:sz w:val="22"/>
          <w:szCs w:val="22"/>
          <w:vertAlign w:val="superscript"/>
        </w:rPr>
      </w:pPr>
      <w:r w:rsidRPr="00D86999">
        <w:rPr>
          <w:rFonts w:asciiTheme="minorHAnsi" w:hAnsiTheme="minorHAnsi" w:cstheme="minorHAnsi"/>
          <w:sz w:val="22"/>
          <w:szCs w:val="22"/>
        </w:rPr>
        <w:t xml:space="preserve">C </w:t>
      </w:r>
      <w:r w:rsidRPr="00D86999">
        <w:rPr>
          <w:rFonts w:asciiTheme="minorHAnsi" w:hAnsiTheme="minorHAnsi" w:cstheme="minorHAnsi"/>
          <w:sz w:val="22"/>
          <w:szCs w:val="22"/>
          <w:vertAlign w:val="subscript"/>
        </w:rPr>
        <w:t xml:space="preserve">o, max = </w:t>
      </w:r>
      <m:oMath>
        <m:f>
          <m:fPr>
            <m:ctrlPr>
              <w:rPr>
                <w:rFonts w:ascii="Cambria Math" w:hAnsi="Cambria Math" w:cstheme="minorHAnsi"/>
                <w:i/>
                <w:sz w:val="22"/>
                <w:szCs w:val="22"/>
                <w:vertAlign w:val="subscript"/>
              </w:rPr>
            </m:ctrlPr>
          </m:fPr>
          <m:num>
            <m:r>
              <w:rPr>
                <w:rFonts w:ascii="Cambria Math" w:hAnsi="Cambria Math" w:cstheme="minorHAnsi"/>
                <w:sz w:val="22"/>
                <w:szCs w:val="22"/>
                <w:vertAlign w:val="subscript"/>
              </w:rPr>
              <m:t>5×</m:t>
            </m:r>
            <m:sSub>
              <m:sSubPr>
                <m:ctrlPr>
                  <w:rPr>
                    <w:rFonts w:ascii="Cambria Math" w:hAnsi="Cambria Math" w:cstheme="minorHAnsi"/>
                    <w:i/>
                    <w:sz w:val="22"/>
                    <w:szCs w:val="22"/>
                    <w:vertAlign w:val="subscript"/>
                  </w:rPr>
                </m:ctrlPr>
              </m:sSubPr>
              <m:e>
                <m:r>
                  <w:rPr>
                    <w:rFonts w:ascii="Cambria Math" w:hAnsi="Cambria Math" w:cstheme="minorHAnsi"/>
                    <w:sz w:val="22"/>
                    <w:szCs w:val="22"/>
                    <w:vertAlign w:val="subscript"/>
                  </w:rPr>
                  <m:t>C</m:t>
                </m:r>
              </m:e>
              <m:sub>
                <m:r>
                  <w:rPr>
                    <w:rFonts w:ascii="Cambria Math" w:hAnsi="Cambria Math" w:cstheme="minorHAnsi"/>
                    <w:sz w:val="22"/>
                    <w:szCs w:val="22"/>
                    <w:vertAlign w:val="subscript"/>
                  </w:rPr>
                  <m:t>1</m:t>
                </m:r>
              </m:sub>
            </m:sSub>
            <m:r>
              <w:rPr>
                <w:rFonts w:ascii="Cambria Math" w:hAnsi="Cambria Math" w:cstheme="minorHAnsi"/>
                <w:sz w:val="22"/>
                <w:szCs w:val="22"/>
                <w:vertAlign w:val="subscript"/>
              </w:rPr>
              <m:t>×</m:t>
            </m:r>
            <m:sSub>
              <m:sSubPr>
                <m:ctrlPr>
                  <w:rPr>
                    <w:rFonts w:ascii="Cambria Math" w:hAnsi="Cambria Math" w:cstheme="minorHAnsi"/>
                    <w:i/>
                    <w:sz w:val="22"/>
                    <w:szCs w:val="22"/>
                    <w:vertAlign w:val="subscript"/>
                  </w:rPr>
                </m:ctrlPr>
              </m:sSubPr>
              <m:e>
                <m:r>
                  <w:rPr>
                    <w:rFonts w:ascii="Cambria Math" w:hAnsi="Cambria Math" w:cstheme="minorHAnsi"/>
                    <w:sz w:val="22"/>
                    <w:szCs w:val="22"/>
                    <w:vertAlign w:val="subscript"/>
                  </w:rPr>
                  <m:t>V</m:t>
                </m:r>
              </m:e>
              <m:sub>
                <m:r>
                  <w:rPr>
                    <w:rFonts w:ascii="Cambria Math" w:hAnsi="Cambria Math" w:cstheme="minorHAnsi"/>
                    <w:sz w:val="22"/>
                    <w:szCs w:val="22"/>
                    <w:vertAlign w:val="subscript"/>
                  </w:rPr>
                  <m:t>E,max</m:t>
                </m:r>
              </m:sub>
            </m:sSub>
          </m:num>
          <m:den>
            <m:r>
              <w:rPr>
                <w:rFonts w:ascii="Cambria Math" w:hAnsi="Cambria Math" w:cstheme="minorHAnsi"/>
                <w:sz w:val="22"/>
                <w:szCs w:val="22"/>
                <w:vertAlign w:val="subscript"/>
              </w:rPr>
              <m:t>2×</m:t>
            </m:r>
            <m:sSub>
              <m:sSubPr>
                <m:ctrlPr>
                  <w:rPr>
                    <w:rFonts w:ascii="Cambria Math" w:hAnsi="Cambria Math" w:cstheme="minorHAnsi"/>
                    <w:i/>
                    <w:sz w:val="22"/>
                    <w:szCs w:val="22"/>
                    <w:vertAlign w:val="subscript"/>
                  </w:rPr>
                </m:ctrlPr>
              </m:sSubPr>
              <m:e>
                <m:r>
                  <w:rPr>
                    <w:rFonts w:ascii="Cambria Math" w:hAnsi="Cambria Math" w:cstheme="minorHAnsi"/>
                    <w:sz w:val="22"/>
                    <w:szCs w:val="22"/>
                    <w:vertAlign w:val="subscript"/>
                  </w:rPr>
                  <m:t>V</m:t>
                </m:r>
              </m:e>
              <m:sub>
                <m:r>
                  <w:rPr>
                    <w:rFonts w:ascii="Cambria Math" w:hAnsi="Cambria Math" w:cstheme="minorHAnsi"/>
                    <w:sz w:val="22"/>
                    <w:szCs w:val="22"/>
                    <w:vertAlign w:val="subscript"/>
                  </w:rPr>
                  <m:t>o,min</m:t>
                </m:r>
              </m:sub>
            </m:sSub>
          </m:den>
        </m:f>
      </m:oMath>
      <w:r w:rsidRPr="00D86999">
        <w:rPr>
          <w:rFonts w:asciiTheme="minorHAnsi" w:eastAsiaTheme="minorEastAsia" w:hAnsiTheme="minorHAnsi" w:cstheme="minorHAnsi"/>
          <w:sz w:val="22"/>
          <w:szCs w:val="22"/>
        </w:rPr>
        <w:t xml:space="preserve"> =</w:t>
      </w:r>
      <m:oMath>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5×</m:t>
            </m:r>
            <m:r>
              <m:rPr>
                <m:sty m:val="p"/>
              </m:rPr>
              <w:rPr>
                <w:rFonts w:ascii="Cambria Math" w:hAnsi="Cambria Math" w:cstheme="minorHAnsi"/>
                <w:color w:val="000000" w:themeColor="text1"/>
                <w:sz w:val="22"/>
                <w:szCs w:val="22"/>
              </w:rPr>
              <m:t>5,00</m:t>
            </m:r>
            <m:r>
              <w:rPr>
                <w:rFonts w:ascii="Cambria Math" w:hAnsi="Cambria Math" w:cstheme="minorHAnsi"/>
                <w:color w:val="000000" w:themeColor="text1"/>
                <w:sz w:val="22"/>
                <w:szCs w:val="22"/>
              </w:rPr>
              <m:t>×</m:t>
            </m:r>
            <m:r>
              <m:rPr>
                <m:sty m:val="p"/>
              </m:rPr>
              <w:rPr>
                <w:rFonts w:ascii="Cambria Math" w:hAnsi="Cambria Math" w:cstheme="minorHAnsi"/>
                <w:color w:val="000000" w:themeColor="text1"/>
                <w:sz w:val="22"/>
                <w:szCs w:val="22"/>
              </w:rPr>
              <m:t xml:space="preserve"> </m:t>
            </m:r>
            <m:sSup>
              <m:sSupPr>
                <m:ctrlPr>
                  <w:rPr>
                    <w:rFonts w:ascii="Cambria Math" w:hAnsi="Cambria Math" w:cstheme="minorHAnsi"/>
                    <w:color w:val="000000" w:themeColor="text1"/>
                    <w:sz w:val="22"/>
                    <w:szCs w:val="22"/>
                  </w:rPr>
                </m:ctrlPr>
              </m:sSupPr>
              <m:e>
                <m:r>
                  <m:rPr>
                    <m:sty m:val="p"/>
                  </m:rPr>
                  <w:rPr>
                    <w:rFonts w:ascii="Cambria Math" w:hAnsi="Cambria Math" w:cstheme="minorHAnsi"/>
                    <w:color w:val="000000" w:themeColor="text1"/>
                    <w:sz w:val="22"/>
                    <w:szCs w:val="22"/>
                  </w:rPr>
                  <m:t>10</m:t>
                </m:r>
              </m:e>
              <m:sup>
                <m:r>
                  <m:rPr>
                    <m:sty m:val="p"/>
                  </m:rPr>
                  <w:rPr>
                    <w:rFonts w:ascii="Cambria Math" w:hAnsi="Cambria Math" w:cstheme="minorHAnsi"/>
                    <w:color w:val="000000" w:themeColor="text1"/>
                    <w:sz w:val="22"/>
                    <w:szCs w:val="22"/>
                  </w:rPr>
                  <m:t>-2</m:t>
                </m:r>
              </m:sup>
            </m:sSup>
            <m:r>
              <m:rPr>
                <m:sty m:val="p"/>
              </m:rPr>
              <w:rPr>
                <w:rFonts w:ascii="Cambria Math" w:hAnsi="Cambria Math" w:cstheme="minorHAnsi"/>
                <w:color w:val="000000" w:themeColor="text1"/>
                <w:sz w:val="22"/>
                <w:szCs w:val="22"/>
                <w:vertAlign w:val="superscript"/>
              </w:rPr>
              <m:t>×12,8</m:t>
            </m:r>
          </m:num>
          <m:den>
            <m:r>
              <w:rPr>
                <w:rFonts w:ascii="Cambria Math" w:eastAsiaTheme="minorEastAsia" w:hAnsi="Cambria Math" w:cstheme="minorHAnsi"/>
                <w:sz w:val="22"/>
                <w:szCs w:val="22"/>
              </w:rPr>
              <m:t>2×4,9</m:t>
            </m:r>
            <m:r>
              <w:rPr>
                <w:rFonts w:ascii="Cambria Math" w:eastAsiaTheme="minorEastAsia" w:hAnsi="Cambria Math" w:cstheme="minorHAnsi"/>
                <w:sz w:val="22"/>
                <w:szCs w:val="22"/>
              </w:rPr>
              <m:t>85</m:t>
            </m:r>
          </m:den>
        </m:f>
      </m:oMath>
      <w:r w:rsidRPr="00D86999">
        <w:rPr>
          <w:rFonts w:asciiTheme="minorHAnsi" w:eastAsiaTheme="minorEastAsia" w:hAnsiTheme="minorHAnsi" w:cstheme="minorHAnsi"/>
          <w:sz w:val="22"/>
          <w:szCs w:val="22"/>
        </w:rPr>
        <w:t xml:space="preserve"> = 0,32</w:t>
      </w:r>
      <w:r w:rsidR="00B26B57">
        <w:rPr>
          <w:rFonts w:asciiTheme="minorHAnsi" w:eastAsiaTheme="minorEastAsia" w:hAnsiTheme="minorHAnsi" w:cstheme="minorHAnsi"/>
          <w:sz w:val="22"/>
          <w:szCs w:val="22"/>
        </w:rPr>
        <w:t>10</w:t>
      </w:r>
      <w:r w:rsidRPr="00D86999">
        <w:rPr>
          <w:rFonts w:asciiTheme="minorHAnsi" w:eastAsiaTheme="minorEastAsia" w:hAnsiTheme="minorHAnsi" w:cstheme="minorHAnsi"/>
          <w:sz w:val="22"/>
          <w:szCs w:val="22"/>
        </w:rPr>
        <w:t xml:space="preserve"> </w:t>
      </w:r>
      <w:proofErr w:type="gramStart"/>
      <w:r w:rsidRPr="00D86999">
        <w:rPr>
          <w:rFonts w:asciiTheme="minorHAnsi" w:eastAsiaTheme="minorEastAsia" w:hAnsiTheme="minorHAnsi" w:cstheme="minorHAnsi"/>
          <w:sz w:val="22"/>
          <w:szCs w:val="22"/>
        </w:rPr>
        <w:t>mol.L</w:t>
      </w:r>
      <w:proofErr w:type="gramEnd"/>
      <w:r w:rsidRPr="00D86999">
        <w:rPr>
          <w:rFonts w:asciiTheme="minorHAnsi" w:eastAsiaTheme="minorEastAsia" w:hAnsiTheme="minorHAnsi" w:cstheme="minorHAnsi"/>
          <w:sz w:val="22"/>
          <w:szCs w:val="22"/>
          <w:vertAlign w:val="superscript"/>
        </w:rPr>
        <w:t>-1</w:t>
      </w:r>
      <w:r w:rsidRPr="00D86999">
        <w:rPr>
          <w:rFonts w:asciiTheme="minorHAnsi" w:eastAsiaTheme="minorEastAsia" w:hAnsiTheme="minorHAnsi" w:cstheme="minorHAnsi"/>
          <w:sz w:val="22"/>
          <w:szCs w:val="22"/>
        </w:rPr>
        <w:t xml:space="preserve"> </w:t>
      </w:r>
    </w:p>
    <w:p w14:paraId="4A187EC5" w14:textId="77777777" w:rsidR="00C93705" w:rsidRDefault="00C93705" w:rsidP="00D86999">
      <w:pPr>
        <w:rPr>
          <w:rFonts w:asciiTheme="minorHAnsi" w:hAnsiTheme="minorHAnsi" w:cstheme="minorHAnsi"/>
          <w:i/>
          <w:sz w:val="22"/>
          <w:szCs w:val="22"/>
        </w:rPr>
      </w:pPr>
    </w:p>
    <w:p w14:paraId="637A3C43" w14:textId="06F397F0" w:rsidR="00D86999" w:rsidRPr="00D86999" w:rsidRDefault="00D86999" w:rsidP="00D86999">
      <w:pPr>
        <w:rPr>
          <w:rFonts w:asciiTheme="minorHAnsi" w:hAnsiTheme="minorHAnsi" w:cstheme="minorHAnsi"/>
          <w:i/>
          <w:sz w:val="22"/>
          <w:szCs w:val="22"/>
        </w:rPr>
      </w:pPr>
      <w:r w:rsidRPr="00C93705">
        <w:rPr>
          <w:rFonts w:asciiTheme="minorHAnsi" w:hAnsiTheme="minorHAnsi" w:cstheme="minorHAnsi"/>
          <w:i/>
          <w:sz w:val="22"/>
          <w:szCs w:val="22"/>
          <w:u w:val="single"/>
        </w:rPr>
        <w:t>Remarque</w:t>
      </w:r>
      <w:r w:rsidRPr="00D86999">
        <w:rPr>
          <w:rFonts w:asciiTheme="minorHAnsi" w:hAnsiTheme="minorHAnsi" w:cstheme="minorHAnsi"/>
          <w:i/>
          <w:sz w:val="22"/>
          <w:szCs w:val="22"/>
        </w:rPr>
        <w:t xml:space="preserve"> :  Si on souhaitait exprimer la concentration en acide oxalique, alors on aurait : </w:t>
      </w:r>
    </w:p>
    <w:p w14:paraId="6366C60E" w14:textId="1DCE4A4D" w:rsidR="00D86999" w:rsidRPr="00D86999" w:rsidRDefault="00D86999" w:rsidP="00D86999">
      <w:pPr>
        <w:rPr>
          <w:rFonts w:asciiTheme="minorHAnsi" w:eastAsiaTheme="minorEastAsia" w:hAnsiTheme="minorHAnsi" w:cstheme="minorHAnsi"/>
          <w:i/>
          <w:sz w:val="22"/>
          <w:szCs w:val="22"/>
        </w:rPr>
      </w:pPr>
      <w:r w:rsidRPr="00D86999">
        <w:rPr>
          <w:rFonts w:asciiTheme="minorHAnsi" w:eastAsiaTheme="minorEastAsia" w:hAnsiTheme="minorHAnsi" w:cstheme="minorHAnsi"/>
          <w:i/>
          <w:sz w:val="22"/>
          <w:szCs w:val="22"/>
        </w:rPr>
        <w:t>C</w:t>
      </w:r>
      <w:proofErr w:type="gramStart"/>
      <w:r w:rsidRPr="00D86999">
        <w:rPr>
          <w:rFonts w:asciiTheme="minorHAnsi" w:eastAsiaTheme="minorEastAsia" w:hAnsiTheme="minorHAnsi" w:cstheme="minorHAnsi"/>
          <w:i/>
          <w:sz w:val="22"/>
          <w:szCs w:val="22"/>
          <w:vertAlign w:val="subscript"/>
        </w:rPr>
        <w:t>0,moy</w:t>
      </w:r>
      <w:proofErr w:type="gramEnd"/>
      <w:r w:rsidRPr="00D86999">
        <w:rPr>
          <w:rFonts w:asciiTheme="minorHAnsi" w:eastAsiaTheme="minorEastAsia" w:hAnsiTheme="minorHAnsi" w:cstheme="minorHAnsi"/>
          <w:i/>
          <w:sz w:val="22"/>
          <w:szCs w:val="22"/>
        </w:rPr>
        <w:t xml:space="preserve"> = </w:t>
      </w:r>
      <m:oMath>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0max</m:t>
                </m:r>
              </m:sub>
            </m:sSub>
            <m:r>
              <w:rPr>
                <w:rFonts w:ascii="Cambria Math" w:hAnsi="Cambria Math" w:cstheme="minorHAnsi"/>
                <w:sz w:val="22"/>
                <w:szCs w:val="22"/>
              </w:rPr>
              <m:t xml:space="preserve">+ </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0,min</m:t>
                </m:r>
              </m:sub>
            </m:sSub>
          </m:num>
          <m:den>
            <m:r>
              <w:rPr>
                <w:rFonts w:ascii="Cambria Math" w:hAnsi="Cambria Math" w:cstheme="minorHAnsi"/>
                <w:sz w:val="22"/>
                <w:szCs w:val="22"/>
              </w:rPr>
              <m:t>2</m:t>
            </m:r>
          </m:den>
        </m:f>
      </m:oMath>
      <w:r w:rsidRPr="00D86999">
        <w:rPr>
          <w:rFonts w:asciiTheme="minorHAnsi" w:eastAsiaTheme="minorEastAsia" w:hAnsiTheme="minorHAnsi" w:cstheme="minorHAnsi"/>
          <w:i/>
          <w:sz w:val="22"/>
          <w:szCs w:val="22"/>
        </w:rPr>
        <w:t xml:space="preserve">    = 0,315  mol.L</w:t>
      </w:r>
      <w:r w:rsidRPr="00D86999">
        <w:rPr>
          <w:rFonts w:asciiTheme="minorHAnsi" w:eastAsiaTheme="minorEastAsia" w:hAnsiTheme="minorHAnsi" w:cstheme="minorHAnsi"/>
          <w:i/>
          <w:sz w:val="22"/>
          <w:szCs w:val="22"/>
          <w:vertAlign w:val="superscript"/>
        </w:rPr>
        <w:t xml:space="preserve">-1 </w:t>
      </w:r>
      <w:r w:rsidRPr="00D86999">
        <w:rPr>
          <w:rFonts w:asciiTheme="minorHAnsi" w:eastAsiaTheme="minorEastAsia" w:hAnsiTheme="minorHAnsi" w:cstheme="minorHAnsi"/>
          <w:i/>
          <w:sz w:val="22"/>
          <w:szCs w:val="22"/>
        </w:rPr>
        <w:t xml:space="preserve">    et      u(C</w:t>
      </w:r>
      <w:r w:rsidRPr="00D86999">
        <w:rPr>
          <w:rFonts w:asciiTheme="minorHAnsi" w:eastAsiaTheme="minorEastAsia" w:hAnsiTheme="minorHAnsi" w:cstheme="minorHAnsi"/>
          <w:i/>
          <w:sz w:val="22"/>
          <w:szCs w:val="22"/>
          <w:vertAlign w:val="subscript"/>
        </w:rPr>
        <w:t>o,</w:t>
      </w:r>
      <w:r w:rsidRPr="00D86999">
        <w:rPr>
          <w:rFonts w:asciiTheme="minorHAnsi" w:eastAsiaTheme="minorEastAsia" w:hAnsiTheme="minorHAnsi" w:cstheme="minorHAnsi"/>
          <w:i/>
          <w:sz w:val="22"/>
          <w:szCs w:val="22"/>
        </w:rPr>
        <w:t xml:space="preserve">) = </w:t>
      </w:r>
      <m:oMath>
        <m:f>
          <m:fPr>
            <m:ctrlPr>
              <w:rPr>
                <w:rFonts w:ascii="Cambria Math" w:hAnsi="Cambria Math" w:cstheme="minorHAnsi"/>
                <w:i/>
                <w:sz w:val="22"/>
                <w:szCs w:val="22"/>
              </w:rPr>
            </m:ctrlPr>
          </m:fPr>
          <m:num>
            <m:r>
              <w:rPr>
                <w:rFonts w:ascii="Cambria Math" w:eastAsiaTheme="minorEastAsia" w:hAnsi="Cambria Math" w:cstheme="minorHAnsi"/>
                <w:sz w:val="22"/>
                <w:szCs w:val="22"/>
              </w:rPr>
              <m:t>0,32</m:t>
            </m:r>
            <m:r>
              <w:rPr>
                <w:rFonts w:ascii="Cambria Math" w:eastAsiaTheme="minorEastAsia" w:hAnsi="Cambria Math" w:cstheme="minorHAnsi"/>
                <w:sz w:val="22"/>
                <w:szCs w:val="22"/>
              </w:rPr>
              <m:t>10</m:t>
            </m:r>
            <m:r>
              <w:rPr>
                <w:rFonts w:ascii="Cambria Math" w:hAnsi="Cambria Math" w:cstheme="minorHAnsi"/>
                <w:sz w:val="22"/>
                <w:szCs w:val="22"/>
              </w:rPr>
              <m:t>-0,309</m:t>
            </m:r>
            <m:r>
              <w:rPr>
                <w:rFonts w:ascii="Cambria Math" w:hAnsi="Cambria Math" w:cstheme="minorHAnsi"/>
                <w:sz w:val="22"/>
                <w:szCs w:val="22"/>
              </w:rPr>
              <m:t>1</m:t>
            </m:r>
          </m:num>
          <m:den>
            <m:r>
              <w:rPr>
                <w:rFonts w:ascii="Cambria Math" w:hAnsi="Cambria Math" w:cstheme="minorHAnsi"/>
                <w:sz w:val="22"/>
                <w:szCs w:val="22"/>
              </w:rPr>
              <m:t>2</m:t>
            </m:r>
          </m:den>
        </m:f>
      </m:oMath>
      <w:r w:rsidRPr="00D86999">
        <w:rPr>
          <w:rFonts w:asciiTheme="minorHAnsi" w:eastAsiaTheme="minorEastAsia" w:hAnsiTheme="minorHAnsi" w:cstheme="minorHAnsi"/>
          <w:i/>
          <w:sz w:val="22"/>
          <w:szCs w:val="22"/>
        </w:rPr>
        <w:t xml:space="preserve"> =  6.10 </w:t>
      </w:r>
      <w:r w:rsidRPr="00D86999">
        <w:rPr>
          <w:rFonts w:asciiTheme="minorHAnsi" w:eastAsiaTheme="minorEastAsia" w:hAnsiTheme="minorHAnsi" w:cstheme="minorHAnsi"/>
          <w:i/>
          <w:sz w:val="22"/>
          <w:szCs w:val="22"/>
          <w:vertAlign w:val="superscript"/>
        </w:rPr>
        <w:t xml:space="preserve">-3 </w:t>
      </w:r>
      <w:r w:rsidRPr="00D86999">
        <w:rPr>
          <w:rFonts w:asciiTheme="minorHAnsi" w:eastAsiaTheme="minorEastAsia" w:hAnsiTheme="minorHAnsi" w:cstheme="minorHAnsi"/>
          <w:i/>
          <w:sz w:val="22"/>
          <w:szCs w:val="22"/>
        </w:rPr>
        <w:t>mol.L</w:t>
      </w:r>
      <w:r w:rsidRPr="00D86999">
        <w:rPr>
          <w:rFonts w:asciiTheme="minorHAnsi" w:eastAsiaTheme="minorEastAsia" w:hAnsiTheme="minorHAnsi" w:cstheme="minorHAnsi"/>
          <w:i/>
          <w:sz w:val="22"/>
          <w:szCs w:val="22"/>
          <w:vertAlign w:val="superscript"/>
        </w:rPr>
        <w:t xml:space="preserve">-1 </w:t>
      </w:r>
      <w:r w:rsidRPr="00D86999">
        <w:rPr>
          <w:rFonts w:asciiTheme="minorHAnsi" w:eastAsiaTheme="minorEastAsia" w:hAnsiTheme="minorHAnsi" w:cstheme="minorHAnsi"/>
          <w:i/>
          <w:sz w:val="22"/>
          <w:szCs w:val="22"/>
        </w:rPr>
        <w:t xml:space="preserve">  </w:t>
      </w:r>
    </w:p>
    <w:p w14:paraId="78C9009E" w14:textId="5C878646" w:rsidR="00D86999" w:rsidRDefault="00D86999" w:rsidP="00D86999">
      <w:pPr>
        <w:rPr>
          <w:rFonts w:asciiTheme="minorHAnsi" w:eastAsiaTheme="minorEastAsia" w:hAnsiTheme="minorHAnsi" w:cstheme="minorHAnsi"/>
          <w:i/>
          <w:sz w:val="22"/>
          <w:szCs w:val="22"/>
        </w:rPr>
      </w:pPr>
      <w:r w:rsidRPr="00D86999">
        <w:rPr>
          <w:rFonts w:asciiTheme="minorHAnsi" w:eastAsiaTheme="minorEastAsia" w:hAnsiTheme="minorHAnsi" w:cstheme="minorHAnsi"/>
          <w:i/>
          <w:sz w:val="22"/>
          <w:szCs w:val="22"/>
        </w:rPr>
        <w:t xml:space="preserve">La concentration en acide oxalique dans le produit acheté est </w:t>
      </w:r>
      <w:r w:rsidR="00B26B57" w:rsidRPr="00D86999">
        <w:rPr>
          <w:rFonts w:asciiTheme="minorHAnsi" w:eastAsiaTheme="minorEastAsia" w:hAnsiTheme="minorHAnsi" w:cstheme="minorHAnsi"/>
          <w:i/>
          <w:sz w:val="22"/>
          <w:szCs w:val="22"/>
        </w:rPr>
        <w:t xml:space="preserve">de </w:t>
      </w:r>
      <w:proofErr w:type="gramStart"/>
      <w:r w:rsidR="00B26B57" w:rsidRPr="00D86999">
        <w:rPr>
          <w:rFonts w:asciiTheme="minorHAnsi" w:eastAsiaTheme="minorEastAsia" w:hAnsiTheme="minorHAnsi" w:cstheme="minorHAnsi"/>
          <w:i/>
          <w:sz w:val="22"/>
          <w:szCs w:val="22"/>
        </w:rPr>
        <w:t>0,315</w:t>
      </w:r>
      <w:r w:rsidRPr="00D86999">
        <w:rPr>
          <w:rFonts w:asciiTheme="minorHAnsi" w:eastAsiaTheme="minorEastAsia" w:hAnsiTheme="minorHAnsi" w:cstheme="minorHAnsi"/>
          <w:i/>
          <w:sz w:val="22"/>
          <w:szCs w:val="22"/>
        </w:rPr>
        <w:t xml:space="preserve">  mol</w:t>
      </w:r>
      <w:proofErr w:type="gramEnd"/>
      <w:r w:rsidRPr="00D86999">
        <w:rPr>
          <w:rFonts w:asciiTheme="minorHAnsi" w:eastAsiaTheme="minorEastAsia" w:hAnsiTheme="minorHAnsi" w:cstheme="minorHAnsi"/>
          <w:i/>
          <w:sz w:val="22"/>
          <w:szCs w:val="22"/>
        </w:rPr>
        <w:t>.L</w:t>
      </w:r>
      <w:r w:rsidRPr="00D86999">
        <w:rPr>
          <w:rFonts w:asciiTheme="minorHAnsi" w:eastAsiaTheme="minorEastAsia" w:hAnsiTheme="minorHAnsi" w:cstheme="minorHAnsi"/>
          <w:i/>
          <w:sz w:val="22"/>
          <w:szCs w:val="22"/>
          <w:vertAlign w:val="superscript"/>
        </w:rPr>
        <w:t xml:space="preserve">-1 </w:t>
      </w:r>
      <w:r w:rsidRPr="00D86999">
        <w:rPr>
          <w:rFonts w:asciiTheme="minorHAnsi" w:eastAsiaTheme="minorEastAsia" w:hAnsiTheme="minorHAnsi" w:cstheme="minorHAnsi"/>
          <w:i/>
          <w:sz w:val="22"/>
          <w:szCs w:val="22"/>
        </w:rPr>
        <w:t xml:space="preserve">  avec une incertitude type u(C</w:t>
      </w:r>
      <w:r w:rsidRPr="00D86999">
        <w:rPr>
          <w:rFonts w:asciiTheme="minorHAnsi" w:eastAsiaTheme="minorEastAsia" w:hAnsiTheme="minorHAnsi" w:cstheme="minorHAnsi"/>
          <w:i/>
          <w:sz w:val="22"/>
          <w:szCs w:val="22"/>
          <w:vertAlign w:val="subscript"/>
        </w:rPr>
        <w:t>o,</w:t>
      </w:r>
      <w:r w:rsidRPr="00D86999">
        <w:rPr>
          <w:rFonts w:asciiTheme="minorHAnsi" w:eastAsiaTheme="minorEastAsia" w:hAnsiTheme="minorHAnsi" w:cstheme="minorHAnsi"/>
          <w:i/>
          <w:sz w:val="22"/>
          <w:szCs w:val="22"/>
        </w:rPr>
        <w:t>) =  0,006 mol.L</w:t>
      </w:r>
      <w:r w:rsidRPr="00D86999">
        <w:rPr>
          <w:rFonts w:asciiTheme="minorHAnsi" w:eastAsiaTheme="minorEastAsia" w:hAnsiTheme="minorHAnsi" w:cstheme="minorHAnsi"/>
          <w:i/>
          <w:sz w:val="22"/>
          <w:szCs w:val="22"/>
          <w:vertAlign w:val="superscript"/>
        </w:rPr>
        <w:t xml:space="preserve">-1 </w:t>
      </w:r>
      <w:r w:rsidRPr="00D86999">
        <w:rPr>
          <w:rFonts w:asciiTheme="minorHAnsi" w:eastAsiaTheme="minorEastAsia" w:hAnsiTheme="minorHAnsi" w:cstheme="minorHAnsi"/>
          <w:i/>
          <w:sz w:val="22"/>
          <w:szCs w:val="22"/>
        </w:rPr>
        <w:t xml:space="preserve">  </w:t>
      </w:r>
    </w:p>
    <w:p w14:paraId="084BF36A" w14:textId="77777777" w:rsidR="00C93705" w:rsidRPr="00D86999" w:rsidRDefault="00C93705" w:rsidP="00D86999">
      <w:pPr>
        <w:rPr>
          <w:rFonts w:asciiTheme="minorHAnsi" w:eastAsiaTheme="minorEastAsia" w:hAnsiTheme="minorHAnsi" w:cstheme="minorHAnsi"/>
          <w:i/>
          <w:sz w:val="22"/>
          <w:szCs w:val="22"/>
        </w:rPr>
      </w:pPr>
    </w:p>
    <w:p w14:paraId="52299F10" w14:textId="66889918" w:rsidR="00D86999" w:rsidRPr="00D86999" w:rsidRDefault="00C93705" w:rsidP="00D86999">
      <w:pPr>
        <w:pStyle w:val="Paragraphedeliste"/>
        <w:numPr>
          <w:ilvl w:val="0"/>
          <w:numId w:val="20"/>
        </w:numPr>
        <w:spacing w:after="200" w:line="276" w:lineRule="auto"/>
        <w:contextualSpacing/>
        <w:rPr>
          <w:rFonts w:asciiTheme="minorHAnsi" w:eastAsiaTheme="minorEastAsia" w:hAnsiTheme="minorHAnsi" w:cstheme="minorHAnsi"/>
          <w:b/>
          <w:sz w:val="22"/>
          <w:szCs w:val="22"/>
          <w:u w:val="dotted"/>
        </w:rPr>
      </w:pPr>
      <w:r w:rsidRPr="00D86999">
        <w:rPr>
          <w:rFonts w:asciiTheme="minorHAnsi" w:eastAsiaTheme="minorEastAsia" w:hAnsiTheme="minorHAnsi" w:cstheme="minorHAnsi"/>
          <w:b/>
          <w:noProof/>
          <w:sz w:val="22"/>
          <w:szCs w:val="22"/>
          <w:u w:val="dotted"/>
        </w:rPr>
        <mc:AlternateContent>
          <mc:Choice Requires="wps">
            <w:drawing>
              <wp:anchor distT="0" distB="0" distL="114300" distR="114300" simplePos="0" relativeHeight="251680256" behindDoc="0" locked="0" layoutInCell="1" allowOverlap="1" wp14:anchorId="120AFD34" wp14:editId="4F3DFCE2">
                <wp:simplePos x="0" y="0"/>
                <wp:positionH relativeFrom="margin">
                  <wp:posOffset>4574001</wp:posOffset>
                </wp:positionH>
                <wp:positionV relativeFrom="paragraph">
                  <wp:posOffset>17912</wp:posOffset>
                </wp:positionV>
                <wp:extent cx="2088419" cy="1140460"/>
                <wp:effectExtent l="704850" t="19050" r="45720" b="4064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419" cy="1140460"/>
                        </a:xfrm>
                        <a:prstGeom prst="wedgeEllipseCallout">
                          <a:avLst>
                            <a:gd name="adj1" fmla="val -82352"/>
                            <a:gd name="adj2" fmla="val 31398"/>
                          </a:avLst>
                        </a:prstGeom>
                        <a:solidFill>
                          <a:srgbClr val="CCCCFF"/>
                        </a:solidFill>
                        <a:ln w="9525">
                          <a:solidFill>
                            <a:srgbClr val="000000"/>
                          </a:solidFill>
                          <a:miter lim="800000"/>
                          <a:headEnd/>
                          <a:tailEnd/>
                        </a:ln>
                      </wps:spPr>
                      <wps:txbx>
                        <w:txbxContent>
                          <w:p w14:paraId="03853046" w14:textId="77777777" w:rsidR="00D86999" w:rsidRPr="00C93705" w:rsidRDefault="00D86999" w:rsidP="00D86999">
                            <w:pPr>
                              <w:jc w:val="both"/>
                              <w:rPr>
                                <w:rFonts w:asciiTheme="minorHAnsi" w:hAnsiTheme="minorHAnsi" w:cstheme="minorHAnsi"/>
                                <w:sz w:val="18"/>
                                <w:szCs w:val="18"/>
                              </w:rPr>
                            </w:pPr>
                            <w:r w:rsidRPr="00C93705">
                              <w:rPr>
                                <w:rFonts w:asciiTheme="minorHAnsi" w:hAnsiTheme="minorHAnsi" w:cstheme="minorHAnsi"/>
                                <w:sz w:val="18"/>
                                <w:szCs w:val="18"/>
                              </w:rPr>
                              <w:t>Le nombre de C.S de la valeur moyenne est déterminé à partir de l'incertitude-type qui est considérée avec 1 seul 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AFD34" id="AutoShape 5" o:spid="_x0000_s1029" type="#_x0000_t63" style="position:absolute;left:0;text-align:left;margin-left:360.15pt;margin-top:1.4pt;width:164.45pt;height:89.8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" adj="-6988,17582" fillcolor="#ccf">
                <v:textbox>
                  <w:txbxContent>
                    <w:p w14:paraId="03853046" w14:textId="77777777" w:rsidR="00D86999" w:rsidRPr="00C93705" w:rsidRDefault="00D86999" w:rsidP="00D86999">
                      <w:pPr>
                        <w:jc w:val="both"/>
                        <w:rPr>
                          <w:rFonts w:asciiTheme="minorHAnsi" w:hAnsiTheme="minorHAnsi" w:cstheme="minorHAnsi"/>
                          <w:sz w:val="18"/>
                          <w:szCs w:val="18"/>
                        </w:rPr>
                      </w:pPr>
                      <w:r w:rsidRPr="00C93705">
                        <w:rPr>
                          <w:rFonts w:asciiTheme="minorHAnsi" w:hAnsiTheme="minorHAnsi" w:cstheme="minorHAnsi"/>
                          <w:sz w:val="18"/>
                          <w:szCs w:val="18"/>
                        </w:rPr>
                        <w:t>Le nombre de C.S de la valeur moyenne est déterminé à partir de l'incertitude-type qui est considérée avec 1 seul C.S</w:t>
                      </w:r>
                    </w:p>
                  </w:txbxContent>
                </v:textbox>
                <w10:wrap anchorx="margin"/>
              </v:shape>
            </w:pict>
          </mc:Fallback>
        </mc:AlternateContent>
      </w:r>
      <w:r w:rsidR="00D86999" w:rsidRPr="00D86999">
        <w:rPr>
          <w:rFonts w:asciiTheme="minorHAnsi" w:eastAsiaTheme="minorEastAsia" w:hAnsiTheme="minorHAnsi" w:cstheme="minorHAnsi"/>
          <w:b/>
          <w:sz w:val="22"/>
          <w:szCs w:val="22"/>
          <w:u w:val="dotted"/>
        </w:rPr>
        <w:t xml:space="preserve">Calcul de la concentration en masse d'acide oxalique </w:t>
      </w:r>
      <w:r w:rsidR="00D86999" w:rsidRPr="00D86999">
        <w:rPr>
          <w:rFonts w:asciiTheme="minorHAnsi" w:hAnsiTheme="minorHAnsi" w:cstheme="minorHAnsi"/>
          <w:b/>
          <w:sz w:val="22"/>
          <w:szCs w:val="22"/>
          <w:u w:val="dotted"/>
        </w:rPr>
        <w:t>dans S</w:t>
      </w:r>
      <w:r w:rsidR="00D86999" w:rsidRPr="00D86999">
        <w:rPr>
          <w:rFonts w:asciiTheme="minorHAnsi" w:hAnsiTheme="minorHAnsi" w:cstheme="minorHAnsi"/>
          <w:b/>
          <w:sz w:val="22"/>
          <w:szCs w:val="22"/>
          <w:u w:val="dotted"/>
          <w:vertAlign w:val="subscript"/>
        </w:rPr>
        <w:t>o</w:t>
      </w:r>
      <w:r w:rsidR="00D86999" w:rsidRPr="00D86999">
        <w:rPr>
          <w:rFonts w:asciiTheme="minorHAnsi" w:eastAsiaTheme="minorEastAsia" w:hAnsiTheme="minorHAnsi" w:cstheme="minorHAnsi"/>
          <w:b/>
          <w:sz w:val="22"/>
          <w:szCs w:val="22"/>
          <w:u w:val="dotted"/>
        </w:rPr>
        <w:t>:</w:t>
      </w:r>
    </w:p>
    <w:p w14:paraId="21C817C9" w14:textId="61DA56D7" w:rsidR="00D86999" w:rsidRPr="00D86999" w:rsidRDefault="00D86999" w:rsidP="00D86999">
      <w:pPr>
        <w:rPr>
          <w:rFonts w:asciiTheme="minorHAnsi" w:hAnsiTheme="minorHAnsi" w:cstheme="minorHAnsi"/>
          <w:sz w:val="22"/>
          <w:szCs w:val="22"/>
        </w:rPr>
      </w:pPr>
      <w:r w:rsidRPr="00D86999">
        <w:rPr>
          <w:rFonts w:asciiTheme="minorHAnsi" w:eastAsiaTheme="minorEastAsia" w:hAnsiTheme="minorHAnsi" w:cstheme="minorHAnsi"/>
          <w:sz w:val="22"/>
          <w:szCs w:val="22"/>
        </w:rPr>
        <w:t>C m</w:t>
      </w:r>
      <w:r w:rsidRPr="00D86999">
        <w:rPr>
          <w:rFonts w:asciiTheme="minorHAnsi" w:eastAsiaTheme="minorEastAsia" w:hAnsiTheme="minorHAnsi" w:cstheme="minorHAnsi"/>
          <w:sz w:val="22"/>
          <w:szCs w:val="22"/>
          <w:vertAlign w:val="subscript"/>
        </w:rPr>
        <w:t xml:space="preserve">min </w:t>
      </w:r>
      <w:r w:rsidRPr="00D86999">
        <w:rPr>
          <w:rFonts w:asciiTheme="minorHAnsi" w:eastAsiaTheme="minorEastAsia" w:hAnsiTheme="minorHAnsi" w:cstheme="minorHAnsi"/>
          <w:sz w:val="22"/>
          <w:szCs w:val="22"/>
        </w:rPr>
        <w:t xml:space="preserve">= </w:t>
      </w:r>
      <w:r w:rsidRPr="00D86999">
        <w:rPr>
          <w:rFonts w:asciiTheme="minorHAnsi" w:hAnsiTheme="minorHAnsi" w:cstheme="minorHAnsi"/>
          <w:sz w:val="22"/>
          <w:szCs w:val="22"/>
        </w:rPr>
        <w:t>C</w:t>
      </w:r>
      <w:proofErr w:type="gramStart"/>
      <w:r w:rsidRPr="00D86999">
        <w:rPr>
          <w:rFonts w:asciiTheme="minorHAnsi" w:hAnsiTheme="minorHAnsi" w:cstheme="minorHAnsi"/>
          <w:sz w:val="22"/>
          <w:szCs w:val="22"/>
          <w:vertAlign w:val="subscript"/>
        </w:rPr>
        <w:t>0,min</w:t>
      </w:r>
      <w:proofErr w:type="gramEnd"/>
      <w:r w:rsidRPr="00D86999">
        <w:rPr>
          <w:rFonts w:asciiTheme="minorHAnsi" w:hAnsiTheme="minorHAnsi" w:cstheme="minorHAnsi"/>
          <w:sz w:val="22"/>
          <w:szCs w:val="22"/>
        </w:rPr>
        <w:t xml:space="preserve"> x M = </w:t>
      </w:r>
      <w:r w:rsidRPr="00D86999">
        <w:rPr>
          <w:rFonts w:asciiTheme="minorHAnsi" w:eastAsiaTheme="minorEastAsia" w:hAnsiTheme="minorHAnsi" w:cstheme="minorHAnsi"/>
          <w:sz w:val="22"/>
          <w:szCs w:val="22"/>
        </w:rPr>
        <w:t>0,309</w:t>
      </w:r>
      <w:r w:rsidR="00B26B57">
        <w:rPr>
          <w:rFonts w:asciiTheme="minorHAnsi" w:eastAsiaTheme="minorEastAsia" w:hAnsiTheme="minorHAnsi" w:cstheme="minorHAnsi"/>
          <w:sz w:val="22"/>
          <w:szCs w:val="22"/>
        </w:rPr>
        <w:t>1</w:t>
      </w:r>
      <w:r w:rsidRPr="00D86999">
        <w:rPr>
          <w:rFonts w:asciiTheme="minorHAnsi" w:eastAsiaTheme="minorEastAsia" w:hAnsiTheme="minorHAnsi" w:cstheme="minorHAnsi"/>
          <w:sz w:val="22"/>
          <w:szCs w:val="22"/>
        </w:rPr>
        <w:t xml:space="preserve"> </w:t>
      </w:r>
      <w:r w:rsidRPr="00D86999">
        <w:rPr>
          <w:rFonts w:asciiTheme="minorHAnsi" w:hAnsiTheme="minorHAnsi" w:cstheme="minorHAnsi"/>
          <w:sz w:val="22"/>
          <w:szCs w:val="22"/>
        </w:rPr>
        <w:t xml:space="preserve"> </w:t>
      </w:r>
      <w:r w:rsidRPr="00D86999">
        <w:rPr>
          <w:rFonts w:asciiTheme="minorHAnsi" w:eastAsiaTheme="minorEastAsia" w:hAnsiTheme="minorHAnsi" w:cstheme="minorHAnsi"/>
          <w:sz w:val="22"/>
          <w:szCs w:val="22"/>
        </w:rPr>
        <w:t xml:space="preserve">x </w:t>
      </w:r>
      <w:r w:rsidRPr="00D86999">
        <w:rPr>
          <w:rFonts w:asciiTheme="minorHAnsi" w:eastAsiaTheme="minorEastAsia" w:hAnsiTheme="minorHAnsi" w:cstheme="minorHAnsi"/>
          <w:color w:val="000000" w:themeColor="text1"/>
          <w:sz w:val="22"/>
          <w:szCs w:val="22"/>
        </w:rPr>
        <w:t>126,065 = 3</w:t>
      </w:r>
      <w:r w:rsidR="00B26B57">
        <w:rPr>
          <w:rFonts w:asciiTheme="minorHAnsi" w:eastAsiaTheme="minorEastAsia" w:hAnsiTheme="minorHAnsi" w:cstheme="minorHAnsi"/>
          <w:color w:val="000000" w:themeColor="text1"/>
          <w:sz w:val="22"/>
          <w:szCs w:val="22"/>
        </w:rPr>
        <w:t>8,97</w:t>
      </w:r>
      <w:r w:rsidRPr="00D86999">
        <w:rPr>
          <w:rFonts w:asciiTheme="minorHAnsi" w:eastAsiaTheme="minorEastAsia" w:hAnsiTheme="minorHAnsi" w:cstheme="minorHAnsi"/>
          <w:color w:val="000000" w:themeColor="text1"/>
          <w:sz w:val="22"/>
          <w:szCs w:val="22"/>
        </w:rPr>
        <w:t xml:space="preserve"> g.L</w:t>
      </w:r>
      <w:r w:rsidRPr="00D86999">
        <w:rPr>
          <w:rFonts w:asciiTheme="minorHAnsi" w:eastAsiaTheme="minorEastAsia" w:hAnsiTheme="minorHAnsi" w:cstheme="minorHAnsi"/>
          <w:color w:val="000000" w:themeColor="text1"/>
          <w:sz w:val="22"/>
          <w:szCs w:val="22"/>
          <w:vertAlign w:val="superscript"/>
        </w:rPr>
        <w:t>-1</w:t>
      </w:r>
    </w:p>
    <w:p w14:paraId="14452DDF" w14:textId="5C1E5BC8" w:rsidR="00D86999" w:rsidRPr="00D86999" w:rsidRDefault="00D86999" w:rsidP="00D86999">
      <w:pPr>
        <w:rPr>
          <w:rFonts w:asciiTheme="minorHAnsi" w:eastAsiaTheme="minorEastAsia" w:hAnsiTheme="minorHAnsi" w:cstheme="minorHAnsi"/>
          <w:color w:val="000000" w:themeColor="text1"/>
          <w:sz w:val="22"/>
          <w:szCs w:val="22"/>
          <w:vertAlign w:val="superscript"/>
        </w:rPr>
      </w:pPr>
      <w:r w:rsidRPr="00D86999">
        <w:rPr>
          <w:rFonts w:asciiTheme="minorHAnsi" w:eastAsiaTheme="minorEastAsia" w:hAnsiTheme="minorHAnsi" w:cstheme="minorHAnsi"/>
          <w:sz w:val="22"/>
          <w:szCs w:val="22"/>
        </w:rPr>
        <w:t>Cm</w:t>
      </w:r>
      <w:r w:rsidRPr="00D86999">
        <w:rPr>
          <w:rFonts w:asciiTheme="minorHAnsi" w:eastAsiaTheme="minorEastAsia" w:hAnsiTheme="minorHAnsi" w:cstheme="minorHAnsi"/>
          <w:sz w:val="22"/>
          <w:szCs w:val="22"/>
          <w:vertAlign w:val="subscript"/>
        </w:rPr>
        <w:t xml:space="preserve">max </w:t>
      </w:r>
      <w:r w:rsidRPr="00D86999">
        <w:rPr>
          <w:rFonts w:asciiTheme="minorHAnsi" w:eastAsiaTheme="minorEastAsia" w:hAnsiTheme="minorHAnsi" w:cstheme="minorHAnsi"/>
          <w:sz w:val="22"/>
          <w:szCs w:val="22"/>
        </w:rPr>
        <w:t xml:space="preserve">= </w:t>
      </w:r>
      <w:r w:rsidRPr="00D86999">
        <w:rPr>
          <w:rFonts w:asciiTheme="minorHAnsi" w:hAnsiTheme="minorHAnsi" w:cstheme="minorHAnsi"/>
          <w:sz w:val="22"/>
          <w:szCs w:val="22"/>
        </w:rPr>
        <w:t>C</w:t>
      </w:r>
      <w:proofErr w:type="gramStart"/>
      <w:r w:rsidRPr="00D86999">
        <w:rPr>
          <w:rFonts w:asciiTheme="minorHAnsi" w:hAnsiTheme="minorHAnsi" w:cstheme="minorHAnsi"/>
          <w:sz w:val="22"/>
          <w:szCs w:val="22"/>
          <w:vertAlign w:val="subscript"/>
        </w:rPr>
        <w:t>0,max</w:t>
      </w:r>
      <w:proofErr w:type="gramEnd"/>
      <w:r w:rsidRPr="00D86999">
        <w:rPr>
          <w:rFonts w:asciiTheme="minorHAnsi" w:hAnsiTheme="minorHAnsi" w:cstheme="minorHAnsi"/>
          <w:sz w:val="22"/>
          <w:szCs w:val="22"/>
        </w:rPr>
        <w:t xml:space="preserve"> x M = </w:t>
      </w:r>
      <w:r w:rsidRPr="00D86999">
        <w:rPr>
          <w:rFonts w:asciiTheme="minorHAnsi" w:eastAsiaTheme="minorEastAsia" w:hAnsiTheme="minorHAnsi" w:cstheme="minorHAnsi"/>
          <w:sz w:val="22"/>
          <w:szCs w:val="22"/>
        </w:rPr>
        <w:t>0,32</w:t>
      </w:r>
      <w:r w:rsidR="00B26B57">
        <w:rPr>
          <w:rFonts w:asciiTheme="minorHAnsi" w:eastAsiaTheme="minorEastAsia" w:hAnsiTheme="minorHAnsi" w:cstheme="minorHAnsi"/>
          <w:sz w:val="22"/>
          <w:szCs w:val="22"/>
        </w:rPr>
        <w:t>10</w:t>
      </w:r>
      <w:r w:rsidRPr="00D86999">
        <w:rPr>
          <w:rFonts w:asciiTheme="minorHAnsi" w:eastAsiaTheme="minorEastAsia" w:hAnsiTheme="minorHAnsi" w:cstheme="minorHAnsi"/>
          <w:sz w:val="22"/>
          <w:szCs w:val="22"/>
        </w:rPr>
        <w:t xml:space="preserve"> x</w:t>
      </w:r>
      <w:r w:rsidRPr="00D86999">
        <w:rPr>
          <w:rFonts w:asciiTheme="minorHAnsi" w:hAnsiTheme="minorHAnsi" w:cstheme="minorHAnsi"/>
          <w:sz w:val="22"/>
          <w:szCs w:val="22"/>
        </w:rPr>
        <w:t xml:space="preserve"> </w:t>
      </w:r>
      <w:r w:rsidRPr="00D86999">
        <w:rPr>
          <w:rFonts w:asciiTheme="minorHAnsi" w:eastAsiaTheme="minorEastAsia" w:hAnsiTheme="minorHAnsi" w:cstheme="minorHAnsi"/>
          <w:color w:val="000000" w:themeColor="text1"/>
          <w:sz w:val="22"/>
          <w:szCs w:val="22"/>
        </w:rPr>
        <w:t>126,065 = 40,4</w:t>
      </w:r>
      <w:r w:rsidR="00B26B57">
        <w:rPr>
          <w:rFonts w:asciiTheme="minorHAnsi" w:eastAsiaTheme="minorEastAsia" w:hAnsiTheme="minorHAnsi" w:cstheme="minorHAnsi"/>
          <w:color w:val="000000" w:themeColor="text1"/>
          <w:sz w:val="22"/>
          <w:szCs w:val="22"/>
        </w:rPr>
        <w:t>7</w:t>
      </w:r>
      <w:r w:rsidRPr="00D86999">
        <w:rPr>
          <w:rFonts w:asciiTheme="minorHAnsi" w:eastAsiaTheme="minorEastAsia" w:hAnsiTheme="minorHAnsi" w:cstheme="minorHAnsi"/>
          <w:color w:val="000000" w:themeColor="text1"/>
          <w:sz w:val="22"/>
          <w:szCs w:val="22"/>
        </w:rPr>
        <w:t xml:space="preserve"> g.L</w:t>
      </w:r>
      <w:r w:rsidRPr="00D86999">
        <w:rPr>
          <w:rFonts w:asciiTheme="minorHAnsi" w:eastAsiaTheme="minorEastAsia" w:hAnsiTheme="minorHAnsi" w:cstheme="minorHAnsi"/>
          <w:color w:val="000000" w:themeColor="text1"/>
          <w:sz w:val="22"/>
          <w:szCs w:val="22"/>
          <w:vertAlign w:val="superscript"/>
        </w:rPr>
        <w:t>-1</w:t>
      </w:r>
    </w:p>
    <w:p w14:paraId="3CFD922A" w14:textId="78E6DF66" w:rsidR="00D86999" w:rsidRPr="00D86999" w:rsidRDefault="00D86999" w:rsidP="00D86999">
      <w:pPr>
        <w:rPr>
          <w:rFonts w:asciiTheme="minorHAnsi" w:eastAsiaTheme="minorEastAsia" w:hAnsiTheme="minorHAnsi" w:cstheme="minorHAnsi"/>
          <w:sz w:val="22"/>
          <w:szCs w:val="22"/>
        </w:rPr>
      </w:pPr>
      <w:proofErr w:type="gramStart"/>
      <w:r w:rsidRPr="00D86999">
        <w:rPr>
          <w:rFonts w:asciiTheme="minorHAnsi" w:eastAsiaTheme="minorEastAsia" w:hAnsiTheme="minorHAnsi" w:cstheme="minorHAnsi"/>
          <w:color w:val="000000" w:themeColor="text1"/>
          <w:sz w:val="22"/>
          <w:szCs w:val="22"/>
        </w:rPr>
        <w:t>d'où</w:t>
      </w:r>
      <w:proofErr w:type="gramEnd"/>
      <w:r w:rsidRPr="00D86999">
        <w:rPr>
          <w:rFonts w:asciiTheme="minorHAnsi" w:eastAsiaTheme="minorEastAsia" w:hAnsiTheme="minorHAnsi" w:cstheme="minorHAnsi"/>
          <w:color w:val="000000" w:themeColor="text1"/>
          <w:sz w:val="22"/>
          <w:szCs w:val="22"/>
        </w:rPr>
        <w:t xml:space="preserve"> : </w:t>
      </w:r>
      <w:r w:rsidRPr="00D86999">
        <w:rPr>
          <w:rFonts w:asciiTheme="minorHAnsi" w:eastAsiaTheme="minorEastAsia" w:hAnsiTheme="minorHAnsi" w:cstheme="minorHAnsi"/>
          <w:sz w:val="22"/>
          <w:szCs w:val="22"/>
        </w:rPr>
        <w:t>C</w:t>
      </w:r>
      <w:r w:rsidRPr="00D86999">
        <w:rPr>
          <w:rFonts w:asciiTheme="minorHAnsi" w:eastAsiaTheme="minorEastAsia" w:hAnsiTheme="minorHAnsi" w:cstheme="minorHAnsi"/>
          <w:sz w:val="22"/>
          <w:szCs w:val="22"/>
          <w:vertAlign w:val="subscript"/>
        </w:rPr>
        <w:t>m,moy</w:t>
      </w:r>
      <w:r w:rsidRPr="00D86999">
        <w:rPr>
          <w:rFonts w:asciiTheme="minorHAnsi" w:eastAsiaTheme="minorEastAsia" w:hAnsiTheme="minorHAnsi" w:cstheme="minorHAnsi"/>
          <w:sz w:val="22"/>
          <w:szCs w:val="22"/>
        </w:rPr>
        <w:t xml:space="preserve"> = </w:t>
      </w:r>
      <m:oMath>
        <m:f>
          <m:fPr>
            <m:ctrlPr>
              <w:rPr>
                <w:rFonts w:ascii="Cambria Math" w:hAnsi="Cambria Math" w:cstheme="minorHAnsi"/>
                <w:sz w:val="22"/>
                <w:szCs w:val="22"/>
              </w:rPr>
            </m:ctrlPr>
          </m:fPr>
          <m:num>
            <m:sSub>
              <m:sSubPr>
                <m:ctrlPr>
                  <w:rPr>
                    <w:rFonts w:ascii="Cambria Math" w:hAnsi="Cambria Math" w:cstheme="minorHAnsi"/>
                    <w:sz w:val="22"/>
                    <w:szCs w:val="22"/>
                  </w:rPr>
                </m:ctrlPr>
              </m:sSubPr>
              <m:e>
                <m:r>
                  <m:rPr>
                    <m:sty m:val="p"/>
                  </m:rPr>
                  <w:rPr>
                    <w:rFonts w:ascii="Cambria Math" w:hAnsi="Cambria Math" w:cstheme="minorHAnsi"/>
                    <w:sz w:val="22"/>
                    <w:szCs w:val="22"/>
                  </w:rPr>
                  <m:t>C</m:t>
                </m:r>
              </m:e>
              <m:sub>
                <m:r>
                  <m:rPr>
                    <m:sty m:val="p"/>
                  </m:rPr>
                  <w:rPr>
                    <w:rFonts w:ascii="Cambria Math" w:hAnsi="Cambria Math" w:cstheme="minorHAnsi"/>
                    <w:sz w:val="22"/>
                    <w:szCs w:val="22"/>
                  </w:rPr>
                  <m:t>m,max</m:t>
                </m:r>
              </m:sub>
            </m:sSub>
            <m:r>
              <m:rPr>
                <m:sty m:val="p"/>
              </m:rPr>
              <w:rPr>
                <w:rFonts w:ascii="Cambria Math" w:hAnsi="Cambria Math" w:cstheme="minorHAnsi"/>
                <w:sz w:val="22"/>
                <w:szCs w:val="22"/>
              </w:rPr>
              <m:t xml:space="preserve">+ </m:t>
            </m:r>
            <m:sSub>
              <m:sSubPr>
                <m:ctrlPr>
                  <w:rPr>
                    <w:rFonts w:ascii="Cambria Math" w:hAnsi="Cambria Math" w:cstheme="minorHAnsi"/>
                    <w:sz w:val="22"/>
                    <w:szCs w:val="22"/>
                  </w:rPr>
                </m:ctrlPr>
              </m:sSubPr>
              <m:e>
                <m:r>
                  <m:rPr>
                    <m:sty m:val="p"/>
                  </m:rPr>
                  <w:rPr>
                    <w:rFonts w:ascii="Cambria Math" w:hAnsi="Cambria Math" w:cstheme="minorHAnsi"/>
                    <w:sz w:val="22"/>
                    <w:szCs w:val="22"/>
                  </w:rPr>
                  <m:t>C</m:t>
                </m:r>
              </m:e>
              <m:sub>
                <m:r>
                  <m:rPr>
                    <m:sty m:val="p"/>
                  </m:rPr>
                  <w:rPr>
                    <w:rFonts w:ascii="Cambria Math" w:hAnsi="Cambria Math" w:cstheme="minorHAnsi"/>
                    <w:sz w:val="22"/>
                    <w:szCs w:val="22"/>
                  </w:rPr>
                  <m:t>m,min</m:t>
                </m:r>
              </m:sub>
            </m:sSub>
          </m:num>
          <m:den>
            <m:r>
              <m:rPr>
                <m:sty m:val="p"/>
              </m:rPr>
              <w:rPr>
                <w:rFonts w:ascii="Cambria Math" w:hAnsi="Cambria Math" w:cstheme="minorHAnsi"/>
                <w:sz w:val="22"/>
                <w:szCs w:val="22"/>
              </w:rPr>
              <m:t>2</m:t>
            </m:r>
          </m:den>
        </m:f>
      </m:oMath>
      <w:r w:rsidRPr="00D86999">
        <w:rPr>
          <w:rFonts w:asciiTheme="minorHAnsi" w:eastAsiaTheme="minorEastAsia" w:hAnsiTheme="minorHAnsi" w:cstheme="minorHAnsi"/>
          <w:sz w:val="22"/>
          <w:szCs w:val="22"/>
        </w:rPr>
        <w:t xml:space="preserve">    = 39,7 g.L</w:t>
      </w:r>
      <w:r w:rsidRPr="00D86999">
        <w:rPr>
          <w:rFonts w:asciiTheme="minorHAnsi" w:eastAsiaTheme="minorEastAsia" w:hAnsiTheme="minorHAnsi" w:cstheme="minorHAnsi"/>
          <w:sz w:val="22"/>
          <w:szCs w:val="22"/>
          <w:vertAlign w:val="superscript"/>
        </w:rPr>
        <w:t xml:space="preserve">-1 </w:t>
      </w:r>
      <w:r w:rsidRPr="00D86999">
        <w:rPr>
          <w:rFonts w:asciiTheme="minorHAnsi" w:eastAsiaTheme="minorEastAsia" w:hAnsiTheme="minorHAnsi" w:cstheme="minorHAnsi"/>
          <w:sz w:val="22"/>
          <w:szCs w:val="22"/>
        </w:rPr>
        <w:t xml:space="preserve"> </w:t>
      </w:r>
      <w:r w:rsidRPr="00D86999">
        <w:rPr>
          <w:rFonts w:asciiTheme="minorHAnsi" w:eastAsiaTheme="minorEastAsia" w:hAnsiTheme="minorHAnsi" w:cstheme="minorHAnsi"/>
          <w:i/>
          <w:sz w:val="22"/>
          <w:szCs w:val="22"/>
        </w:rPr>
        <w:t>(résultat calculatrice  : 39,7</w:t>
      </w:r>
      <w:r w:rsidR="00B26B57">
        <w:rPr>
          <w:rFonts w:asciiTheme="minorHAnsi" w:eastAsiaTheme="minorEastAsia" w:hAnsiTheme="minorHAnsi" w:cstheme="minorHAnsi"/>
          <w:i/>
          <w:sz w:val="22"/>
          <w:szCs w:val="22"/>
        </w:rPr>
        <w:t>2</w:t>
      </w:r>
      <w:r w:rsidRPr="00D86999">
        <w:rPr>
          <w:rFonts w:asciiTheme="minorHAnsi" w:eastAsiaTheme="minorEastAsia" w:hAnsiTheme="minorHAnsi" w:cstheme="minorHAnsi"/>
          <w:i/>
          <w:sz w:val="22"/>
          <w:szCs w:val="22"/>
        </w:rPr>
        <w:t>)</w:t>
      </w:r>
      <w:r w:rsidRPr="00D86999">
        <w:rPr>
          <w:rFonts w:asciiTheme="minorHAnsi" w:eastAsiaTheme="minorEastAsia" w:hAnsiTheme="minorHAnsi" w:cstheme="minorHAnsi"/>
          <w:sz w:val="22"/>
          <w:szCs w:val="22"/>
        </w:rPr>
        <w:t xml:space="preserve"> </w:t>
      </w:r>
    </w:p>
    <w:p w14:paraId="66DD1A0A" w14:textId="301ECFA5" w:rsidR="00D86999" w:rsidRPr="00D86999" w:rsidRDefault="00D86999" w:rsidP="00D86999">
      <w:pPr>
        <w:rPr>
          <w:rFonts w:asciiTheme="minorHAnsi" w:eastAsiaTheme="minorEastAsia" w:hAnsiTheme="minorHAnsi" w:cstheme="minorHAnsi"/>
          <w:sz w:val="22"/>
          <w:szCs w:val="22"/>
        </w:rPr>
      </w:pPr>
      <w:r w:rsidRPr="00D86999">
        <w:rPr>
          <w:rFonts w:asciiTheme="minorHAnsi" w:eastAsiaTheme="minorEastAsia" w:hAnsiTheme="minorHAnsi" w:cstheme="minorHAnsi"/>
          <w:sz w:val="22"/>
          <w:szCs w:val="22"/>
        </w:rPr>
        <w:t xml:space="preserve"> </w:t>
      </w:r>
      <w:proofErr w:type="gramStart"/>
      <w:r w:rsidRPr="00D86999">
        <w:rPr>
          <w:rFonts w:asciiTheme="minorHAnsi" w:eastAsiaTheme="minorEastAsia" w:hAnsiTheme="minorHAnsi" w:cstheme="minorHAnsi"/>
          <w:sz w:val="22"/>
          <w:szCs w:val="22"/>
        </w:rPr>
        <w:t>et  u</w:t>
      </w:r>
      <w:proofErr w:type="gramEnd"/>
      <w:r w:rsidRPr="00D86999">
        <w:rPr>
          <w:rFonts w:asciiTheme="minorHAnsi" w:eastAsiaTheme="minorEastAsia" w:hAnsiTheme="minorHAnsi" w:cstheme="minorHAnsi"/>
          <w:sz w:val="22"/>
          <w:szCs w:val="22"/>
        </w:rPr>
        <w:t>(C</w:t>
      </w:r>
      <w:r w:rsidRPr="00D86999">
        <w:rPr>
          <w:rFonts w:asciiTheme="minorHAnsi" w:eastAsiaTheme="minorEastAsia" w:hAnsiTheme="minorHAnsi" w:cstheme="minorHAnsi"/>
          <w:sz w:val="22"/>
          <w:szCs w:val="22"/>
          <w:vertAlign w:val="subscript"/>
        </w:rPr>
        <w:t>m</w:t>
      </w:r>
      <w:r w:rsidRPr="00D86999">
        <w:rPr>
          <w:rFonts w:asciiTheme="minorHAnsi" w:eastAsiaTheme="minorEastAsia" w:hAnsiTheme="minorHAnsi" w:cstheme="minorHAnsi"/>
          <w:sz w:val="22"/>
          <w:szCs w:val="22"/>
        </w:rPr>
        <w:t xml:space="preserve">) = </w:t>
      </w:r>
      <m:oMath>
        <m:f>
          <m:fPr>
            <m:ctrlPr>
              <w:rPr>
                <w:rFonts w:ascii="Cambria Math" w:hAnsi="Cambria Math" w:cstheme="minorHAnsi"/>
                <w:sz w:val="22"/>
                <w:szCs w:val="22"/>
              </w:rPr>
            </m:ctrlPr>
          </m:fPr>
          <m:num>
            <m:r>
              <m:rPr>
                <m:sty m:val="p"/>
              </m:rPr>
              <w:rPr>
                <w:rFonts w:ascii="Cambria Math" w:eastAsiaTheme="minorEastAsia" w:hAnsi="Cambria Math" w:cstheme="minorHAnsi"/>
                <w:sz w:val="22"/>
                <w:szCs w:val="22"/>
              </w:rPr>
              <m:t>40,40</m:t>
            </m:r>
            <m:r>
              <m:rPr>
                <m:sty m:val="p"/>
              </m:rPr>
              <w:rPr>
                <w:rFonts w:ascii="Cambria Math" w:hAnsi="Cambria Math" w:cstheme="minorHAnsi"/>
                <w:sz w:val="22"/>
                <w:szCs w:val="22"/>
              </w:rPr>
              <m:t>-39,02</m:t>
            </m:r>
          </m:num>
          <m:den>
            <m:r>
              <m:rPr>
                <m:sty m:val="p"/>
              </m:rPr>
              <w:rPr>
                <w:rFonts w:ascii="Cambria Math" w:hAnsi="Cambria Math" w:cstheme="minorHAnsi"/>
                <w:sz w:val="22"/>
                <w:szCs w:val="22"/>
              </w:rPr>
              <m:t>2</m:t>
            </m:r>
          </m:den>
        </m:f>
      </m:oMath>
      <w:r w:rsidRPr="00D86999">
        <w:rPr>
          <w:rFonts w:asciiTheme="minorHAnsi" w:eastAsiaTheme="minorEastAsia" w:hAnsiTheme="minorHAnsi" w:cstheme="minorHAnsi"/>
          <w:sz w:val="22"/>
          <w:szCs w:val="22"/>
        </w:rPr>
        <w:t xml:space="preserve"> = 0,</w:t>
      </w:r>
      <w:r w:rsidR="00B26B57">
        <w:rPr>
          <w:rFonts w:asciiTheme="minorHAnsi" w:eastAsiaTheme="minorEastAsia" w:hAnsiTheme="minorHAnsi" w:cstheme="minorHAnsi"/>
          <w:sz w:val="22"/>
          <w:szCs w:val="22"/>
        </w:rPr>
        <w:t>8</w:t>
      </w:r>
      <w:r w:rsidRPr="00D86999">
        <w:rPr>
          <w:rFonts w:asciiTheme="minorHAnsi" w:eastAsiaTheme="minorEastAsia" w:hAnsiTheme="minorHAnsi" w:cstheme="minorHAnsi"/>
          <w:sz w:val="22"/>
          <w:szCs w:val="22"/>
        </w:rPr>
        <w:t xml:space="preserve"> </w:t>
      </w:r>
      <w:r w:rsidRPr="00D86999">
        <w:rPr>
          <w:rFonts w:asciiTheme="minorHAnsi" w:eastAsiaTheme="minorEastAsia" w:hAnsiTheme="minorHAnsi" w:cstheme="minorHAnsi"/>
          <w:sz w:val="22"/>
          <w:szCs w:val="22"/>
          <w:vertAlign w:val="superscript"/>
        </w:rPr>
        <w:t xml:space="preserve"> </w:t>
      </w:r>
      <w:r w:rsidRPr="00D86999">
        <w:rPr>
          <w:rFonts w:asciiTheme="minorHAnsi" w:eastAsiaTheme="minorEastAsia" w:hAnsiTheme="minorHAnsi" w:cstheme="minorHAnsi"/>
          <w:sz w:val="22"/>
          <w:szCs w:val="22"/>
        </w:rPr>
        <w:t>g.L</w:t>
      </w:r>
      <w:r w:rsidRPr="00D86999">
        <w:rPr>
          <w:rFonts w:asciiTheme="minorHAnsi" w:eastAsiaTheme="minorEastAsia" w:hAnsiTheme="minorHAnsi" w:cstheme="minorHAnsi"/>
          <w:sz w:val="22"/>
          <w:szCs w:val="22"/>
          <w:vertAlign w:val="superscript"/>
        </w:rPr>
        <w:t xml:space="preserve">-1 </w:t>
      </w:r>
      <w:r w:rsidRPr="00D86999">
        <w:rPr>
          <w:rFonts w:asciiTheme="minorHAnsi" w:eastAsiaTheme="minorEastAsia" w:hAnsiTheme="minorHAnsi" w:cstheme="minorHAnsi"/>
          <w:sz w:val="22"/>
          <w:szCs w:val="22"/>
        </w:rPr>
        <w:t xml:space="preserve">  </w:t>
      </w:r>
      <w:r w:rsidRPr="00D86999">
        <w:rPr>
          <w:rFonts w:asciiTheme="minorHAnsi" w:eastAsiaTheme="minorEastAsia" w:hAnsiTheme="minorHAnsi" w:cstheme="minorHAnsi"/>
          <w:i/>
          <w:sz w:val="22"/>
          <w:szCs w:val="22"/>
        </w:rPr>
        <w:t>(résultat calculatrice : 0,</w:t>
      </w:r>
      <w:r w:rsidR="00B26B57">
        <w:rPr>
          <w:rFonts w:asciiTheme="minorHAnsi" w:eastAsiaTheme="minorEastAsia" w:hAnsiTheme="minorHAnsi" w:cstheme="minorHAnsi"/>
          <w:i/>
          <w:sz w:val="22"/>
          <w:szCs w:val="22"/>
        </w:rPr>
        <w:t>75</w:t>
      </w:r>
      <w:r w:rsidRPr="00D86999">
        <w:rPr>
          <w:rFonts w:asciiTheme="minorHAnsi" w:eastAsiaTheme="minorEastAsia" w:hAnsiTheme="minorHAnsi" w:cstheme="minorHAnsi"/>
          <w:i/>
          <w:sz w:val="22"/>
          <w:szCs w:val="22"/>
        </w:rPr>
        <w:t>)</w:t>
      </w:r>
    </w:p>
    <w:p w14:paraId="4B3CE818" w14:textId="021CEA0D" w:rsidR="00D86999" w:rsidRPr="00D86999" w:rsidRDefault="001B6B3C" w:rsidP="00D86999">
      <w:pPr>
        <w:rPr>
          <w:rFonts w:asciiTheme="minorHAnsi" w:eastAsiaTheme="minorEastAsia" w:hAnsiTheme="minorHAnsi" w:cstheme="minorHAnsi"/>
          <w:sz w:val="22"/>
          <w:szCs w:val="22"/>
        </w:rPr>
      </w:pPr>
      <w:r w:rsidRPr="00D86999">
        <w:rPr>
          <w:rFonts w:asciiTheme="minorHAnsi" w:hAnsiTheme="minorHAnsi" w:cstheme="minorHAnsi"/>
          <w:noProof/>
          <w:sz w:val="22"/>
          <w:szCs w:val="22"/>
        </w:rPr>
        <mc:AlternateContent>
          <mc:Choice Requires="wps">
            <w:drawing>
              <wp:anchor distT="0" distB="0" distL="114300" distR="114300" simplePos="0" relativeHeight="251681280" behindDoc="0" locked="0" layoutInCell="1" allowOverlap="1" wp14:anchorId="0642D77B" wp14:editId="6AB5C0B3">
                <wp:simplePos x="0" y="0"/>
                <wp:positionH relativeFrom="column">
                  <wp:posOffset>4161790</wp:posOffset>
                </wp:positionH>
                <wp:positionV relativeFrom="paragraph">
                  <wp:posOffset>281497</wp:posOffset>
                </wp:positionV>
                <wp:extent cx="2610485" cy="708025"/>
                <wp:effectExtent l="271780" t="8890" r="13335" b="698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0485" cy="708025"/>
                        </a:xfrm>
                        <a:prstGeom prst="wedgeEllipseCallout">
                          <a:avLst>
                            <a:gd name="adj1" fmla="val -59051"/>
                            <a:gd name="adj2" fmla="val 40583"/>
                          </a:avLst>
                        </a:prstGeom>
                        <a:solidFill>
                          <a:srgbClr val="CCCCFF"/>
                        </a:solidFill>
                        <a:ln w="9525">
                          <a:solidFill>
                            <a:srgbClr val="000000"/>
                          </a:solidFill>
                          <a:miter lim="800000"/>
                          <a:headEnd/>
                          <a:tailEnd/>
                        </a:ln>
                      </wps:spPr>
                      <wps:txbx>
                        <w:txbxContent>
                          <w:p w14:paraId="496E9098" w14:textId="77777777" w:rsidR="00D86999" w:rsidRPr="001B6B3C" w:rsidRDefault="00D86999" w:rsidP="00D86999">
                            <w:pPr>
                              <w:rPr>
                                <w:rFonts w:asciiTheme="minorHAnsi" w:hAnsiTheme="minorHAnsi" w:cstheme="minorHAnsi"/>
                                <w:sz w:val="18"/>
                                <w:szCs w:val="18"/>
                              </w:rPr>
                            </w:pPr>
                            <w:r w:rsidRPr="001B6B3C">
                              <w:rPr>
                                <w:rFonts w:asciiTheme="minorHAnsi" w:hAnsiTheme="minorHAnsi" w:cstheme="minorHAnsi"/>
                                <w:sz w:val="18"/>
                                <w:szCs w:val="18"/>
                              </w:rPr>
                              <w:t>La comparaison est uniquement qualitative en 1ère. On n'utilise plus l'écart relatif.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2D77B" id="AutoShape 4" o:spid="_x0000_s1030" type="#_x0000_t63" style="position:absolute;margin-left:327.7pt;margin-top:22.15pt;width:205.55pt;height:55.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" adj="-1955,19566" fillcolor="#ccf">
                <v:textbox>
                  <w:txbxContent>
                    <w:p w14:paraId="496E9098" w14:textId="77777777" w:rsidR="00D86999" w:rsidRPr="001B6B3C" w:rsidRDefault="00D86999" w:rsidP="00D86999">
                      <w:pPr>
                        <w:rPr>
                          <w:rFonts w:asciiTheme="minorHAnsi" w:hAnsiTheme="minorHAnsi" w:cstheme="minorHAnsi"/>
                          <w:sz w:val="18"/>
                          <w:szCs w:val="18"/>
                        </w:rPr>
                      </w:pPr>
                      <w:r w:rsidRPr="001B6B3C">
                        <w:rPr>
                          <w:rFonts w:asciiTheme="minorHAnsi" w:hAnsiTheme="minorHAnsi" w:cstheme="minorHAnsi"/>
                          <w:sz w:val="18"/>
                          <w:szCs w:val="18"/>
                        </w:rPr>
                        <w:t>La comparaison est uniquement qualitative en 1ère. On n'utilise plus l'écart relatif.</w:t>
                      </w:r>
                    </w:p>
                  </w:txbxContent>
                </v:textbox>
              </v:shape>
            </w:pict>
          </mc:Fallback>
        </mc:AlternateContent>
      </w:r>
      <w:r w:rsidR="00D86999" w:rsidRPr="00D86999">
        <w:rPr>
          <w:rFonts w:asciiTheme="minorHAnsi" w:eastAsiaTheme="minorEastAsia" w:hAnsiTheme="minorHAnsi" w:cstheme="minorHAnsi"/>
          <w:sz w:val="22"/>
          <w:szCs w:val="22"/>
        </w:rPr>
        <w:t xml:space="preserve">La concentration en masse </w:t>
      </w:r>
      <w:proofErr w:type="gramStart"/>
      <w:r w:rsidR="00D86999" w:rsidRPr="00D86999">
        <w:rPr>
          <w:rFonts w:asciiTheme="minorHAnsi" w:eastAsiaTheme="minorEastAsia" w:hAnsiTheme="minorHAnsi" w:cstheme="minorHAnsi"/>
          <w:sz w:val="22"/>
          <w:szCs w:val="22"/>
        </w:rPr>
        <w:t>d' acide</w:t>
      </w:r>
      <w:proofErr w:type="gramEnd"/>
      <w:r w:rsidR="00D86999" w:rsidRPr="00D86999">
        <w:rPr>
          <w:rFonts w:asciiTheme="minorHAnsi" w:eastAsiaTheme="minorEastAsia" w:hAnsiTheme="minorHAnsi" w:cstheme="minorHAnsi"/>
          <w:sz w:val="22"/>
          <w:szCs w:val="22"/>
        </w:rPr>
        <w:t xml:space="preserve"> oxalique dans le produit acheté est de 39,7 g.L</w:t>
      </w:r>
      <w:r w:rsidR="00D86999" w:rsidRPr="00D86999">
        <w:rPr>
          <w:rFonts w:asciiTheme="minorHAnsi" w:eastAsiaTheme="minorEastAsia" w:hAnsiTheme="minorHAnsi" w:cstheme="minorHAnsi"/>
          <w:sz w:val="22"/>
          <w:szCs w:val="22"/>
          <w:vertAlign w:val="superscript"/>
        </w:rPr>
        <w:t xml:space="preserve">-1 </w:t>
      </w:r>
      <w:r w:rsidR="00D86999" w:rsidRPr="00D86999">
        <w:rPr>
          <w:rFonts w:asciiTheme="minorHAnsi" w:eastAsiaTheme="minorEastAsia" w:hAnsiTheme="minorHAnsi" w:cstheme="minorHAnsi"/>
          <w:sz w:val="22"/>
          <w:szCs w:val="22"/>
        </w:rPr>
        <w:t xml:space="preserve"> avec une incertitude type u(C</w:t>
      </w:r>
      <w:r w:rsidR="00D86999" w:rsidRPr="00D86999">
        <w:rPr>
          <w:rFonts w:asciiTheme="minorHAnsi" w:eastAsiaTheme="minorEastAsia" w:hAnsiTheme="minorHAnsi" w:cstheme="minorHAnsi"/>
          <w:sz w:val="22"/>
          <w:szCs w:val="22"/>
          <w:vertAlign w:val="subscript"/>
        </w:rPr>
        <w:t>m,</w:t>
      </w:r>
      <w:r w:rsidR="00D86999" w:rsidRPr="00D86999">
        <w:rPr>
          <w:rFonts w:asciiTheme="minorHAnsi" w:eastAsiaTheme="minorEastAsia" w:hAnsiTheme="minorHAnsi" w:cstheme="minorHAnsi"/>
          <w:sz w:val="22"/>
          <w:szCs w:val="22"/>
        </w:rPr>
        <w:t>) =  0,</w:t>
      </w:r>
      <w:r w:rsidR="00B26B57">
        <w:rPr>
          <w:rFonts w:asciiTheme="minorHAnsi" w:eastAsiaTheme="minorEastAsia" w:hAnsiTheme="minorHAnsi" w:cstheme="minorHAnsi"/>
          <w:sz w:val="22"/>
          <w:szCs w:val="22"/>
        </w:rPr>
        <w:t>8</w:t>
      </w:r>
      <w:r w:rsidR="00D86999" w:rsidRPr="00D86999">
        <w:rPr>
          <w:rFonts w:asciiTheme="minorHAnsi" w:eastAsiaTheme="minorEastAsia" w:hAnsiTheme="minorHAnsi" w:cstheme="minorHAnsi"/>
          <w:sz w:val="22"/>
          <w:szCs w:val="22"/>
        </w:rPr>
        <w:t xml:space="preserve"> g.L</w:t>
      </w:r>
      <w:r w:rsidR="00D86999" w:rsidRPr="00D86999">
        <w:rPr>
          <w:rFonts w:asciiTheme="minorHAnsi" w:eastAsiaTheme="minorEastAsia" w:hAnsiTheme="minorHAnsi" w:cstheme="minorHAnsi"/>
          <w:sz w:val="22"/>
          <w:szCs w:val="22"/>
          <w:vertAlign w:val="superscript"/>
        </w:rPr>
        <w:t xml:space="preserve">-1 </w:t>
      </w:r>
      <w:r w:rsidR="00D86999" w:rsidRPr="00D86999">
        <w:rPr>
          <w:rFonts w:asciiTheme="minorHAnsi" w:eastAsiaTheme="minorEastAsia" w:hAnsiTheme="minorHAnsi" w:cstheme="minorHAnsi"/>
          <w:sz w:val="22"/>
          <w:szCs w:val="22"/>
        </w:rPr>
        <w:t xml:space="preserve">  </w:t>
      </w:r>
    </w:p>
    <w:p w14:paraId="7AA0C139" w14:textId="47E6101A" w:rsidR="00D86999" w:rsidRDefault="00D86999" w:rsidP="00D86999">
      <w:pPr>
        <w:rPr>
          <w:rFonts w:asciiTheme="minorHAnsi" w:eastAsiaTheme="minorEastAsia" w:hAnsiTheme="minorHAnsi" w:cstheme="minorHAnsi"/>
          <w:sz w:val="22"/>
          <w:szCs w:val="22"/>
        </w:rPr>
      </w:pPr>
    </w:p>
    <w:p w14:paraId="6FDE7AAB" w14:textId="77777777" w:rsidR="001B6B3C" w:rsidRPr="00D86999" w:rsidRDefault="001B6B3C" w:rsidP="00D86999">
      <w:pPr>
        <w:rPr>
          <w:rFonts w:asciiTheme="minorHAnsi" w:eastAsiaTheme="minorEastAsia" w:hAnsiTheme="minorHAnsi" w:cstheme="minorHAnsi"/>
          <w:sz w:val="22"/>
          <w:szCs w:val="22"/>
        </w:rPr>
      </w:pPr>
    </w:p>
    <w:p w14:paraId="0421A61D" w14:textId="77777777" w:rsidR="00D86999" w:rsidRPr="00D86999" w:rsidRDefault="00D86999" w:rsidP="00D86999">
      <w:pPr>
        <w:pStyle w:val="Paragraphedeliste"/>
        <w:numPr>
          <w:ilvl w:val="0"/>
          <w:numId w:val="20"/>
        </w:numPr>
        <w:spacing w:after="200" w:line="276" w:lineRule="auto"/>
        <w:contextualSpacing/>
        <w:rPr>
          <w:rFonts w:asciiTheme="minorHAnsi" w:hAnsiTheme="minorHAnsi" w:cstheme="minorHAnsi"/>
          <w:b/>
          <w:sz w:val="22"/>
          <w:szCs w:val="22"/>
          <w:u w:val="dotted"/>
        </w:rPr>
      </w:pPr>
      <w:r w:rsidRPr="00D86999">
        <w:rPr>
          <w:rFonts w:asciiTheme="minorHAnsi" w:hAnsiTheme="minorHAnsi" w:cstheme="minorHAnsi"/>
          <w:b/>
          <w:sz w:val="22"/>
          <w:szCs w:val="22"/>
          <w:u w:val="dotted"/>
        </w:rPr>
        <w:t>Comparaison avec la valeur indiquée sur l'étiquette :</w:t>
      </w:r>
    </w:p>
    <w:p w14:paraId="19EE6A7F" w14:textId="31CE71BB" w:rsidR="00D86999" w:rsidRPr="00D86999" w:rsidRDefault="00D86999" w:rsidP="00D86999">
      <w:pPr>
        <w:ind w:firstLine="708"/>
        <w:rPr>
          <w:rFonts w:asciiTheme="minorHAnsi" w:hAnsiTheme="minorHAnsi" w:cstheme="minorHAnsi"/>
          <w:sz w:val="22"/>
          <w:szCs w:val="22"/>
        </w:rPr>
      </w:pPr>
      <w:r w:rsidRPr="00D86999">
        <w:rPr>
          <w:rFonts w:asciiTheme="minorHAnsi" w:hAnsiTheme="minorHAnsi" w:cstheme="minorHAnsi"/>
          <w:sz w:val="22"/>
          <w:szCs w:val="22"/>
        </w:rPr>
        <w:t xml:space="preserve">Nous trouvons </w:t>
      </w:r>
      <w:r w:rsidRPr="00D86999">
        <w:rPr>
          <w:rFonts w:asciiTheme="minorHAnsi" w:eastAsiaTheme="minorEastAsia" w:hAnsiTheme="minorHAnsi" w:cstheme="minorHAnsi"/>
          <w:sz w:val="22"/>
          <w:szCs w:val="22"/>
        </w:rPr>
        <w:t>39,7 g.L</w:t>
      </w:r>
      <w:r w:rsidRPr="00D86999">
        <w:rPr>
          <w:rFonts w:asciiTheme="minorHAnsi" w:eastAsiaTheme="minorEastAsia" w:hAnsiTheme="minorHAnsi" w:cstheme="minorHAnsi"/>
          <w:sz w:val="22"/>
          <w:szCs w:val="22"/>
          <w:vertAlign w:val="superscript"/>
        </w:rPr>
        <w:t xml:space="preserve">-1 </w:t>
      </w:r>
      <w:r w:rsidRPr="00D86999">
        <w:rPr>
          <w:rFonts w:asciiTheme="minorHAnsi" w:eastAsiaTheme="minorEastAsia" w:hAnsiTheme="minorHAnsi" w:cstheme="minorHAnsi"/>
          <w:sz w:val="22"/>
          <w:szCs w:val="22"/>
        </w:rPr>
        <w:t xml:space="preserve">  alors que le fabricant annonce "</w:t>
      </w:r>
      <w:r w:rsidRPr="00D86999">
        <w:rPr>
          <w:rFonts w:asciiTheme="minorHAnsi" w:hAnsiTheme="minorHAnsi" w:cstheme="minorHAnsi"/>
          <w:sz w:val="22"/>
          <w:szCs w:val="22"/>
        </w:rPr>
        <w:t>39,4 g d'acide oxalique dihydraté par L de solution ". La différence entre les deux valeurs est de 0,3 g.L</w:t>
      </w:r>
      <w:r w:rsidRPr="00D86999">
        <w:rPr>
          <w:rFonts w:asciiTheme="minorHAnsi" w:hAnsiTheme="minorHAnsi" w:cstheme="minorHAnsi"/>
          <w:sz w:val="22"/>
          <w:szCs w:val="22"/>
          <w:vertAlign w:val="superscript"/>
        </w:rPr>
        <w:t>-1</w:t>
      </w:r>
      <w:r w:rsidRPr="00D86999">
        <w:rPr>
          <w:rFonts w:asciiTheme="minorHAnsi" w:hAnsiTheme="minorHAnsi" w:cstheme="minorHAnsi"/>
          <w:sz w:val="22"/>
          <w:szCs w:val="22"/>
        </w:rPr>
        <w:t xml:space="preserve"> ce qui est inférieur à l’incertitude-type </w:t>
      </w:r>
      <w:r w:rsidRPr="00D86999">
        <w:rPr>
          <w:rFonts w:asciiTheme="minorHAnsi" w:eastAsiaTheme="minorEastAsia" w:hAnsiTheme="minorHAnsi" w:cstheme="minorHAnsi"/>
          <w:sz w:val="22"/>
          <w:szCs w:val="22"/>
        </w:rPr>
        <w:t>u(C</w:t>
      </w:r>
      <w:r w:rsidRPr="00D86999">
        <w:rPr>
          <w:rFonts w:asciiTheme="minorHAnsi" w:eastAsiaTheme="minorEastAsia" w:hAnsiTheme="minorHAnsi" w:cstheme="minorHAnsi"/>
          <w:sz w:val="22"/>
          <w:szCs w:val="22"/>
          <w:vertAlign w:val="subscript"/>
        </w:rPr>
        <w:t>m,</w:t>
      </w:r>
      <w:r w:rsidRPr="00D86999">
        <w:rPr>
          <w:rFonts w:asciiTheme="minorHAnsi" w:eastAsiaTheme="minorEastAsia" w:hAnsiTheme="minorHAnsi" w:cstheme="minorHAnsi"/>
          <w:sz w:val="22"/>
          <w:szCs w:val="22"/>
        </w:rPr>
        <w:t xml:space="preserve">) </w:t>
      </w:r>
      <w:proofErr w:type="gramStart"/>
      <w:r w:rsidRPr="00D86999">
        <w:rPr>
          <w:rFonts w:asciiTheme="minorHAnsi" w:eastAsiaTheme="minorEastAsia" w:hAnsiTheme="minorHAnsi" w:cstheme="minorHAnsi"/>
          <w:sz w:val="22"/>
          <w:szCs w:val="22"/>
        </w:rPr>
        <w:t>=  0</w:t>
      </w:r>
      <w:proofErr w:type="gramEnd"/>
      <w:r w:rsidRPr="00D86999">
        <w:rPr>
          <w:rFonts w:asciiTheme="minorHAnsi" w:eastAsiaTheme="minorEastAsia" w:hAnsiTheme="minorHAnsi" w:cstheme="minorHAnsi"/>
          <w:sz w:val="22"/>
          <w:szCs w:val="22"/>
        </w:rPr>
        <w:t>,</w:t>
      </w:r>
      <w:r w:rsidR="00B26B57">
        <w:rPr>
          <w:rFonts w:asciiTheme="minorHAnsi" w:eastAsiaTheme="minorEastAsia" w:hAnsiTheme="minorHAnsi" w:cstheme="minorHAnsi"/>
          <w:sz w:val="22"/>
          <w:szCs w:val="22"/>
        </w:rPr>
        <w:t>8</w:t>
      </w:r>
      <w:r w:rsidRPr="00D86999">
        <w:rPr>
          <w:rFonts w:asciiTheme="minorHAnsi" w:eastAsiaTheme="minorEastAsia" w:hAnsiTheme="minorHAnsi" w:cstheme="minorHAnsi"/>
          <w:sz w:val="22"/>
          <w:szCs w:val="22"/>
        </w:rPr>
        <w:t xml:space="preserve"> g.L</w:t>
      </w:r>
      <w:r w:rsidRPr="00D86999">
        <w:rPr>
          <w:rFonts w:asciiTheme="minorHAnsi" w:eastAsiaTheme="minorEastAsia" w:hAnsiTheme="minorHAnsi" w:cstheme="minorHAnsi"/>
          <w:sz w:val="22"/>
          <w:szCs w:val="22"/>
          <w:vertAlign w:val="superscript"/>
        </w:rPr>
        <w:t xml:space="preserve">-1 </w:t>
      </w:r>
      <w:r w:rsidRPr="00D86999">
        <w:rPr>
          <w:rFonts w:asciiTheme="minorHAnsi" w:eastAsiaTheme="minorEastAsia" w:hAnsiTheme="minorHAnsi" w:cstheme="minorHAnsi"/>
          <w:sz w:val="22"/>
          <w:szCs w:val="22"/>
        </w:rPr>
        <w:t>, les deux valeurs sont donc compatibles.</w:t>
      </w:r>
    </w:p>
    <w:p w14:paraId="3063D78E" w14:textId="77777777" w:rsidR="004702B3" w:rsidRPr="0054658D" w:rsidRDefault="004702B3" w:rsidP="00B86A2C">
      <w:pPr>
        <w:pStyle w:val="Paragraphedeliste"/>
        <w:shd w:val="clear" w:color="auto" w:fill="FFFFFF"/>
        <w:ind w:left="0"/>
        <w:jc w:val="both"/>
        <w:rPr>
          <w:rFonts w:ascii="Calibri" w:hAnsi="Calibri" w:cs="Calibri"/>
        </w:rPr>
      </w:pPr>
    </w:p>
    <w:p w14:paraId="7D787987" w14:textId="77777777" w:rsidR="00B13DE5" w:rsidRDefault="00B13DE5" w:rsidP="00B13DE5">
      <w:pPr>
        <w:tabs>
          <w:tab w:val="left" w:pos="975"/>
          <w:tab w:val="center" w:pos="4536"/>
        </w:tabs>
        <w:jc w:val="both"/>
        <w:rPr>
          <w:rFonts w:ascii="Calibri" w:hAnsi="Calibri"/>
          <w:sz w:val="22"/>
          <w:szCs w:val="22"/>
        </w:rPr>
      </w:pPr>
    </w:p>
    <w:p w14:paraId="1B00C5AA" w14:textId="77777777" w:rsidR="00B13DE5" w:rsidRPr="00BD22DD" w:rsidRDefault="00B13DE5" w:rsidP="00B13DE5">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sidRPr="00BD22DD">
        <w:rPr>
          <w:rFonts w:ascii="Calibri" w:hAnsi="Calibri" w:cs="Calibri"/>
          <w:b/>
          <w:color w:val="712540"/>
        </w:rPr>
        <w:t>REPÈRES</w:t>
      </w:r>
      <w:r>
        <w:rPr>
          <w:rFonts w:ascii="Calibri" w:hAnsi="Calibri" w:cs="Calibri"/>
          <w:b/>
          <w:color w:val="712540"/>
        </w:rPr>
        <w:t xml:space="preserve"> ÉVENTUELS</w:t>
      </w:r>
      <w:r w:rsidRPr="00BD22DD">
        <w:rPr>
          <w:rFonts w:ascii="Calibri" w:hAnsi="Calibri" w:cs="Calibri"/>
          <w:b/>
          <w:color w:val="712540"/>
        </w:rPr>
        <w:t xml:space="preserve"> POUR L’ÉVALUATION</w:t>
      </w:r>
    </w:p>
    <w:p w14:paraId="0F77AEC5" w14:textId="77777777" w:rsidR="00B13DE5" w:rsidRDefault="00B13DE5" w:rsidP="00F46198">
      <w:pPr>
        <w:suppressAutoHyphens/>
        <w:autoSpaceDE w:val="0"/>
        <w:rPr>
          <w:rFonts w:ascii="Calibri" w:eastAsia="Calibri" w:hAnsi="Calibri" w:cs="Arial"/>
          <w:b/>
          <w:bCs/>
          <w:color w:val="0070C0"/>
          <w:u w:val="single"/>
          <w:lang w:eastAsia="ar-SA"/>
        </w:rPr>
      </w:pPr>
    </w:p>
    <w:p w14:paraId="3C1BDC87" w14:textId="5326B842" w:rsidR="00F46198" w:rsidRDefault="00F46198" w:rsidP="00F46198">
      <w:pPr>
        <w:suppressAutoHyphens/>
        <w:autoSpaceDE w:val="0"/>
        <w:rPr>
          <w:rFonts w:ascii="Calibri" w:eastAsia="Calibri" w:hAnsi="Calibri" w:cs="Arial"/>
          <w:b/>
          <w:bCs/>
          <w:color w:val="0070C0"/>
          <w:u w:val="single"/>
          <w:lang w:eastAsia="ar-SA"/>
        </w:rPr>
      </w:pPr>
      <w:r>
        <w:rPr>
          <w:rFonts w:ascii="Calibri" w:eastAsia="Calibri" w:hAnsi="Calibri" w:cs="Arial"/>
          <w:b/>
          <w:bCs/>
          <w:color w:val="0070C0"/>
          <w:u w:val="single"/>
          <w:lang w:eastAsia="ar-SA"/>
        </w:rPr>
        <w:t xml:space="preserve">Critères </w:t>
      </w:r>
      <w:r w:rsidR="00A11F96">
        <w:rPr>
          <w:rFonts w:ascii="Calibri" w:eastAsia="Calibri" w:hAnsi="Calibri" w:cs="Arial"/>
          <w:b/>
          <w:bCs/>
          <w:color w:val="0070C0"/>
          <w:u w:val="single"/>
          <w:lang w:eastAsia="ar-SA"/>
        </w:rPr>
        <w:t xml:space="preserve">et indicateurs </w:t>
      </w:r>
      <w:r>
        <w:rPr>
          <w:rFonts w:ascii="Calibri" w:eastAsia="Calibri" w:hAnsi="Calibri" w:cs="Arial"/>
          <w:b/>
          <w:bCs/>
          <w:color w:val="0070C0"/>
          <w:u w:val="single"/>
          <w:lang w:eastAsia="ar-SA"/>
        </w:rPr>
        <w:t xml:space="preserve">de réussite </w:t>
      </w:r>
      <w:r w:rsidRPr="00B2748D">
        <w:rPr>
          <w:rFonts w:ascii="Calibri" w:eastAsia="Calibri" w:hAnsi="Calibri" w:cs="Arial"/>
          <w:b/>
          <w:bCs/>
          <w:color w:val="0070C0"/>
          <w:u w:val="single"/>
          <w:lang w:eastAsia="ar-SA"/>
        </w:rPr>
        <w:t>:</w:t>
      </w:r>
    </w:p>
    <w:p w14:paraId="13E80142" w14:textId="77777777" w:rsidR="004B0C34" w:rsidRPr="004B0C34" w:rsidRDefault="004B0C34" w:rsidP="00F46198">
      <w:pPr>
        <w:suppressAutoHyphens/>
        <w:autoSpaceDE w:val="0"/>
        <w:rPr>
          <w:rFonts w:ascii="Calibri" w:eastAsia="Calibri" w:hAnsi="Calibri" w:cs="Arial"/>
          <w:b/>
          <w:bCs/>
          <w:color w:val="0070C0"/>
          <w:u w:val="single"/>
          <w:lang w:eastAsia="ar-SA"/>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1"/>
        <w:gridCol w:w="7454"/>
      </w:tblGrid>
      <w:tr w:rsidR="00F46198" w:rsidRPr="007A66AF" w14:paraId="5D296107" w14:textId="77777777" w:rsidTr="00FD53A0">
        <w:tc>
          <w:tcPr>
            <w:tcW w:w="2741" w:type="dxa"/>
            <w:shd w:val="clear" w:color="auto" w:fill="DAEEF3"/>
            <w:vAlign w:val="center"/>
          </w:tcPr>
          <w:p w14:paraId="46850F20" w14:textId="77777777" w:rsidR="00F46198" w:rsidRPr="00FF3E61" w:rsidRDefault="00F46198" w:rsidP="000A79D4">
            <w:pPr>
              <w:rPr>
                <w:rFonts w:ascii="Calibri" w:hAnsi="Calibri" w:cs="Calibri"/>
                <w:b/>
                <w:bCs/>
              </w:rPr>
            </w:pPr>
            <w:r>
              <w:rPr>
                <w:rFonts w:ascii="Calibri" w:hAnsi="Calibri" w:cs="Calibri"/>
                <w:b/>
                <w:bCs/>
              </w:rPr>
              <w:t xml:space="preserve">Domaine de </w:t>
            </w:r>
            <w:r w:rsidRPr="00FF3E61">
              <w:rPr>
                <w:rFonts w:ascii="Calibri" w:hAnsi="Calibri" w:cs="Calibri"/>
                <w:b/>
                <w:bCs/>
              </w:rPr>
              <w:t>Compétences évaluées</w:t>
            </w:r>
          </w:p>
        </w:tc>
        <w:tc>
          <w:tcPr>
            <w:tcW w:w="7454" w:type="dxa"/>
            <w:shd w:val="clear" w:color="auto" w:fill="DAEEF3"/>
            <w:vAlign w:val="center"/>
          </w:tcPr>
          <w:p w14:paraId="79A229C5" w14:textId="77777777" w:rsidR="00F46198" w:rsidRPr="00FF3E61" w:rsidRDefault="00A11F96" w:rsidP="000A79D4">
            <w:pPr>
              <w:rPr>
                <w:rFonts w:ascii="Calibri" w:hAnsi="Calibri" w:cs="Calibri"/>
                <w:b/>
                <w:bCs/>
              </w:rPr>
            </w:pPr>
            <w:r>
              <w:rPr>
                <w:rFonts w:ascii="Calibri" w:hAnsi="Calibri" w:cs="Calibri"/>
                <w:b/>
                <w:bCs/>
              </w:rPr>
              <w:t xml:space="preserve">Indicateurs </w:t>
            </w:r>
            <w:r w:rsidR="00F46198" w:rsidRPr="00FF3E61">
              <w:rPr>
                <w:rFonts w:ascii="Calibri" w:hAnsi="Calibri" w:cs="Calibri"/>
                <w:b/>
                <w:bCs/>
              </w:rPr>
              <w:t>de réussite correspondant au niveau A</w:t>
            </w:r>
          </w:p>
        </w:tc>
      </w:tr>
      <w:tr w:rsidR="00F46198" w14:paraId="7BC42BCD" w14:textId="77777777" w:rsidTr="00FD53A0">
        <w:tc>
          <w:tcPr>
            <w:tcW w:w="2741" w:type="dxa"/>
            <w:shd w:val="clear" w:color="auto" w:fill="auto"/>
            <w:vAlign w:val="center"/>
          </w:tcPr>
          <w:p w14:paraId="177C2A21" w14:textId="77777777" w:rsidR="00F46198" w:rsidRDefault="00F46198" w:rsidP="000A79D4">
            <w:pPr>
              <w:snapToGrid w:val="0"/>
              <w:spacing w:after="120"/>
              <w:jc w:val="both"/>
              <w:rPr>
                <w:rFonts w:ascii="Calibri" w:hAnsi="Calibri" w:cs="Calibri"/>
                <w:bCs/>
                <w:sz w:val="20"/>
                <w:szCs w:val="20"/>
              </w:rPr>
            </w:pPr>
            <w:r>
              <w:rPr>
                <w:rFonts w:ascii="Calibri" w:hAnsi="Calibri" w:cs="Calibri"/>
                <w:b/>
                <w:bCs/>
              </w:rPr>
              <w:t>S'approprier (APP)</w:t>
            </w:r>
          </w:p>
          <w:p w14:paraId="1168ECA3" w14:textId="77777777" w:rsidR="00AA79A2" w:rsidRPr="00EA6076" w:rsidRDefault="00AA79A2" w:rsidP="00E8086A">
            <w:pPr>
              <w:rPr>
                <w:rFonts w:ascii="Calibri" w:hAnsi="Calibri" w:cs="Calibri"/>
                <w:sz w:val="22"/>
                <w:szCs w:val="22"/>
              </w:rPr>
            </w:pPr>
            <w:r w:rsidRPr="00EA6076">
              <w:rPr>
                <w:rFonts w:ascii="Calibri" w:hAnsi="Calibri" w:cs="Calibri"/>
                <w:sz w:val="22"/>
                <w:szCs w:val="22"/>
              </w:rPr>
              <w:t>Rechercher et organiser l’information en lien avec la problématique étudiée</w:t>
            </w:r>
          </w:p>
          <w:p w14:paraId="014AE8FC" w14:textId="77777777" w:rsidR="00F46198" w:rsidRPr="00025377" w:rsidRDefault="00F46198" w:rsidP="00AA79A2">
            <w:pPr>
              <w:jc w:val="both"/>
              <w:rPr>
                <w:rFonts w:ascii="Calibri" w:hAnsi="Calibri" w:cs="Calibri"/>
                <w:bCs/>
                <w:i/>
                <w:color w:val="7030A0"/>
                <w:sz w:val="20"/>
                <w:szCs w:val="20"/>
              </w:rPr>
            </w:pPr>
          </w:p>
        </w:tc>
        <w:tc>
          <w:tcPr>
            <w:tcW w:w="7454" w:type="dxa"/>
            <w:shd w:val="clear" w:color="auto" w:fill="auto"/>
            <w:vAlign w:val="center"/>
          </w:tcPr>
          <w:p w14:paraId="31D8AEC4" w14:textId="1C5FC3F3" w:rsidR="00CE3901" w:rsidRDefault="00FD53A0" w:rsidP="00FD53A0">
            <w:pPr>
              <w:pStyle w:val="Paragraphedeliste"/>
              <w:numPr>
                <w:ilvl w:val="0"/>
                <w:numId w:val="1"/>
              </w:numPr>
              <w:ind w:left="165" w:hanging="142"/>
              <w:jc w:val="both"/>
              <w:rPr>
                <w:rFonts w:ascii="Calibri" w:hAnsi="Calibri" w:cs="Calibri"/>
                <w:bCs/>
                <w:sz w:val="20"/>
                <w:szCs w:val="20"/>
              </w:rPr>
            </w:pPr>
            <w:r w:rsidRPr="00FD53A0">
              <w:rPr>
                <w:rFonts w:ascii="Calibri" w:hAnsi="Calibri" w:cs="Calibri"/>
                <w:bCs/>
                <w:sz w:val="20"/>
                <w:szCs w:val="20"/>
              </w:rPr>
              <w:t xml:space="preserve">Savoir </w:t>
            </w:r>
            <w:r w:rsidR="004F1CCC">
              <w:rPr>
                <w:rFonts w:ascii="Calibri" w:hAnsi="Calibri" w:cs="Calibri"/>
                <w:bCs/>
                <w:sz w:val="20"/>
                <w:szCs w:val="20"/>
              </w:rPr>
              <w:t>qu’il faut réaliser le titrage colorimétrique de la solution,</w:t>
            </w:r>
          </w:p>
          <w:p w14:paraId="60B556EA" w14:textId="3069DDC9" w:rsidR="00F46198" w:rsidRDefault="004F1CCC" w:rsidP="00FD53A0">
            <w:pPr>
              <w:pStyle w:val="Paragraphedeliste"/>
              <w:numPr>
                <w:ilvl w:val="0"/>
                <w:numId w:val="1"/>
              </w:numPr>
              <w:ind w:left="165" w:hanging="142"/>
              <w:jc w:val="both"/>
              <w:rPr>
                <w:rFonts w:ascii="Calibri" w:hAnsi="Calibri" w:cs="Calibri"/>
                <w:bCs/>
                <w:sz w:val="20"/>
                <w:szCs w:val="20"/>
              </w:rPr>
            </w:pPr>
            <w:r>
              <w:rPr>
                <w:rFonts w:ascii="Calibri" w:hAnsi="Calibri" w:cs="Calibri"/>
                <w:bCs/>
                <w:sz w:val="20"/>
                <w:szCs w:val="20"/>
              </w:rPr>
              <w:t>Déterminer le volume à l’équivalence,</w:t>
            </w:r>
          </w:p>
          <w:p w14:paraId="686E3378" w14:textId="22F2D791" w:rsidR="004F1CCC" w:rsidRDefault="004F1CCC" w:rsidP="00FD53A0">
            <w:pPr>
              <w:pStyle w:val="Paragraphedeliste"/>
              <w:numPr>
                <w:ilvl w:val="0"/>
                <w:numId w:val="1"/>
              </w:numPr>
              <w:ind w:left="165" w:hanging="142"/>
              <w:jc w:val="both"/>
              <w:rPr>
                <w:rFonts w:ascii="Calibri" w:hAnsi="Calibri" w:cs="Calibri"/>
                <w:bCs/>
                <w:sz w:val="20"/>
                <w:szCs w:val="20"/>
              </w:rPr>
            </w:pPr>
            <w:r>
              <w:rPr>
                <w:rFonts w:ascii="Calibri" w:hAnsi="Calibri" w:cs="Calibri"/>
                <w:bCs/>
                <w:sz w:val="20"/>
                <w:szCs w:val="20"/>
              </w:rPr>
              <w:t>En déduire la concentration en masse d’acide oxalique contenu dans la solution,</w:t>
            </w:r>
          </w:p>
          <w:p w14:paraId="14A0E6D5" w14:textId="4B0FAB5C" w:rsidR="00017BDD" w:rsidRPr="004F1CCC" w:rsidRDefault="004F1CCC" w:rsidP="004F1CCC">
            <w:pPr>
              <w:pStyle w:val="Paragraphedeliste"/>
              <w:numPr>
                <w:ilvl w:val="0"/>
                <w:numId w:val="1"/>
              </w:numPr>
              <w:ind w:left="165" w:hanging="142"/>
              <w:jc w:val="both"/>
              <w:rPr>
                <w:rFonts w:ascii="Calibri" w:hAnsi="Calibri" w:cs="Calibri"/>
                <w:bCs/>
                <w:sz w:val="20"/>
                <w:szCs w:val="20"/>
              </w:rPr>
            </w:pPr>
            <w:r>
              <w:rPr>
                <w:rFonts w:ascii="Calibri" w:hAnsi="Calibri" w:cs="Calibri"/>
                <w:bCs/>
                <w:sz w:val="20"/>
                <w:szCs w:val="20"/>
              </w:rPr>
              <w:t>Comparer cette valeur à une valeur de référence afin d’éviter un surdosage et le décès d’abeilles.</w:t>
            </w:r>
          </w:p>
        </w:tc>
      </w:tr>
      <w:tr w:rsidR="00F46198" w14:paraId="7BCA5773" w14:textId="77777777" w:rsidTr="00FD53A0">
        <w:trPr>
          <w:trHeight w:val="398"/>
        </w:trPr>
        <w:tc>
          <w:tcPr>
            <w:tcW w:w="2741" w:type="dxa"/>
            <w:shd w:val="clear" w:color="auto" w:fill="auto"/>
            <w:vAlign w:val="center"/>
          </w:tcPr>
          <w:p w14:paraId="2FD1610B" w14:textId="6CB85171" w:rsidR="00F46198" w:rsidRDefault="005F0CA2" w:rsidP="000A79D4">
            <w:pPr>
              <w:snapToGrid w:val="0"/>
              <w:spacing w:after="120"/>
              <w:jc w:val="both"/>
              <w:rPr>
                <w:rFonts w:ascii="Calibri" w:hAnsi="Calibri" w:cs="Calibri"/>
                <w:bCs/>
                <w:spacing w:val="-6"/>
                <w:sz w:val="20"/>
                <w:szCs w:val="20"/>
              </w:rPr>
            </w:pPr>
            <w:r>
              <w:rPr>
                <w:rFonts w:ascii="Calibri" w:hAnsi="Calibri" w:cs="Calibri"/>
                <w:b/>
                <w:bCs/>
              </w:rPr>
              <w:t xml:space="preserve">Réaliser </w:t>
            </w:r>
            <w:r w:rsidR="00F46198">
              <w:rPr>
                <w:rFonts w:ascii="Calibri" w:hAnsi="Calibri" w:cs="Calibri"/>
                <w:b/>
                <w:bCs/>
              </w:rPr>
              <w:t>(</w:t>
            </w:r>
            <w:r>
              <w:rPr>
                <w:rFonts w:ascii="Calibri" w:hAnsi="Calibri" w:cs="Calibri"/>
                <w:b/>
                <w:bCs/>
              </w:rPr>
              <w:t>REA</w:t>
            </w:r>
            <w:r w:rsidR="00F46198">
              <w:rPr>
                <w:rFonts w:ascii="Calibri" w:hAnsi="Calibri" w:cs="Calibri"/>
                <w:b/>
                <w:bCs/>
              </w:rPr>
              <w:t xml:space="preserve">) </w:t>
            </w:r>
          </w:p>
          <w:p w14:paraId="3984F8CF" w14:textId="1577D04B" w:rsidR="00E8086A" w:rsidRDefault="00E8086A" w:rsidP="00E8086A">
            <w:pPr>
              <w:rPr>
                <w:rFonts w:ascii="Calibri" w:hAnsi="Calibri" w:cs="Calibri"/>
                <w:sz w:val="22"/>
                <w:szCs w:val="22"/>
              </w:rPr>
            </w:pPr>
            <w:r>
              <w:rPr>
                <w:rFonts w:ascii="Calibri" w:hAnsi="Calibri" w:cs="Calibri"/>
                <w:sz w:val="22"/>
                <w:szCs w:val="22"/>
              </w:rPr>
              <w:t xml:space="preserve">Mettre en œuvre les étapes d’une démarche de résolution. </w:t>
            </w:r>
          </w:p>
          <w:p w14:paraId="561074E9" w14:textId="77777777" w:rsidR="00E8086A" w:rsidRDefault="00E8086A" w:rsidP="00E8086A">
            <w:pPr>
              <w:rPr>
                <w:rFonts w:ascii="Calibri" w:hAnsi="Calibri" w:cs="Calibri"/>
                <w:sz w:val="22"/>
                <w:szCs w:val="22"/>
              </w:rPr>
            </w:pPr>
            <w:r>
              <w:rPr>
                <w:rFonts w:ascii="Calibri" w:hAnsi="Calibri" w:cs="Calibri"/>
                <w:sz w:val="22"/>
                <w:szCs w:val="22"/>
              </w:rPr>
              <w:t xml:space="preserve">Effectuer des procédures courantes. </w:t>
            </w:r>
          </w:p>
          <w:p w14:paraId="1261D10B" w14:textId="3D49DF83" w:rsidR="00F46198" w:rsidRPr="00025377" w:rsidRDefault="00E8086A" w:rsidP="00E8086A">
            <w:pPr>
              <w:rPr>
                <w:rFonts w:ascii="Calibri" w:hAnsi="Calibri" w:cs="Calibri"/>
                <w:bCs/>
                <w:color w:val="7030A0"/>
                <w:spacing w:val="-6"/>
                <w:sz w:val="20"/>
                <w:szCs w:val="20"/>
              </w:rPr>
            </w:pPr>
            <w:r>
              <w:rPr>
                <w:rFonts w:ascii="Calibri" w:hAnsi="Calibri" w:cs="Calibri"/>
                <w:sz w:val="22"/>
                <w:szCs w:val="22"/>
              </w:rPr>
              <w:t>Mettre en œuvre un protocole expérimental.</w:t>
            </w:r>
          </w:p>
        </w:tc>
        <w:tc>
          <w:tcPr>
            <w:tcW w:w="7454" w:type="dxa"/>
            <w:shd w:val="clear" w:color="auto" w:fill="auto"/>
            <w:vAlign w:val="center"/>
          </w:tcPr>
          <w:p w14:paraId="4D9D4353" w14:textId="2E3061EF" w:rsidR="00F46198" w:rsidRDefault="004F1CCC" w:rsidP="00FD53A0">
            <w:pPr>
              <w:pStyle w:val="Paragraphedeliste"/>
              <w:numPr>
                <w:ilvl w:val="0"/>
                <w:numId w:val="1"/>
              </w:numPr>
              <w:ind w:left="165" w:hanging="142"/>
              <w:contextualSpacing/>
              <w:jc w:val="both"/>
              <w:rPr>
                <w:rFonts w:ascii="Calibri" w:hAnsi="Calibri" w:cs="Calibri"/>
                <w:bCs/>
                <w:sz w:val="20"/>
                <w:szCs w:val="20"/>
              </w:rPr>
            </w:pPr>
            <w:r>
              <w:rPr>
                <w:rFonts w:ascii="Calibri" w:hAnsi="Calibri" w:cs="Calibri"/>
                <w:bCs/>
                <w:sz w:val="20"/>
                <w:szCs w:val="20"/>
              </w:rPr>
              <w:t>Utiliser la pipette jaugée (1 ou 2 traits) et la propipette pour le prélèvement de solution à titrer</w:t>
            </w:r>
          </w:p>
          <w:p w14:paraId="6CFC6BE7" w14:textId="70224F54" w:rsidR="004F1CCC" w:rsidRDefault="004F1CCC" w:rsidP="004F1CCC">
            <w:pPr>
              <w:pStyle w:val="Paragraphedeliste"/>
              <w:numPr>
                <w:ilvl w:val="0"/>
                <w:numId w:val="1"/>
              </w:numPr>
              <w:ind w:left="165" w:hanging="142"/>
              <w:contextualSpacing/>
              <w:jc w:val="both"/>
              <w:rPr>
                <w:rFonts w:ascii="Calibri" w:hAnsi="Calibri" w:cs="Calibri"/>
                <w:bCs/>
                <w:sz w:val="20"/>
                <w:szCs w:val="20"/>
              </w:rPr>
            </w:pPr>
            <w:r>
              <w:rPr>
                <w:rFonts w:ascii="Calibri" w:hAnsi="Calibri" w:cs="Calibri"/>
                <w:bCs/>
                <w:sz w:val="20"/>
                <w:szCs w:val="20"/>
              </w:rPr>
              <w:t>Rincer puis remplir la burette graduée de solution titrante (ajuster le zéro, pas de bulle d’air)</w:t>
            </w:r>
          </w:p>
          <w:p w14:paraId="6F4A4046" w14:textId="38800EC3" w:rsidR="004F1CCC" w:rsidRDefault="004F1CCC" w:rsidP="004F1CCC">
            <w:pPr>
              <w:pStyle w:val="Paragraphedeliste"/>
              <w:numPr>
                <w:ilvl w:val="0"/>
                <w:numId w:val="1"/>
              </w:numPr>
              <w:ind w:left="165" w:hanging="142"/>
              <w:contextualSpacing/>
              <w:jc w:val="both"/>
              <w:rPr>
                <w:rFonts w:ascii="Calibri" w:hAnsi="Calibri" w:cs="Calibri"/>
                <w:bCs/>
                <w:sz w:val="20"/>
                <w:szCs w:val="20"/>
              </w:rPr>
            </w:pPr>
            <w:r>
              <w:rPr>
                <w:rFonts w:ascii="Calibri" w:hAnsi="Calibri" w:cs="Calibri"/>
                <w:bCs/>
                <w:sz w:val="20"/>
                <w:szCs w:val="20"/>
              </w:rPr>
              <w:t>Mettre en œuvre le titrage (agencement de la verrerie, agitation, verser le réactif titrant lentement, stopper au rose très pâle puis à la persistance pour noter l’encadrement du volume à l’équivalence, lecture du volume sur la burette)</w:t>
            </w:r>
          </w:p>
          <w:p w14:paraId="60E99372" w14:textId="578F6144" w:rsidR="00FD53A0" w:rsidRPr="00B13DE5" w:rsidRDefault="00FD53A0" w:rsidP="00B13DE5">
            <w:pPr>
              <w:ind w:left="23"/>
              <w:contextualSpacing/>
              <w:jc w:val="both"/>
              <w:rPr>
                <w:rFonts w:ascii="Calibri" w:hAnsi="Calibri" w:cs="Calibri"/>
                <w:bCs/>
                <w:i/>
                <w:iCs/>
                <w:sz w:val="20"/>
                <w:szCs w:val="20"/>
              </w:rPr>
            </w:pPr>
          </w:p>
        </w:tc>
      </w:tr>
      <w:tr w:rsidR="00F46198" w14:paraId="65E4671D" w14:textId="77777777" w:rsidTr="00FD53A0">
        <w:tc>
          <w:tcPr>
            <w:tcW w:w="2741" w:type="dxa"/>
            <w:shd w:val="clear" w:color="auto" w:fill="auto"/>
            <w:vAlign w:val="center"/>
          </w:tcPr>
          <w:p w14:paraId="1C89CB38" w14:textId="35E15136" w:rsidR="00F46198" w:rsidRDefault="005F0CA2" w:rsidP="000A79D4">
            <w:pPr>
              <w:snapToGrid w:val="0"/>
              <w:spacing w:after="120"/>
              <w:jc w:val="both"/>
              <w:rPr>
                <w:rFonts w:ascii="Calibri" w:hAnsi="Calibri" w:cs="Calibri"/>
                <w:bCs/>
                <w:sz w:val="20"/>
                <w:szCs w:val="20"/>
              </w:rPr>
            </w:pPr>
            <w:r>
              <w:rPr>
                <w:rFonts w:ascii="Calibri" w:hAnsi="Calibri" w:cs="Calibri"/>
                <w:b/>
                <w:bCs/>
              </w:rPr>
              <w:t>Valider</w:t>
            </w:r>
            <w:r w:rsidR="00F46198">
              <w:rPr>
                <w:rFonts w:ascii="Calibri" w:hAnsi="Calibri" w:cs="Calibri"/>
                <w:b/>
                <w:bCs/>
              </w:rPr>
              <w:t xml:space="preserve"> (</w:t>
            </w:r>
            <w:r>
              <w:rPr>
                <w:rFonts w:ascii="Calibri" w:hAnsi="Calibri" w:cs="Calibri"/>
                <w:b/>
                <w:bCs/>
              </w:rPr>
              <w:t>VAL)</w:t>
            </w:r>
          </w:p>
          <w:p w14:paraId="09AC8A47" w14:textId="3615C551" w:rsidR="00E8086A" w:rsidRDefault="00E8086A" w:rsidP="00E8086A">
            <w:pPr>
              <w:rPr>
                <w:rFonts w:ascii="Calibri" w:hAnsi="Calibri" w:cs="Calibri"/>
                <w:sz w:val="22"/>
                <w:szCs w:val="22"/>
              </w:rPr>
            </w:pPr>
            <w:r>
              <w:rPr>
                <w:rFonts w:ascii="Calibri" w:hAnsi="Calibri" w:cs="Calibri"/>
                <w:sz w:val="22"/>
                <w:szCs w:val="22"/>
              </w:rPr>
              <w:t>Extraire des informations des données expérimentales et les exploiter.</w:t>
            </w:r>
          </w:p>
          <w:p w14:paraId="6D45E14F" w14:textId="76FAAC2F" w:rsidR="00F46198" w:rsidRPr="00025377" w:rsidRDefault="00E8086A" w:rsidP="00E8086A">
            <w:pPr>
              <w:rPr>
                <w:rFonts w:ascii="Calibri" w:hAnsi="Calibri" w:cs="Calibri"/>
                <w:color w:val="7030A0"/>
                <w:sz w:val="20"/>
                <w:szCs w:val="20"/>
              </w:rPr>
            </w:pPr>
            <w:r>
              <w:rPr>
                <w:rFonts w:ascii="Calibri" w:hAnsi="Calibri" w:cs="Calibri"/>
                <w:sz w:val="22"/>
                <w:szCs w:val="22"/>
              </w:rPr>
              <w:t>Estimer une incertitude, comparer à une valeur de référence.</w:t>
            </w:r>
          </w:p>
        </w:tc>
        <w:tc>
          <w:tcPr>
            <w:tcW w:w="7454" w:type="dxa"/>
            <w:shd w:val="clear" w:color="auto" w:fill="auto"/>
            <w:vAlign w:val="center"/>
          </w:tcPr>
          <w:p w14:paraId="60B78A3E" w14:textId="69E73E23" w:rsidR="00B13DE5" w:rsidRPr="00B13DE5" w:rsidRDefault="00B13DE5" w:rsidP="00B13DE5">
            <w:pPr>
              <w:pStyle w:val="Paragraphedeliste"/>
              <w:numPr>
                <w:ilvl w:val="0"/>
                <w:numId w:val="16"/>
              </w:numPr>
              <w:ind w:left="157" w:hanging="142"/>
              <w:contextualSpacing/>
              <w:jc w:val="both"/>
              <w:rPr>
                <w:rFonts w:ascii="Calibri" w:hAnsi="Calibri" w:cs="Calibri"/>
                <w:bCs/>
                <w:sz w:val="20"/>
                <w:szCs w:val="20"/>
              </w:rPr>
            </w:pPr>
            <w:r>
              <w:rPr>
                <w:rFonts w:ascii="Calibri" w:hAnsi="Calibri" w:cs="Calibri"/>
                <w:bCs/>
                <w:sz w:val="20"/>
                <w:szCs w:val="20"/>
              </w:rPr>
              <w:t>Utiliser les documents pour exprimer l’incertitude sur la concentration en masse de la solution d’acide oxalique</w:t>
            </w:r>
          </w:p>
          <w:p w14:paraId="60732A99" w14:textId="42AED57F" w:rsidR="00FD53A0" w:rsidRDefault="00B13DE5" w:rsidP="00B13DE5">
            <w:pPr>
              <w:pStyle w:val="Paragraphedeliste"/>
              <w:numPr>
                <w:ilvl w:val="0"/>
                <w:numId w:val="16"/>
              </w:numPr>
              <w:ind w:left="157" w:hanging="142"/>
              <w:jc w:val="both"/>
              <w:rPr>
                <w:rFonts w:ascii="Calibri" w:hAnsi="Calibri" w:cs="Calibri"/>
                <w:bCs/>
                <w:sz w:val="20"/>
                <w:szCs w:val="20"/>
              </w:rPr>
            </w:pPr>
            <w:r>
              <w:rPr>
                <w:rFonts w:ascii="Calibri" w:hAnsi="Calibri" w:cs="Calibri"/>
                <w:bCs/>
                <w:sz w:val="20"/>
                <w:szCs w:val="20"/>
              </w:rPr>
              <w:t xml:space="preserve">Comparer l’écart entre la valeur expérimentale et la valeur de référence avec l’incertitude-type pour conclure. </w:t>
            </w:r>
          </w:p>
          <w:p w14:paraId="440744BA" w14:textId="00FF0CB1" w:rsidR="00FD53A0" w:rsidRPr="00FD53A0" w:rsidRDefault="00FD53A0" w:rsidP="00B13DE5">
            <w:pPr>
              <w:pStyle w:val="Paragraphedeliste"/>
              <w:ind w:left="157"/>
              <w:jc w:val="both"/>
              <w:rPr>
                <w:rFonts w:ascii="Calibri" w:hAnsi="Calibri" w:cs="Calibri"/>
                <w:bCs/>
                <w:sz w:val="20"/>
                <w:szCs w:val="20"/>
              </w:rPr>
            </w:pPr>
          </w:p>
        </w:tc>
      </w:tr>
    </w:tbl>
    <w:p w14:paraId="12A0F464" w14:textId="77777777" w:rsidR="00B97868" w:rsidRPr="00D844B4" w:rsidRDefault="00B97868" w:rsidP="00F46198">
      <w:pPr>
        <w:rPr>
          <w:rFonts w:ascii="Calibri" w:hAnsi="Calibri"/>
          <w:sz w:val="22"/>
          <w:szCs w:val="22"/>
        </w:rPr>
      </w:pPr>
    </w:p>
    <w:p w14:paraId="44B0356D" w14:textId="77777777" w:rsidR="00F46198" w:rsidRPr="00D844B4" w:rsidRDefault="00F46198" w:rsidP="00F46198">
      <w:pPr>
        <w:tabs>
          <w:tab w:val="left" w:pos="1572"/>
        </w:tabs>
        <w:rPr>
          <w:rFonts w:ascii="Calibri" w:hAnsi="Calibri"/>
          <w:sz w:val="22"/>
          <w:szCs w:val="22"/>
        </w:rPr>
      </w:pPr>
      <w:r w:rsidRPr="00D844B4">
        <w:rPr>
          <w:rFonts w:ascii="Calibri" w:hAnsi="Calibri"/>
          <w:b/>
          <w:sz w:val="22"/>
          <w:szCs w:val="22"/>
        </w:rPr>
        <w:t>Niveau A :</w:t>
      </w:r>
      <w:r w:rsidRPr="00D844B4">
        <w:rPr>
          <w:rFonts w:ascii="Calibri" w:hAnsi="Calibri"/>
          <w:sz w:val="22"/>
          <w:szCs w:val="22"/>
        </w:rPr>
        <w:t xml:space="preserve"> les indicateurs choisis apparaissent dans leur (quasi)totalité</w:t>
      </w:r>
    </w:p>
    <w:p w14:paraId="36FE6712" w14:textId="77777777" w:rsidR="00F46198" w:rsidRPr="00D844B4" w:rsidRDefault="00F46198" w:rsidP="00F46198">
      <w:pPr>
        <w:tabs>
          <w:tab w:val="left" w:pos="1572"/>
        </w:tabs>
        <w:rPr>
          <w:rFonts w:ascii="Calibri" w:hAnsi="Calibri"/>
          <w:sz w:val="22"/>
          <w:szCs w:val="22"/>
        </w:rPr>
      </w:pPr>
      <w:r w:rsidRPr="00D844B4">
        <w:rPr>
          <w:rFonts w:ascii="Calibri" w:hAnsi="Calibri"/>
          <w:b/>
          <w:sz w:val="22"/>
          <w:szCs w:val="22"/>
        </w:rPr>
        <w:t>Niveau B :</w:t>
      </w:r>
      <w:r w:rsidRPr="00D844B4">
        <w:rPr>
          <w:rFonts w:ascii="Calibri" w:hAnsi="Calibri"/>
          <w:sz w:val="22"/>
          <w:szCs w:val="22"/>
        </w:rPr>
        <w:t xml:space="preserve"> les indicateurs choisis apparaissent partiellement </w:t>
      </w:r>
    </w:p>
    <w:p w14:paraId="58C4FA86" w14:textId="77777777" w:rsidR="00F46198" w:rsidRPr="00D844B4" w:rsidRDefault="00F46198" w:rsidP="00F46198">
      <w:pPr>
        <w:tabs>
          <w:tab w:val="left" w:pos="1572"/>
        </w:tabs>
        <w:rPr>
          <w:rFonts w:ascii="Calibri" w:hAnsi="Calibri"/>
          <w:sz w:val="22"/>
          <w:szCs w:val="22"/>
        </w:rPr>
      </w:pPr>
      <w:r w:rsidRPr="00D844B4">
        <w:rPr>
          <w:rFonts w:ascii="Calibri" w:hAnsi="Calibri"/>
          <w:b/>
          <w:sz w:val="22"/>
          <w:szCs w:val="22"/>
        </w:rPr>
        <w:t>Niveau C :</w:t>
      </w:r>
      <w:r w:rsidRPr="00D844B4">
        <w:rPr>
          <w:rFonts w:ascii="Calibri" w:hAnsi="Calibri"/>
          <w:sz w:val="22"/>
          <w:szCs w:val="22"/>
        </w:rPr>
        <w:t xml:space="preserve"> les indicateurs choisis apparaissent de manière insuffisante </w:t>
      </w:r>
    </w:p>
    <w:p w14:paraId="17CBD07B" w14:textId="0652930D" w:rsidR="00DA3E0B" w:rsidRDefault="00F46198" w:rsidP="007413D8">
      <w:pPr>
        <w:tabs>
          <w:tab w:val="left" w:pos="1572"/>
        </w:tabs>
        <w:rPr>
          <w:rFonts w:ascii="Calibri" w:hAnsi="Calibri"/>
          <w:sz w:val="22"/>
          <w:szCs w:val="22"/>
        </w:rPr>
      </w:pPr>
      <w:r w:rsidRPr="00D844B4">
        <w:rPr>
          <w:rFonts w:ascii="Calibri" w:hAnsi="Calibri"/>
          <w:b/>
          <w:sz w:val="22"/>
          <w:szCs w:val="22"/>
        </w:rPr>
        <w:t>Niveau D :</w:t>
      </w:r>
      <w:r w:rsidRPr="00D844B4">
        <w:rPr>
          <w:rFonts w:ascii="Calibri" w:hAnsi="Calibri"/>
          <w:sz w:val="22"/>
          <w:szCs w:val="22"/>
        </w:rPr>
        <w:t xml:space="preserve"> les indicateurs choisis ne sont pas présents </w:t>
      </w:r>
      <w:bookmarkEnd w:id="0"/>
    </w:p>
    <w:p w14:paraId="28E02028" w14:textId="23F93259" w:rsidR="00E124A0" w:rsidRDefault="00E124A0" w:rsidP="007413D8">
      <w:pPr>
        <w:tabs>
          <w:tab w:val="left" w:pos="1572"/>
        </w:tabs>
        <w:rPr>
          <w:rFonts w:ascii="Calibri" w:hAnsi="Calibri"/>
          <w:sz w:val="22"/>
          <w:szCs w:val="22"/>
        </w:rPr>
      </w:pPr>
    </w:p>
    <w:p w14:paraId="2A0D46B1" w14:textId="5A5DBD48" w:rsidR="006F58FD" w:rsidRDefault="006F58FD" w:rsidP="007413D8">
      <w:pPr>
        <w:tabs>
          <w:tab w:val="left" w:pos="1572"/>
        </w:tabs>
        <w:rPr>
          <w:rFonts w:ascii="Calibri" w:hAnsi="Calibri"/>
          <w:sz w:val="22"/>
          <w:szCs w:val="22"/>
        </w:rPr>
      </w:pPr>
    </w:p>
    <w:p w14:paraId="593349D9" w14:textId="1FA4E9BE" w:rsidR="006F58FD" w:rsidRDefault="006F58FD" w:rsidP="007413D8">
      <w:pPr>
        <w:tabs>
          <w:tab w:val="left" w:pos="1572"/>
        </w:tabs>
        <w:rPr>
          <w:rFonts w:ascii="Calibri" w:hAnsi="Calibri"/>
          <w:sz w:val="22"/>
          <w:szCs w:val="22"/>
        </w:rPr>
      </w:pPr>
    </w:p>
    <w:p w14:paraId="14A7E4AF" w14:textId="77777777" w:rsidR="006F58FD" w:rsidRDefault="006F58FD" w:rsidP="007413D8">
      <w:pPr>
        <w:tabs>
          <w:tab w:val="left" w:pos="1572"/>
        </w:tabs>
        <w:rPr>
          <w:rFonts w:ascii="Calibri" w:hAnsi="Calibri"/>
          <w:sz w:val="22"/>
          <w:szCs w:val="22"/>
        </w:rPr>
      </w:pPr>
    </w:p>
    <w:sectPr w:rsidR="006F58FD" w:rsidSect="005D6BA7">
      <w:footerReference w:type="default" r:id="rId10"/>
      <w:pgSz w:w="11907" w:h="16840" w:code="9"/>
      <w:pgMar w:top="567" w:right="851" w:bottom="425" w:left="851"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9FBE" w14:textId="77777777" w:rsidR="00150A9F" w:rsidRDefault="00150A9F">
      <w:r>
        <w:separator/>
      </w:r>
    </w:p>
  </w:endnote>
  <w:endnote w:type="continuationSeparator" w:id="0">
    <w:p w14:paraId="4D2256D9" w14:textId="77777777" w:rsidR="00150A9F" w:rsidRDefault="0015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B70E" w14:textId="77777777" w:rsidR="00D97EE2" w:rsidRDefault="000632CB" w:rsidP="00D97EE2">
    <w:pPr>
      <w:pStyle w:val="Pieddepage"/>
      <w:pBdr>
        <w:top w:val="thinThickSmallGap" w:sz="24" w:space="1" w:color="622423"/>
      </w:pBdr>
      <w:tabs>
        <w:tab w:val="clear" w:pos="4536"/>
        <w:tab w:val="clear" w:pos="9072"/>
        <w:tab w:val="center" w:pos="5103"/>
        <w:tab w:val="right" w:pos="10206"/>
      </w:tabs>
      <w:rPr>
        <w:rFonts w:ascii="Calibri" w:hAnsi="Calibri"/>
        <w:sz w:val="18"/>
        <w:szCs w:val="18"/>
      </w:rPr>
    </w:pPr>
    <w:r>
      <w:rPr>
        <w:rFonts w:ascii="Calibri" w:hAnsi="Calibri"/>
        <w:sz w:val="18"/>
        <w:szCs w:val="18"/>
      </w:rPr>
      <w:t xml:space="preserve">Académie d’Orléans-Tours         </w:t>
    </w:r>
    <w:r w:rsidR="00D97EE2">
      <w:rPr>
        <w:rFonts w:ascii="Calibri" w:hAnsi="Calibri"/>
        <w:sz w:val="18"/>
        <w:szCs w:val="18"/>
      </w:rPr>
      <w:t xml:space="preserve">                                         </w:t>
    </w:r>
    <w:r>
      <w:rPr>
        <w:rFonts w:ascii="Calibri" w:hAnsi="Calibri"/>
        <w:sz w:val="18"/>
        <w:szCs w:val="18"/>
      </w:rPr>
      <w:t xml:space="preserve"> </w:t>
    </w:r>
    <w:r w:rsidR="00D97EE2">
      <w:rPr>
        <w:rFonts w:ascii="Calibri" w:hAnsi="Calibri"/>
        <w:sz w:val="18"/>
        <w:szCs w:val="18"/>
      </w:rPr>
      <w:t>Ressources réforme du Lycée</w:t>
    </w:r>
    <w:r w:rsidR="00E74245">
      <w:rPr>
        <w:rFonts w:ascii="Calibri" w:hAnsi="Calibri"/>
        <w:sz w:val="18"/>
        <w:szCs w:val="18"/>
      </w:rPr>
      <w:t xml:space="preserve"> </w:t>
    </w:r>
    <w:r w:rsidR="00D97EE2">
      <w:rPr>
        <w:rFonts w:ascii="Calibri" w:hAnsi="Calibri"/>
        <w:sz w:val="18"/>
        <w:szCs w:val="18"/>
      </w:rPr>
      <w:t xml:space="preserve">                                                                          2019/2020</w:t>
    </w:r>
  </w:p>
  <w:p w14:paraId="0E7E7220" w14:textId="77777777" w:rsidR="000632CB" w:rsidRPr="007D6FF2" w:rsidRDefault="000632CB" w:rsidP="00D97EE2">
    <w:pPr>
      <w:pStyle w:val="Pieddepage"/>
      <w:pBdr>
        <w:top w:val="thinThickSmallGap" w:sz="24" w:space="1" w:color="622423"/>
      </w:pBdr>
      <w:tabs>
        <w:tab w:val="clear" w:pos="4536"/>
        <w:tab w:val="clear" w:pos="9072"/>
        <w:tab w:val="center" w:pos="5103"/>
        <w:tab w:val="right" w:pos="10206"/>
      </w:tabs>
      <w:rPr>
        <w:rFonts w:ascii="Calibri" w:hAnsi="Calibri"/>
        <w:sz w:val="18"/>
        <w:szCs w:val="18"/>
      </w:rPr>
    </w:pPr>
    <w:r>
      <w:rPr>
        <w:rFonts w:ascii="Calibri" w:hAnsi="Calibri"/>
        <w:sz w:val="18"/>
        <w:szCs w:val="18"/>
      </w:rPr>
      <w:tab/>
    </w:r>
    <w:r w:rsidR="00570FA0" w:rsidRPr="00126112">
      <w:rPr>
        <w:rFonts w:ascii="Calibri" w:hAnsi="Calibri"/>
        <w:sz w:val="18"/>
        <w:szCs w:val="18"/>
      </w:rPr>
      <w:fldChar w:fldCharType="begin"/>
    </w:r>
    <w:r w:rsidRPr="00126112">
      <w:rPr>
        <w:rFonts w:ascii="Calibri" w:hAnsi="Calibri"/>
        <w:sz w:val="18"/>
        <w:szCs w:val="18"/>
      </w:rPr>
      <w:instrText>PAGE   \* MERGEFORMAT</w:instrText>
    </w:r>
    <w:r w:rsidR="00570FA0" w:rsidRPr="00126112">
      <w:rPr>
        <w:rFonts w:ascii="Calibri" w:hAnsi="Calibri"/>
        <w:sz w:val="18"/>
        <w:szCs w:val="18"/>
      </w:rPr>
      <w:fldChar w:fldCharType="separate"/>
    </w:r>
    <w:r w:rsidR="005329E7">
      <w:rPr>
        <w:rFonts w:ascii="Calibri" w:hAnsi="Calibri"/>
        <w:noProof/>
        <w:sz w:val="18"/>
        <w:szCs w:val="18"/>
      </w:rPr>
      <w:t>9</w:t>
    </w:r>
    <w:r w:rsidR="00570FA0" w:rsidRPr="00126112">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4AFB" w14:textId="77777777" w:rsidR="00150A9F" w:rsidRDefault="00150A9F">
      <w:r>
        <w:separator/>
      </w:r>
    </w:p>
  </w:footnote>
  <w:footnote w:type="continuationSeparator" w:id="0">
    <w:p w14:paraId="5E4B5131" w14:textId="77777777" w:rsidR="00150A9F" w:rsidRDefault="00150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65"/>
        </w:tabs>
        <w:ind w:left="1062" w:hanging="357"/>
      </w:pPr>
      <w:rPr>
        <w:rFonts w:ascii="Wingdings" w:hAnsi="Wingdings" w:cs="Symbol"/>
        <w:color w:val="000000"/>
      </w:rPr>
    </w:lvl>
  </w:abstractNum>
  <w:abstractNum w:abstractNumId="1" w15:restartNumberingAfterBreak="0">
    <w:nsid w:val="00000004"/>
    <w:multiLevelType w:val="singleLevel"/>
    <w:tmpl w:val="88081FB4"/>
    <w:name w:val="WW8Num3"/>
    <w:lvl w:ilvl="0">
      <w:start w:val="1"/>
      <w:numFmt w:val="bullet"/>
      <w:lvlText w:val=""/>
      <w:lvlJc w:val="left"/>
      <w:pPr>
        <w:tabs>
          <w:tab w:val="num" w:pos="0"/>
        </w:tabs>
        <w:ind w:left="720" w:hanging="360"/>
      </w:pPr>
      <w:rPr>
        <w:rFonts w:ascii="Symbol" w:hAnsi="Symbol"/>
        <w:color w:val="auto"/>
      </w:rPr>
    </w:lvl>
  </w:abstractNum>
  <w:abstractNum w:abstractNumId="2" w15:restartNumberingAfterBreak="0">
    <w:nsid w:val="03656851"/>
    <w:multiLevelType w:val="hybridMultilevel"/>
    <w:tmpl w:val="078CF120"/>
    <w:lvl w:ilvl="0" w:tplc="5EBA5AC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FEE473A"/>
    <w:multiLevelType w:val="hybridMultilevel"/>
    <w:tmpl w:val="CEFC1D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BA4F4A"/>
    <w:multiLevelType w:val="hybridMultilevel"/>
    <w:tmpl w:val="4B8A5C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8718D0"/>
    <w:multiLevelType w:val="hybridMultilevel"/>
    <w:tmpl w:val="C74AEBF0"/>
    <w:lvl w:ilvl="0" w:tplc="040C0001">
      <w:start w:val="1"/>
      <w:numFmt w:val="bullet"/>
      <w:lvlText w:val=""/>
      <w:lvlJc w:val="left"/>
      <w:pPr>
        <w:ind w:left="720" w:hanging="360"/>
      </w:pPr>
      <w:rPr>
        <w:rFonts w:ascii="Symbol" w:hAnsi="Symbol" w:hint="default"/>
      </w:rPr>
    </w:lvl>
    <w:lvl w:ilvl="1" w:tplc="F0E411BE">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4D2BDB"/>
    <w:multiLevelType w:val="hybridMultilevel"/>
    <w:tmpl w:val="61D235F0"/>
    <w:lvl w:ilvl="0" w:tplc="E63A06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8F4C77"/>
    <w:multiLevelType w:val="hybridMultilevel"/>
    <w:tmpl w:val="9882437C"/>
    <w:lvl w:ilvl="0" w:tplc="388CC256">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abstractNum w:abstractNumId="8" w15:restartNumberingAfterBreak="0">
    <w:nsid w:val="2E37289D"/>
    <w:multiLevelType w:val="hybridMultilevel"/>
    <w:tmpl w:val="9AC288DC"/>
    <w:lvl w:ilvl="0" w:tplc="7C2C2E68">
      <w:start w:val="1"/>
      <w:numFmt w:val="decimal"/>
      <w:lvlText w:val="%1."/>
      <w:lvlJc w:val="left"/>
      <w:pPr>
        <w:ind w:left="420" w:hanging="360"/>
      </w:pPr>
      <w:rPr>
        <w:rFonts w:hint="default"/>
      </w:rPr>
    </w:lvl>
    <w:lvl w:ilvl="1" w:tplc="DF1E045E">
      <w:start w:val="1"/>
      <w:numFmt w:val="lowerLetter"/>
      <w:lvlText w:val="%2."/>
      <w:lvlJc w:val="left"/>
      <w:pPr>
        <w:ind w:left="1140" w:hanging="360"/>
      </w:pPr>
      <w:rPr>
        <w:b/>
      </w:r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9" w15:restartNumberingAfterBreak="0">
    <w:nsid w:val="30A7438D"/>
    <w:multiLevelType w:val="hybridMultilevel"/>
    <w:tmpl w:val="7C4E2E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93315F7"/>
    <w:multiLevelType w:val="hybridMultilevel"/>
    <w:tmpl w:val="E3A01D58"/>
    <w:lvl w:ilvl="0" w:tplc="E63A06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8044B4"/>
    <w:multiLevelType w:val="hybridMultilevel"/>
    <w:tmpl w:val="E354A7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D90E11"/>
    <w:multiLevelType w:val="hybridMultilevel"/>
    <w:tmpl w:val="712AE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807D7C"/>
    <w:multiLevelType w:val="hybridMultilevel"/>
    <w:tmpl w:val="E87A51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D63B33"/>
    <w:multiLevelType w:val="hybridMultilevel"/>
    <w:tmpl w:val="7A1E4C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D49300F"/>
    <w:multiLevelType w:val="hybridMultilevel"/>
    <w:tmpl w:val="F34C71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7825792"/>
    <w:multiLevelType w:val="hybridMultilevel"/>
    <w:tmpl w:val="BC00BE82"/>
    <w:lvl w:ilvl="0" w:tplc="E04C5F4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661210AA"/>
    <w:multiLevelType w:val="hybridMultilevel"/>
    <w:tmpl w:val="5B6215CA"/>
    <w:lvl w:ilvl="0" w:tplc="771852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523C6B"/>
    <w:multiLevelType w:val="hybridMultilevel"/>
    <w:tmpl w:val="3418D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EA6E94"/>
    <w:multiLevelType w:val="hybridMultilevel"/>
    <w:tmpl w:val="F830CE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B7932FA"/>
    <w:multiLevelType w:val="multilevel"/>
    <w:tmpl w:val="C11CF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F53A6E"/>
    <w:multiLevelType w:val="hybridMultilevel"/>
    <w:tmpl w:val="83C477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52093300">
    <w:abstractNumId w:val="12"/>
  </w:num>
  <w:num w:numId="2" w16cid:durableId="311912038">
    <w:abstractNumId w:val="18"/>
  </w:num>
  <w:num w:numId="3" w16cid:durableId="1846360515">
    <w:abstractNumId w:val="14"/>
  </w:num>
  <w:num w:numId="4" w16cid:durableId="356203050">
    <w:abstractNumId w:val="9"/>
  </w:num>
  <w:num w:numId="5" w16cid:durableId="1483814738">
    <w:abstractNumId w:val="10"/>
  </w:num>
  <w:num w:numId="6" w16cid:durableId="962076304">
    <w:abstractNumId w:val="19"/>
  </w:num>
  <w:num w:numId="7" w16cid:durableId="1889223141">
    <w:abstractNumId w:val="8"/>
  </w:num>
  <w:num w:numId="8" w16cid:durableId="1818692164">
    <w:abstractNumId w:val="20"/>
  </w:num>
  <w:num w:numId="9" w16cid:durableId="1896772507">
    <w:abstractNumId w:val="15"/>
  </w:num>
  <w:num w:numId="10" w16cid:durableId="608129289">
    <w:abstractNumId w:val="6"/>
  </w:num>
  <w:num w:numId="11" w16cid:durableId="884297574">
    <w:abstractNumId w:val="21"/>
  </w:num>
  <w:num w:numId="12" w16cid:durableId="285816627">
    <w:abstractNumId w:val="2"/>
  </w:num>
  <w:num w:numId="13" w16cid:durableId="1502701706">
    <w:abstractNumId w:val="17"/>
  </w:num>
  <w:num w:numId="14" w16cid:durableId="2131627631">
    <w:abstractNumId w:val="3"/>
  </w:num>
  <w:num w:numId="15" w16cid:durableId="1803838133">
    <w:abstractNumId w:val="16"/>
  </w:num>
  <w:num w:numId="16" w16cid:durableId="141117221">
    <w:abstractNumId w:val="5"/>
  </w:num>
  <w:num w:numId="17" w16cid:durableId="940793432">
    <w:abstractNumId w:val="4"/>
  </w:num>
  <w:num w:numId="18" w16cid:durableId="35128437">
    <w:abstractNumId w:val="7"/>
  </w:num>
  <w:num w:numId="19" w16cid:durableId="571237774">
    <w:abstractNumId w:val="11"/>
  </w:num>
  <w:num w:numId="20" w16cid:durableId="12270023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57"/>
  <w:drawingGridVerticalSpacing w:val="57"/>
  <w:displayHorizontalDrawingGridEvery w:val="0"/>
  <w:displayVerticalDrawingGridEvery w:val="0"/>
  <w:doNotUseMarginsForDrawingGridOrigin/>
  <w:drawingGridVerticalOrigin w:val="198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26E"/>
    <w:rsid w:val="0000437B"/>
    <w:rsid w:val="000048DF"/>
    <w:rsid w:val="00006092"/>
    <w:rsid w:val="00007281"/>
    <w:rsid w:val="00014DB9"/>
    <w:rsid w:val="00017BDD"/>
    <w:rsid w:val="0002050D"/>
    <w:rsid w:val="00023D89"/>
    <w:rsid w:val="00025377"/>
    <w:rsid w:val="00031CD7"/>
    <w:rsid w:val="0003234A"/>
    <w:rsid w:val="000332AA"/>
    <w:rsid w:val="000358B9"/>
    <w:rsid w:val="0003687E"/>
    <w:rsid w:val="000401F5"/>
    <w:rsid w:val="00044CDD"/>
    <w:rsid w:val="00052040"/>
    <w:rsid w:val="00056DCA"/>
    <w:rsid w:val="00060F17"/>
    <w:rsid w:val="000632CB"/>
    <w:rsid w:val="00063D11"/>
    <w:rsid w:val="00064D03"/>
    <w:rsid w:val="00064ED9"/>
    <w:rsid w:val="000675E5"/>
    <w:rsid w:val="00072955"/>
    <w:rsid w:val="0007653C"/>
    <w:rsid w:val="00077C6C"/>
    <w:rsid w:val="00090F39"/>
    <w:rsid w:val="00092737"/>
    <w:rsid w:val="0009565A"/>
    <w:rsid w:val="000A0C1F"/>
    <w:rsid w:val="000A79D4"/>
    <w:rsid w:val="000B0835"/>
    <w:rsid w:val="000B492F"/>
    <w:rsid w:val="000B7D68"/>
    <w:rsid w:val="000C43B7"/>
    <w:rsid w:val="000D69B4"/>
    <w:rsid w:val="000E4861"/>
    <w:rsid w:val="000E6488"/>
    <w:rsid w:val="000F701C"/>
    <w:rsid w:val="000F7045"/>
    <w:rsid w:val="000F758A"/>
    <w:rsid w:val="000F7993"/>
    <w:rsid w:val="0010658E"/>
    <w:rsid w:val="00107C75"/>
    <w:rsid w:val="0011212E"/>
    <w:rsid w:val="00115934"/>
    <w:rsid w:val="00115BAE"/>
    <w:rsid w:val="00117C2F"/>
    <w:rsid w:val="001226FC"/>
    <w:rsid w:val="00122ED2"/>
    <w:rsid w:val="001275AF"/>
    <w:rsid w:val="00130179"/>
    <w:rsid w:val="00135EED"/>
    <w:rsid w:val="00141ED6"/>
    <w:rsid w:val="001441C8"/>
    <w:rsid w:val="00150A9F"/>
    <w:rsid w:val="001535AA"/>
    <w:rsid w:val="0015522B"/>
    <w:rsid w:val="00156BA7"/>
    <w:rsid w:val="001746E4"/>
    <w:rsid w:val="0017642B"/>
    <w:rsid w:val="00183BEF"/>
    <w:rsid w:val="00184E46"/>
    <w:rsid w:val="00196AA0"/>
    <w:rsid w:val="00197277"/>
    <w:rsid w:val="001A0EE1"/>
    <w:rsid w:val="001A3A1F"/>
    <w:rsid w:val="001A3E17"/>
    <w:rsid w:val="001A6B3C"/>
    <w:rsid w:val="001B6B3C"/>
    <w:rsid w:val="001B7B95"/>
    <w:rsid w:val="001C231F"/>
    <w:rsid w:val="001C36AE"/>
    <w:rsid w:val="001E0EAA"/>
    <w:rsid w:val="001E16E0"/>
    <w:rsid w:val="001E3BDE"/>
    <w:rsid w:val="001E55EB"/>
    <w:rsid w:val="001F78D9"/>
    <w:rsid w:val="00204E7D"/>
    <w:rsid w:val="00206907"/>
    <w:rsid w:val="00207FEA"/>
    <w:rsid w:val="002122CE"/>
    <w:rsid w:val="00214CB9"/>
    <w:rsid w:val="00215806"/>
    <w:rsid w:val="00215F97"/>
    <w:rsid w:val="002168D2"/>
    <w:rsid w:val="00230910"/>
    <w:rsid w:val="00234B80"/>
    <w:rsid w:val="00245BAB"/>
    <w:rsid w:val="00261307"/>
    <w:rsid w:val="00263F04"/>
    <w:rsid w:val="00272905"/>
    <w:rsid w:val="00273949"/>
    <w:rsid w:val="00276CB2"/>
    <w:rsid w:val="00283293"/>
    <w:rsid w:val="0028412B"/>
    <w:rsid w:val="00284F87"/>
    <w:rsid w:val="00286E0E"/>
    <w:rsid w:val="00293D2C"/>
    <w:rsid w:val="0029595B"/>
    <w:rsid w:val="002A75B9"/>
    <w:rsid w:val="002B14E5"/>
    <w:rsid w:val="002B45C1"/>
    <w:rsid w:val="002B65F3"/>
    <w:rsid w:val="002D1748"/>
    <w:rsid w:val="002D7C5E"/>
    <w:rsid w:val="002E0E04"/>
    <w:rsid w:val="002E562E"/>
    <w:rsid w:val="002E5D8B"/>
    <w:rsid w:val="002F1B51"/>
    <w:rsid w:val="002F2620"/>
    <w:rsid w:val="002F4F59"/>
    <w:rsid w:val="0030702F"/>
    <w:rsid w:val="00307BFD"/>
    <w:rsid w:val="0031014F"/>
    <w:rsid w:val="00311B09"/>
    <w:rsid w:val="00313F30"/>
    <w:rsid w:val="003162CF"/>
    <w:rsid w:val="00316C5E"/>
    <w:rsid w:val="00317501"/>
    <w:rsid w:val="00333A98"/>
    <w:rsid w:val="003449C9"/>
    <w:rsid w:val="00347670"/>
    <w:rsid w:val="00354C1D"/>
    <w:rsid w:val="003555E9"/>
    <w:rsid w:val="00362F65"/>
    <w:rsid w:val="0036468A"/>
    <w:rsid w:val="00364ED7"/>
    <w:rsid w:val="00366E16"/>
    <w:rsid w:val="003677F2"/>
    <w:rsid w:val="00371127"/>
    <w:rsid w:val="003733A0"/>
    <w:rsid w:val="00386B6E"/>
    <w:rsid w:val="003977C6"/>
    <w:rsid w:val="003A1AB6"/>
    <w:rsid w:val="003A6D7E"/>
    <w:rsid w:val="003B031D"/>
    <w:rsid w:val="003B1724"/>
    <w:rsid w:val="003C0D68"/>
    <w:rsid w:val="003C3FAC"/>
    <w:rsid w:val="003C6AB8"/>
    <w:rsid w:val="003F27C8"/>
    <w:rsid w:val="003F30AC"/>
    <w:rsid w:val="003F3485"/>
    <w:rsid w:val="003F3BD1"/>
    <w:rsid w:val="003F7F85"/>
    <w:rsid w:val="00401D43"/>
    <w:rsid w:val="004034C7"/>
    <w:rsid w:val="004246E4"/>
    <w:rsid w:val="0042771C"/>
    <w:rsid w:val="004313DE"/>
    <w:rsid w:val="004319D5"/>
    <w:rsid w:val="00431AF4"/>
    <w:rsid w:val="00432EE8"/>
    <w:rsid w:val="00433656"/>
    <w:rsid w:val="00435041"/>
    <w:rsid w:val="00435AA4"/>
    <w:rsid w:val="00435C5E"/>
    <w:rsid w:val="00441A11"/>
    <w:rsid w:val="004460EB"/>
    <w:rsid w:val="00454321"/>
    <w:rsid w:val="00456648"/>
    <w:rsid w:val="00463435"/>
    <w:rsid w:val="004666DE"/>
    <w:rsid w:val="004702B3"/>
    <w:rsid w:val="00474952"/>
    <w:rsid w:val="00477455"/>
    <w:rsid w:val="00480F8F"/>
    <w:rsid w:val="0048152E"/>
    <w:rsid w:val="00485B4C"/>
    <w:rsid w:val="004869F9"/>
    <w:rsid w:val="00493B86"/>
    <w:rsid w:val="00494AE9"/>
    <w:rsid w:val="004A044C"/>
    <w:rsid w:val="004A2A6F"/>
    <w:rsid w:val="004B0C34"/>
    <w:rsid w:val="004B386F"/>
    <w:rsid w:val="004B5731"/>
    <w:rsid w:val="004C6776"/>
    <w:rsid w:val="004D0DB2"/>
    <w:rsid w:val="004D3328"/>
    <w:rsid w:val="004D6836"/>
    <w:rsid w:val="004E1728"/>
    <w:rsid w:val="004E679C"/>
    <w:rsid w:val="004F1CCC"/>
    <w:rsid w:val="00505D9F"/>
    <w:rsid w:val="00530584"/>
    <w:rsid w:val="005329E7"/>
    <w:rsid w:val="00535D07"/>
    <w:rsid w:val="00536B5F"/>
    <w:rsid w:val="00536C90"/>
    <w:rsid w:val="00544ECF"/>
    <w:rsid w:val="0054658D"/>
    <w:rsid w:val="00547583"/>
    <w:rsid w:val="00556259"/>
    <w:rsid w:val="00556B82"/>
    <w:rsid w:val="00557939"/>
    <w:rsid w:val="0056095F"/>
    <w:rsid w:val="00563B44"/>
    <w:rsid w:val="00570CC6"/>
    <w:rsid w:val="00570FA0"/>
    <w:rsid w:val="00573AD5"/>
    <w:rsid w:val="00574103"/>
    <w:rsid w:val="005744DE"/>
    <w:rsid w:val="00576FBA"/>
    <w:rsid w:val="00577AD4"/>
    <w:rsid w:val="00584656"/>
    <w:rsid w:val="005850D1"/>
    <w:rsid w:val="00590A20"/>
    <w:rsid w:val="005932A8"/>
    <w:rsid w:val="005941A8"/>
    <w:rsid w:val="00594E4F"/>
    <w:rsid w:val="005A0135"/>
    <w:rsid w:val="005A1CFE"/>
    <w:rsid w:val="005A2564"/>
    <w:rsid w:val="005A27FC"/>
    <w:rsid w:val="005A4DF2"/>
    <w:rsid w:val="005B5741"/>
    <w:rsid w:val="005C143E"/>
    <w:rsid w:val="005C19E3"/>
    <w:rsid w:val="005C71E3"/>
    <w:rsid w:val="005D05A1"/>
    <w:rsid w:val="005D1E3E"/>
    <w:rsid w:val="005D445E"/>
    <w:rsid w:val="005D4886"/>
    <w:rsid w:val="005D6BA7"/>
    <w:rsid w:val="005D7579"/>
    <w:rsid w:val="005E1ECC"/>
    <w:rsid w:val="005E5A3E"/>
    <w:rsid w:val="005E7E00"/>
    <w:rsid w:val="005F0CA2"/>
    <w:rsid w:val="005F22EC"/>
    <w:rsid w:val="005F31E9"/>
    <w:rsid w:val="005F48BC"/>
    <w:rsid w:val="00607991"/>
    <w:rsid w:val="0061143F"/>
    <w:rsid w:val="00616EC1"/>
    <w:rsid w:val="0063163A"/>
    <w:rsid w:val="00633ABB"/>
    <w:rsid w:val="0064002E"/>
    <w:rsid w:val="006435F8"/>
    <w:rsid w:val="006464B8"/>
    <w:rsid w:val="00652C0B"/>
    <w:rsid w:val="00653A53"/>
    <w:rsid w:val="00655436"/>
    <w:rsid w:val="00656C60"/>
    <w:rsid w:val="00663CFF"/>
    <w:rsid w:val="006749DD"/>
    <w:rsid w:val="0067654F"/>
    <w:rsid w:val="00680647"/>
    <w:rsid w:val="006836D6"/>
    <w:rsid w:val="00683A7D"/>
    <w:rsid w:val="006850B9"/>
    <w:rsid w:val="00685C2B"/>
    <w:rsid w:val="00685D0B"/>
    <w:rsid w:val="00692DB1"/>
    <w:rsid w:val="006953B4"/>
    <w:rsid w:val="006A0DAE"/>
    <w:rsid w:val="006A543B"/>
    <w:rsid w:val="006B6A7D"/>
    <w:rsid w:val="006C250F"/>
    <w:rsid w:val="006C7BFF"/>
    <w:rsid w:val="006D425E"/>
    <w:rsid w:val="006D4F22"/>
    <w:rsid w:val="006D704F"/>
    <w:rsid w:val="006D71B7"/>
    <w:rsid w:val="006E437B"/>
    <w:rsid w:val="006F0099"/>
    <w:rsid w:val="006F58FD"/>
    <w:rsid w:val="006F5DBA"/>
    <w:rsid w:val="00701652"/>
    <w:rsid w:val="00703B87"/>
    <w:rsid w:val="00705ABF"/>
    <w:rsid w:val="00720C66"/>
    <w:rsid w:val="00721FDF"/>
    <w:rsid w:val="00722CD8"/>
    <w:rsid w:val="00722EB6"/>
    <w:rsid w:val="007232F7"/>
    <w:rsid w:val="00725818"/>
    <w:rsid w:val="00731CFF"/>
    <w:rsid w:val="007366D7"/>
    <w:rsid w:val="00740576"/>
    <w:rsid w:val="007413D8"/>
    <w:rsid w:val="0074543B"/>
    <w:rsid w:val="00747D29"/>
    <w:rsid w:val="00747E07"/>
    <w:rsid w:val="007500EA"/>
    <w:rsid w:val="00752EF7"/>
    <w:rsid w:val="00757120"/>
    <w:rsid w:val="007622F0"/>
    <w:rsid w:val="0076793A"/>
    <w:rsid w:val="0078168E"/>
    <w:rsid w:val="00781EB3"/>
    <w:rsid w:val="007840CD"/>
    <w:rsid w:val="00784E1A"/>
    <w:rsid w:val="00790332"/>
    <w:rsid w:val="00794911"/>
    <w:rsid w:val="007A1FED"/>
    <w:rsid w:val="007A349F"/>
    <w:rsid w:val="007B4236"/>
    <w:rsid w:val="007B724D"/>
    <w:rsid w:val="007C2DA3"/>
    <w:rsid w:val="007D02BA"/>
    <w:rsid w:val="007D1BF1"/>
    <w:rsid w:val="007D214B"/>
    <w:rsid w:val="007D39EF"/>
    <w:rsid w:val="007D411D"/>
    <w:rsid w:val="007D4DBF"/>
    <w:rsid w:val="007D66F9"/>
    <w:rsid w:val="007D6FF2"/>
    <w:rsid w:val="007F0104"/>
    <w:rsid w:val="007F2896"/>
    <w:rsid w:val="007F5AA6"/>
    <w:rsid w:val="007F642F"/>
    <w:rsid w:val="007F79F8"/>
    <w:rsid w:val="00801AF8"/>
    <w:rsid w:val="008042B4"/>
    <w:rsid w:val="0081235A"/>
    <w:rsid w:val="00821A94"/>
    <w:rsid w:val="008253BC"/>
    <w:rsid w:val="00830741"/>
    <w:rsid w:val="00834E00"/>
    <w:rsid w:val="00847A2B"/>
    <w:rsid w:val="00851EF2"/>
    <w:rsid w:val="008538F1"/>
    <w:rsid w:val="008579BD"/>
    <w:rsid w:val="00857CBA"/>
    <w:rsid w:val="00866C6F"/>
    <w:rsid w:val="00883C7F"/>
    <w:rsid w:val="008B72CF"/>
    <w:rsid w:val="008D07D2"/>
    <w:rsid w:val="008D273E"/>
    <w:rsid w:val="008D3CFA"/>
    <w:rsid w:val="008E0512"/>
    <w:rsid w:val="008E089F"/>
    <w:rsid w:val="008E1238"/>
    <w:rsid w:val="008E1BFE"/>
    <w:rsid w:val="008E61AD"/>
    <w:rsid w:val="008E6897"/>
    <w:rsid w:val="008E6BAA"/>
    <w:rsid w:val="008E7CFF"/>
    <w:rsid w:val="008F0E0A"/>
    <w:rsid w:val="008F1733"/>
    <w:rsid w:val="008F45EC"/>
    <w:rsid w:val="008F5558"/>
    <w:rsid w:val="00901A5B"/>
    <w:rsid w:val="00904EA9"/>
    <w:rsid w:val="00905C0D"/>
    <w:rsid w:val="00910967"/>
    <w:rsid w:val="00911449"/>
    <w:rsid w:val="0091214E"/>
    <w:rsid w:val="00913D43"/>
    <w:rsid w:val="009208A6"/>
    <w:rsid w:val="00921E25"/>
    <w:rsid w:val="0092278D"/>
    <w:rsid w:val="009258F8"/>
    <w:rsid w:val="00934D28"/>
    <w:rsid w:val="00934E34"/>
    <w:rsid w:val="009461D2"/>
    <w:rsid w:val="00946362"/>
    <w:rsid w:val="009561AB"/>
    <w:rsid w:val="009563FC"/>
    <w:rsid w:val="00957B2D"/>
    <w:rsid w:val="00960D38"/>
    <w:rsid w:val="00974A00"/>
    <w:rsid w:val="0097713E"/>
    <w:rsid w:val="0097762B"/>
    <w:rsid w:val="00977930"/>
    <w:rsid w:val="009A6CCD"/>
    <w:rsid w:val="009B11CA"/>
    <w:rsid w:val="009C5E46"/>
    <w:rsid w:val="009E0507"/>
    <w:rsid w:val="009F2DFF"/>
    <w:rsid w:val="00A01672"/>
    <w:rsid w:val="00A0192A"/>
    <w:rsid w:val="00A023F3"/>
    <w:rsid w:val="00A05847"/>
    <w:rsid w:val="00A11F96"/>
    <w:rsid w:val="00A12229"/>
    <w:rsid w:val="00A14942"/>
    <w:rsid w:val="00A20C7D"/>
    <w:rsid w:val="00A221F2"/>
    <w:rsid w:val="00A23105"/>
    <w:rsid w:val="00A24A27"/>
    <w:rsid w:val="00A30DE5"/>
    <w:rsid w:val="00A40088"/>
    <w:rsid w:val="00A40C8D"/>
    <w:rsid w:val="00A41ACE"/>
    <w:rsid w:val="00A44587"/>
    <w:rsid w:val="00A46930"/>
    <w:rsid w:val="00A505B2"/>
    <w:rsid w:val="00A56B86"/>
    <w:rsid w:val="00A612BB"/>
    <w:rsid w:val="00A66C5E"/>
    <w:rsid w:val="00A75F8A"/>
    <w:rsid w:val="00A8017E"/>
    <w:rsid w:val="00A826A4"/>
    <w:rsid w:val="00A90857"/>
    <w:rsid w:val="00A908DD"/>
    <w:rsid w:val="00A961B2"/>
    <w:rsid w:val="00AA0439"/>
    <w:rsid w:val="00AA362D"/>
    <w:rsid w:val="00AA5B9D"/>
    <w:rsid w:val="00AA6831"/>
    <w:rsid w:val="00AA79A2"/>
    <w:rsid w:val="00AB2497"/>
    <w:rsid w:val="00AB73C2"/>
    <w:rsid w:val="00AC1AB0"/>
    <w:rsid w:val="00AD2E0A"/>
    <w:rsid w:val="00AD6622"/>
    <w:rsid w:val="00AE0AE2"/>
    <w:rsid w:val="00AE53AD"/>
    <w:rsid w:val="00AE673A"/>
    <w:rsid w:val="00AE68EC"/>
    <w:rsid w:val="00AF0D7A"/>
    <w:rsid w:val="00AF3490"/>
    <w:rsid w:val="00B0012E"/>
    <w:rsid w:val="00B13DE5"/>
    <w:rsid w:val="00B157E4"/>
    <w:rsid w:val="00B24BAD"/>
    <w:rsid w:val="00B26B57"/>
    <w:rsid w:val="00B2748D"/>
    <w:rsid w:val="00B3230E"/>
    <w:rsid w:val="00B33A92"/>
    <w:rsid w:val="00B510FD"/>
    <w:rsid w:val="00B53FB7"/>
    <w:rsid w:val="00B56A01"/>
    <w:rsid w:val="00B64C4E"/>
    <w:rsid w:val="00B70361"/>
    <w:rsid w:val="00B74AF4"/>
    <w:rsid w:val="00B804E8"/>
    <w:rsid w:val="00B82739"/>
    <w:rsid w:val="00B8627B"/>
    <w:rsid w:val="00B86A2C"/>
    <w:rsid w:val="00B953E1"/>
    <w:rsid w:val="00B97868"/>
    <w:rsid w:val="00BA0C41"/>
    <w:rsid w:val="00BA2B4D"/>
    <w:rsid w:val="00BA531F"/>
    <w:rsid w:val="00BA550A"/>
    <w:rsid w:val="00BB6A4F"/>
    <w:rsid w:val="00BC01C2"/>
    <w:rsid w:val="00BC38BC"/>
    <w:rsid w:val="00BD22DD"/>
    <w:rsid w:val="00BD379C"/>
    <w:rsid w:val="00BE0CE6"/>
    <w:rsid w:val="00BE1A4A"/>
    <w:rsid w:val="00BE1DB6"/>
    <w:rsid w:val="00BE3869"/>
    <w:rsid w:val="00BF434C"/>
    <w:rsid w:val="00BF6A33"/>
    <w:rsid w:val="00C13030"/>
    <w:rsid w:val="00C22199"/>
    <w:rsid w:val="00C363FB"/>
    <w:rsid w:val="00C36994"/>
    <w:rsid w:val="00C44C57"/>
    <w:rsid w:val="00C46649"/>
    <w:rsid w:val="00C655D6"/>
    <w:rsid w:val="00C72E9F"/>
    <w:rsid w:val="00C731A5"/>
    <w:rsid w:val="00C77CF7"/>
    <w:rsid w:val="00C867B2"/>
    <w:rsid w:val="00C87FF5"/>
    <w:rsid w:val="00C93705"/>
    <w:rsid w:val="00C93AAF"/>
    <w:rsid w:val="00CA0135"/>
    <w:rsid w:val="00CA4FDD"/>
    <w:rsid w:val="00CA522C"/>
    <w:rsid w:val="00CA7BA5"/>
    <w:rsid w:val="00CB3821"/>
    <w:rsid w:val="00CB54B6"/>
    <w:rsid w:val="00CC3ABC"/>
    <w:rsid w:val="00CC5407"/>
    <w:rsid w:val="00CC72AC"/>
    <w:rsid w:val="00CD1CE2"/>
    <w:rsid w:val="00CD3C9F"/>
    <w:rsid w:val="00CE326E"/>
    <w:rsid w:val="00CE3901"/>
    <w:rsid w:val="00CE6A1D"/>
    <w:rsid w:val="00CF2DB2"/>
    <w:rsid w:val="00D03A32"/>
    <w:rsid w:val="00D07389"/>
    <w:rsid w:val="00D07A0D"/>
    <w:rsid w:val="00D1307B"/>
    <w:rsid w:val="00D149B9"/>
    <w:rsid w:val="00D159E0"/>
    <w:rsid w:val="00D23B23"/>
    <w:rsid w:val="00D24D43"/>
    <w:rsid w:val="00D325C6"/>
    <w:rsid w:val="00D365E4"/>
    <w:rsid w:val="00D41022"/>
    <w:rsid w:val="00D4479B"/>
    <w:rsid w:val="00D55C57"/>
    <w:rsid w:val="00D60C5B"/>
    <w:rsid w:val="00D62986"/>
    <w:rsid w:val="00D72253"/>
    <w:rsid w:val="00D770D5"/>
    <w:rsid w:val="00D80075"/>
    <w:rsid w:val="00D844B4"/>
    <w:rsid w:val="00D86999"/>
    <w:rsid w:val="00D86E2D"/>
    <w:rsid w:val="00D90622"/>
    <w:rsid w:val="00D92ACC"/>
    <w:rsid w:val="00D96039"/>
    <w:rsid w:val="00D96481"/>
    <w:rsid w:val="00D96FA6"/>
    <w:rsid w:val="00D97EE2"/>
    <w:rsid w:val="00DA3E0B"/>
    <w:rsid w:val="00DA4F7A"/>
    <w:rsid w:val="00DB28E0"/>
    <w:rsid w:val="00DB2BE4"/>
    <w:rsid w:val="00DB385E"/>
    <w:rsid w:val="00DC23B9"/>
    <w:rsid w:val="00DC3197"/>
    <w:rsid w:val="00DC4BE0"/>
    <w:rsid w:val="00DC5FF5"/>
    <w:rsid w:val="00DC6BB7"/>
    <w:rsid w:val="00DC7A99"/>
    <w:rsid w:val="00DD047B"/>
    <w:rsid w:val="00DD0F84"/>
    <w:rsid w:val="00DD1F1E"/>
    <w:rsid w:val="00DD356B"/>
    <w:rsid w:val="00DF0E96"/>
    <w:rsid w:val="00DF3618"/>
    <w:rsid w:val="00DF7612"/>
    <w:rsid w:val="00E01F71"/>
    <w:rsid w:val="00E124A0"/>
    <w:rsid w:val="00E17FC5"/>
    <w:rsid w:val="00E211C0"/>
    <w:rsid w:val="00E262CC"/>
    <w:rsid w:val="00E26718"/>
    <w:rsid w:val="00E270C3"/>
    <w:rsid w:val="00E274AF"/>
    <w:rsid w:val="00E31B67"/>
    <w:rsid w:val="00E42D71"/>
    <w:rsid w:val="00E47F2A"/>
    <w:rsid w:val="00E50040"/>
    <w:rsid w:val="00E74245"/>
    <w:rsid w:val="00E7593E"/>
    <w:rsid w:val="00E8086A"/>
    <w:rsid w:val="00E84FE7"/>
    <w:rsid w:val="00E95C08"/>
    <w:rsid w:val="00E96861"/>
    <w:rsid w:val="00EA493A"/>
    <w:rsid w:val="00EA6076"/>
    <w:rsid w:val="00EB47CE"/>
    <w:rsid w:val="00EC06AD"/>
    <w:rsid w:val="00EC314E"/>
    <w:rsid w:val="00EC6E7F"/>
    <w:rsid w:val="00ED1F09"/>
    <w:rsid w:val="00ED264D"/>
    <w:rsid w:val="00ED791E"/>
    <w:rsid w:val="00EE3507"/>
    <w:rsid w:val="00EE473E"/>
    <w:rsid w:val="00EF31F1"/>
    <w:rsid w:val="00F135BB"/>
    <w:rsid w:val="00F14491"/>
    <w:rsid w:val="00F1598F"/>
    <w:rsid w:val="00F1626D"/>
    <w:rsid w:val="00F172CD"/>
    <w:rsid w:val="00F17ECB"/>
    <w:rsid w:val="00F248E8"/>
    <w:rsid w:val="00F306F2"/>
    <w:rsid w:val="00F3222B"/>
    <w:rsid w:val="00F4488F"/>
    <w:rsid w:val="00F46198"/>
    <w:rsid w:val="00F51CA1"/>
    <w:rsid w:val="00F54438"/>
    <w:rsid w:val="00F76699"/>
    <w:rsid w:val="00F82C36"/>
    <w:rsid w:val="00F87696"/>
    <w:rsid w:val="00F87B79"/>
    <w:rsid w:val="00F92801"/>
    <w:rsid w:val="00F9449A"/>
    <w:rsid w:val="00FA2547"/>
    <w:rsid w:val="00FA6667"/>
    <w:rsid w:val="00FB3199"/>
    <w:rsid w:val="00FB4092"/>
    <w:rsid w:val="00FB4BB1"/>
    <w:rsid w:val="00FC3B3A"/>
    <w:rsid w:val="00FD39C3"/>
    <w:rsid w:val="00FD434B"/>
    <w:rsid w:val="00FD49F0"/>
    <w:rsid w:val="00FD4C92"/>
    <w:rsid w:val="00FD53A0"/>
    <w:rsid w:val="00FD6CBF"/>
    <w:rsid w:val="00FF3C94"/>
    <w:rsid w:val="00FF458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584DA"/>
  <w15:docId w15:val="{D2F02E6D-3B4E-4C85-A098-BF417B7E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8D9"/>
    <w:rPr>
      <w:sz w:val="24"/>
      <w:szCs w:val="24"/>
    </w:rPr>
  </w:style>
  <w:style w:type="paragraph" w:styleId="Titre1">
    <w:name w:val="heading 1"/>
    <w:basedOn w:val="Normal"/>
    <w:next w:val="Normal"/>
    <w:qFormat/>
    <w:rsid w:val="00CE326E"/>
    <w:pPr>
      <w:keepNext/>
      <w:pBdr>
        <w:top w:val="single" w:sz="6" w:space="1" w:color="auto" w:shadow="1"/>
        <w:left w:val="single" w:sz="6" w:space="1" w:color="auto" w:shadow="1"/>
        <w:bottom w:val="single" w:sz="6" w:space="1" w:color="auto" w:shadow="1"/>
        <w:right w:val="single" w:sz="6" w:space="1" w:color="auto" w:shadow="1"/>
      </w:pBdr>
      <w:ind w:left="2835" w:right="2835"/>
      <w:jc w:val="center"/>
      <w:outlineLvl w:val="0"/>
    </w:pPr>
    <w:rPr>
      <w:rFonts w:ascii="Comic Sans MS" w:hAnsi="Comic Sans MS"/>
      <w:b/>
      <w:sz w:val="28"/>
    </w:rPr>
  </w:style>
  <w:style w:type="paragraph" w:styleId="Titre2">
    <w:name w:val="heading 2"/>
    <w:basedOn w:val="Normal"/>
    <w:next w:val="Normal"/>
    <w:link w:val="Titre2Car"/>
    <w:qFormat/>
    <w:rsid w:val="00720C66"/>
    <w:pPr>
      <w:keepNext/>
      <w:keepLines/>
      <w:spacing w:before="200"/>
      <w:outlineLvl w:val="1"/>
    </w:pPr>
    <w:rPr>
      <w:rFonts w:ascii="Cambria" w:hAnsi="Cambria"/>
      <w:b/>
      <w:bCs/>
      <w:color w:val="4F81BD"/>
      <w:sz w:val="26"/>
      <w:szCs w:val="26"/>
    </w:rPr>
  </w:style>
  <w:style w:type="paragraph" w:styleId="Titre3">
    <w:name w:val="heading 3"/>
    <w:basedOn w:val="Normal"/>
    <w:next w:val="Normal"/>
    <w:qFormat/>
    <w:rsid w:val="00CE326E"/>
    <w:pPr>
      <w:keepNext/>
      <w:outlineLvl w:val="2"/>
    </w:pPr>
    <w:rPr>
      <w:sz w:val="40"/>
    </w:rPr>
  </w:style>
  <w:style w:type="paragraph" w:styleId="Titre4">
    <w:name w:val="heading 4"/>
    <w:basedOn w:val="Normal"/>
    <w:next w:val="Normal"/>
    <w:qFormat/>
    <w:rsid w:val="00CE326E"/>
    <w:pPr>
      <w:keepNext/>
      <w:jc w:val="right"/>
      <w:outlineLvl w:val="3"/>
    </w:pPr>
  </w:style>
  <w:style w:type="paragraph" w:styleId="Titre5">
    <w:name w:val="heading 5"/>
    <w:basedOn w:val="Normal"/>
    <w:next w:val="Normal"/>
    <w:link w:val="Titre5Car"/>
    <w:qFormat/>
    <w:rsid w:val="00A612BB"/>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A612BB"/>
    <w:pPr>
      <w:spacing w:before="240" w:after="60"/>
      <w:outlineLvl w:val="5"/>
    </w:pPr>
    <w:rPr>
      <w:rFonts w:ascii="Calibri" w:hAnsi="Calibri"/>
      <w:b/>
      <w:bCs/>
      <w:sz w:val="22"/>
      <w:szCs w:val="22"/>
    </w:rPr>
  </w:style>
  <w:style w:type="paragraph" w:styleId="Titre8">
    <w:name w:val="heading 8"/>
    <w:basedOn w:val="Normal"/>
    <w:next w:val="Normal"/>
    <w:link w:val="Titre8Car"/>
    <w:qFormat/>
    <w:rsid w:val="00A612BB"/>
    <w:pPr>
      <w:spacing w:before="240" w:after="60"/>
      <w:outlineLvl w:val="7"/>
    </w:pPr>
    <w:rPr>
      <w:rFonts w:ascii="Calibri" w:hAnsi="Calibri"/>
      <w:i/>
      <w:iCs/>
    </w:rPr>
  </w:style>
  <w:style w:type="paragraph" w:styleId="Titre9">
    <w:name w:val="heading 9"/>
    <w:basedOn w:val="Normal"/>
    <w:next w:val="Normal"/>
    <w:link w:val="Titre9Car"/>
    <w:qFormat/>
    <w:rsid w:val="00A612BB"/>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E326E"/>
    <w:pPr>
      <w:tabs>
        <w:tab w:val="center" w:pos="4536"/>
        <w:tab w:val="right" w:pos="9072"/>
      </w:tabs>
    </w:pPr>
    <w:rPr>
      <w:szCs w:val="20"/>
    </w:rPr>
  </w:style>
  <w:style w:type="paragraph" w:styleId="Pieddepage">
    <w:name w:val="footer"/>
    <w:basedOn w:val="Normal"/>
    <w:link w:val="PieddepageCar"/>
    <w:uiPriority w:val="99"/>
    <w:rsid w:val="00CE326E"/>
    <w:pPr>
      <w:tabs>
        <w:tab w:val="center" w:pos="4536"/>
        <w:tab w:val="right" w:pos="9072"/>
      </w:tabs>
    </w:pPr>
    <w:rPr>
      <w:szCs w:val="20"/>
    </w:rPr>
  </w:style>
  <w:style w:type="paragraph" w:styleId="NormalWeb">
    <w:name w:val="Normal (Web)"/>
    <w:basedOn w:val="Normal"/>
    <w:uiPriority w:val="99"/>
    <w:rsid w:val="00CE326E"/>
    <w:pPr>
      <w:spacing w:before="100" w:beforeAutospacing="1" w:after="100" w:afterAutospacing="1"/>
    </w:pPr>
  </w:style>
  <w:style w:type="paragraph" w:styleId="Corpsdetexte">
    <w:name w:val="Body Text"/>
    <w:basedOn w:val="Normal"/>
    <w:rsid w:val="00CE326E"/>
    <w:pPr>
      <w:ind w:right="4818"/>
    </w:pPr>
  </w:style>
  <w:style w:type="character" w:styleId="Numrodepage">
    <w:name w:val="page number"/>
    <w:basedOn w:val="Policepardfaut"/>
    <w:rsid w:val="00CE326E"/>
  </w:style>
  <w:style w:type="paragraph" w:styleId="Corpsdetexte3">
    <w:name w:val="Body Text 3"/>
    <w:basedOn w:val="Normal"/>
    <w:rsid w:val="00CE326E"/>
    <w:pPr>
      <w:jc w:val="center"/>
    </w:pPr>
  </w:style>
  <w:style w:type="character" w:customStyle="1" w:styleId="PieddepageCar">
    <w:name w:val="Pied de page Car"/>
    <w:link w:val="Pieddepage"/>
    <w:uiPriority w:val="99"/>
    <w:rsid w:val="00747D29"/>
    <w:rPr>
      <w:sz w:val="24"/>
    </w:rPr>
  </w:style>
  <w:style w:type="paragraph" w:styleId="Textedebulles">
    <w:name w:val="Balloon Text"/>
    <w:basedOn w:val="Normal"/>
    <w:link w:val="TextedebullesCar"/>
    <w:uiPriority w:val="99"/>
    <w:semiHidden/>
    <w:rsid w:val="007F642F"/>
    <w:rPr>
      <w:rFonts w:ascii="Tahoma" w:hAnsi="Tahoma"/>
      <w:sz w:val="16"/>
      <w:szCs w:val="16"/>
    </w:rPr>
  </w:style>
  <w:style w:type="character" w:customStyle="1" w:styleId="TextedebullesCar">
    <w:name w:val="Texte de bulles Car"/>
    <w:link w:val="Textedebulles"/>
    <w:uiPriority w:val="99"/>
    <w:rsid w:val="00747D29"/>
    <w:rPr>
      <w:rFonts w:ascii="Tahoma" w:hAnsi="Tahoma" w:cs="Tahoma"/>
      <w:sz w:val="16"/>
      <w:szCs w:val="16"/>
    </w:rPr>
  </w:style>
  <w:style w:type="table" w:styleId="Grilledutableau">
    <w:name w:val="Table Grid"/>
    <w:basedOn w:val="TableauNormal"/>
    <w:uiPriority w:val="59"/>
    <w:rsid w:val="00781E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
    <w:name w:val="c1"/>
    <w:basedOn w:val="Normal"/>
    <w:rsid w:val="000E4861"/>
    <w:pPr>
      <w:suppressAutoHyphens/>
      <w:spacing w:line="240" w:lineRule="atLeast"/>
      <w:jc w:val="center"/>
    </w:pPr>
    <w:rPr>
      <w:lang w:eastAsia="ar-SA"/>
    </w:rPr>
  </w:style>
  <w:style w:type="paragraph" w:customStyle="1" w:styleId="p2">
    <w:name w:val="p2"/>
    <w:basedOn w:val="Normal"/>
    <w:rsid w:val="000E4861"/>
    <w:pPr>
      <w:tabs>
        <w:tab w:val="left" w:pos="720"/>
      </w:tabs>
      <w:suppressAutoHyphens/>
      <w:spacing w:line="260" w:lineRule="atLeast"/>
    </w:pPr>
    <w:rPr>
      <w:lang w:eastAsia="ar-SA"/>
    </w:rPr>
  </w:style>
  <w:style w:type="paragraph" w:customStyle="1" w:styleId="p3">
    <w:name w:val="p3"/>
    <w:basedOn w:val="Normal"/>
    <w:rsid w:val="000E4861"/>
    <w:pPr>
      <w:tabs>
        <w:tab w:val="left" w:pos="720"/>
      </w:tabs>
      <w:suppressAutoHyphens/>
      <w:spacing w:line="240" w:lineRule="atLeast"/>
    </w:pPr>
    <w:rPr>
      <w:lang w:eastAsia="ar-SA"/>
    </w:rPr>
  </w:style>
  <w:style w:type="paragraph" w:customStyle="1" w:styleId="p4">
    <w:name w:val="p4"/>
    <w:basedOn w:val="Normal"/>
    <w:rsid w:val="000E4861"/>
    <w:pPr>
      <w:tabs>
        <w:tab w:val="left" w:pos="720"/>
      </w:tabs>
      <w:suppressAutoHyphens/>
      <w:spacing w:line="260" w:lineRule="atLeast"/>
      <w:jc w:val="both"/>
    </w:pPr>
    <w:rPr>
      <w:lang w:eastAsia="ar-SA"/>
    </w:rPr>
  </w:style>
  <w:style w:type="paragraph" w:customStyle="1" w:styleId="c6">
    <w:name w:val="c6"/>
    <w:basedOn w:val="Normal"/>
    <w:rsid w:val="000E4861"/>
    <w:pPr>
      <w:widowControl w:val="0"/>
      <w:suppressAutoHyphens/>
      <w:spacing w:line="240" w:lineRule="atLeast"/>
      <w:jc w:val="center"/>
    </w:pPr>
    <w:rPr>
      <w:lang w:eastAsia="ar-SA"/>
    </w:rPr>
  </w:style>
  <w:style w:type="paragraph" w:styleId="Normalcentr">
    <w:name w:val="Block Text"/>
    <w:basedOn w:val="Normal"/>
    <w:rsid w:val="00A908DD"/>
    <w:pPr>
      <w:ind w:left="284" w:right="5670"/>
      <w:jc w:val="both"/>
    </w:pPr>
    <w:rPr>
      <w:sz w:val="26"/>
    </w:rPr>
  </w:style>
  <w:style w:type="paragraph" w:customStyle="1" w:styleId="Corpsdetexte21">
    <w:name w:val="Corps de texte 21"/>
    <w:basedOn w:val="Normal"/>
    <w:rsid w:val="002D1748"/>
    <w:pPr>
      <w:ind w:left="709" w:hanging="283"/>
    </w:pPr>
  </w:style>
  <w:style w:type="paragraph" w:styleId="Paragraphedeliste">
    <w:name w:val="List Paragraph"/>
    <w:basedOn w:val="Normal"/>
    <w:link w:val="ParagraphedelisteCar"/>
    <w:uiPriority w:val="34"/>
    <w:qFormat/>
    <w:rsid w:val="00752EF7"/>
    <w:pPr>
      <w:ind w:left="708"/>
    </w:pPr>
  </w:style>
  <w:style w:type="character" w:customStyle="1" w:styleId="En-tteCar">
    <w:name w:val="En-tête Car"/>
    <w:link w:val="En-tte"/>
    <w:uiPriority w:val="99"/>
    <w:rsid w:val="001B7B95"/>
    <w:rPr>
      <w:sz w:val="24"/>
    </w:rPr>
  </w:style>
  <w:style w:type="character" w:customStyle="1" w:styleId="Titre5Car">
    <w:name w:val="Titre 5 Car"/>
    <w:link w:val="Titre5"/>
    <w:semiHidden/>
    <w:rsid w:val="00A612BB"/>
    <w:rPr>
      <w:rFonts w:ascii="Calibri" w:eastAsia="Times New Roman" w:hAnsi="Calibri" w:cs="Times New Roman"/>
      <w:b/>
      <w:bCs/>
      <w:i/>
      <w:iCs/>
      <w:sz w:val="26"/>
      <w:szCs w:val="26"/>
    </w:rPr>
  </w:style>
  <w:style w:type="character" w:customStyle="1" w:styleId="Titre6Car">
    <w:name w:val="Titre 6 Car"/>
    <w:link w:val="Titre6"/>
    <w:semiHidden/>
    <w:rsid w:val="00A612BB"/>
    <w:rPr>
      <w:rFonts w:ascii="Calibri" w:eastAsia="Times New Roman" w:hAnsi="Calibri" w:cs="Times New Roman"/>
      <w:b/>
      <w:bCs/>
      <w:sz w:val="22"/>
      <w:szCs w:val="22"/>
    </w:rPr>
  </w:style>
  <w:style w:type="character" w:customStyle="1" w:styleId="Titre8Car">
    <w:name w:val="Titre 8 Car"/>
    <w:link w:val="Titre8"/>
    <w:semiHidden/>
    <w:rsid w:val="00A612BB"/>
    <w:rPr>
      <w:rFonts w:ascii="Calibri" w:eastAsia="Times New Roman" w:hAnsi="Calibri" w:cs="Times New Roman"/>
      <w:i/>
      <w:iCs/>
      <w:sz w:val="24"/>
      <w:szCs w:val="24"/>
    </w:rPr>
  </w:style>
  <w:style w:type="character" w:customStyle="1" w:styleId="Titre9Car">
    <w:name w:val="Titre 9 Car"/>
    <w:link w:val="Titre9"/>
    <w:semiHidden/>
    <w:rsid w:val="00A612BB"/>
    <w:rPr>
      <w:rFonts w:ascii="Cambria" w:eastAsia="Times New Roman" w:hAnsi="Cambria" w:cs="Times New Roman"/>
      <w:sz w:val="22"/>
      <w:szCs w:val="22"/>
    </w:rPr>
  </w:style>
  <w:style w:type="paragraph" w:styleId="Retraitcorpsdetexte">
    <w:name w:val="Body Text Indent"/>
    <w:basedOn w:val="Normal"/>
    <w:link w:val="RetraitcorpsdetexteCar"/>
    <w:rsid w:val="00A612BB"/>
    <w:pPr>
      <w:spacing w:after="120"/>
      <w:ind w:left="283"/>
    </w:pPr>
    <w:rPr>
      <w:szCs w:val="20"/>
    </w:rPr>
  </w:style>
  <w:style w:type="character" w:customStyle="1" w:styleId="RetraitcorpsdetexteCar">
    <w:name w:val="Retrait corps de texte Car"/>
    <w:link w:val="Retraitcorpsdetexte"/>
    <w:rsid w:val="00A612BB"/>
    <w:rPr>
      <w:sz w:val="24"/>
    </w:rPr>
  </w:style>
  <w:style w:type="character" w:styleId="Textedelespacerserv">
    <w:name w:val="Placeholder Text"/>
    <w:uiPriority w:val="99"/>
    <w:semiHidden/>
    <w:rsid w:val="00A75F8A"/>
    <w:rPr>
      <w:color w:val="808080"/>
    </w:rPr>
  </w:style>
  <w:style w:type="character" w:styleId="Lienhypertexte">
    <w:name w:val="Hyperlink"/>
    <w:uiPriority w:val="99"/>
    <w:unhideWhenUsed/>
    <w:rsid w:val="00ED1F09"/>
    <w:rPr>
      <w:color w:val="0000FF"/>
      <w:u w:val="single"/>
    </w:rPr>
  </w:style>
  <w:style w:type="character" w:styleId="lev">
    <w:name w:val="Strong"/>
    <w:uiPriority w:val="22"/>
    <w:qFormat/>
    <w:rsid w:val="00ED1F09"/>
    <w:rPr>
      <w:b/>
      <w:bCs/>
    </w:rPr>
  </w:style>
  <w:style w:type="paragraph" w:customStyle="1" w:styleId="StyleGrasCentrMotifTransparenteArrire-plan2">
    <w:name w:val="Style Gras Centré Motif : Transparente (Arrière-plan 2)"/>
    <w:basedOn w:val="Normal"/>
    <w:qFormat/>
    <w:rsid w:val="00ED1F09"/>
    <w:pPr>
      <w:shd w:val="clear" w:color="auto" w:fill="EEECE1"/>
      <w:spacing w:line="264" w:lineRule="auto"/>
      <w:jc w:val="center"/>
    </w:pPr>
    <w:rPr>
      <w:rFonts w:ascii="Arial" w:hAnsi="Arial" w:cs="Arial"/>
      <w:b/>
      <w:bCs/>
      <w:color w:val="000000"/>
      <w:sz w:val="20"/>
    </w:rPr>
  </w:style>
  <w:style w:type="character" w:customStyle="1" w:styleId="Titre2Car">
    <w:name w:val="Titre 2 Car"/>
    <w:link w:val="Titre2"/>
    <w:semiHidden/>
    <w:rsid w:val="00720C66"/>
    <w:rPr>
      <w:rFonts w:ascii="Cambria" w:eastAsia="Times New Roman" w:hAnsi="Cambria" w:cs="Times New Roman"/>
      <w:b/>
      <w:bCs/>
      <w:color w:val="4F81BD"/>
      <w:sz w:val="26"/>
      <w:szCs w:val="26"/>
    </w:rPr>
  </w:style>
  <w:style w:type="paragraph" w:customStyle="1" w:styleId="Paragraphedeliste1">
    <w:name w:val="Paragraphe de liste1"/>
    <w:basedOn w:val="Normal"/>
    <w:rsid w:val="00CC72AC"/>
    <w:pPr>
      <w:suppressAutoHyphens/>
      <w:ind w:left="708"/>
    </w:pPr>
    <w:rPr>
      <w:lang w:eastAsia="ar-SA"/>
    </w:rPr>
  </w:style>
  <w:style w:type="paragraph" w:customStyle="1" w:styleId="ccPicejointe">
    <w:name w:val="cc:/Pièce jointe"/>
    <w:basedOn w:val="Normal"/>
    <w:rsid w:val="0017642B"/>
    <w:pPr>
      <w:tabs>
        <w:tab w:val="left" w:pos="1440"/>
      </w:tabs>
      <w:spacing w:after="240"/>
      <w:ind w:left="1440" w:hanging="1440"/>
    </w:pPr>
    <w:rPr>
      <w:lang w:bidi="fr-FR"/>
    </w:rPr>
  </w:style>
  <w:style w:type="character" w:styleId="Accentuation">
    <w:name w:val="Emphasis"/>
    <w:uiPriority w:val="20"/>
    <w:qFormat/>
    <w:rsid w:val="000D69B4"/>
    <w:rPr>
      <w:i/>
      <w:iCs/>
    </w:rPr>
  </w:style>
  <w:style w:type="paragraph" w:customStyle="1" w:styleId="Corpsdetexte22">
    <w:name w:val="Corps de texte 22"/>
    <w:basedOn w:val="Normal"/>
    <w:rsid w:val="00BB6A4F"/>
    <w:pPr>
      <w:suppressAutoHyphens/>
      <w:overflowPunct w:val="0"/>
      <w:autoSpaceDE w:val="0"/>
      <w:spacing w:after="120" w:line="480" w:lineRule="auto"/>
      <w:textAlignment w:val="baseline"/>
    </w:pPr>
    <w:rPr>
      <w:szCs w:val="20"/>
      <w:lang w:eastAsia="ar-SA"/>
    </w:rPr>
  </w:style>
  <w:style w:type="paragraph" w:customStyle="1" w:styleId="Default">
    <w:name w:val="Default"/>
    <w:rsid w:val="00BB6A4F"/>
    <w:pPr>
      <w:suppressAutoHyphens/>
      <w:autoSpaceDE w:val="0"/>
    </w:pPr>
    <w:rPr>
      <w:rFonts w:ascii="Calibri" w:eastAsia="Calibri" w:hAnsi="Calibri" w:cs="Calibri"/>
      <w:color w:val="000000"/>
      <w:sz w:val="24"/>
      <w:szCs w:val="24"/>
      <w:lang w:eastAsia="ar-SA"/>
    </w:rPr>
  </w:style>
  <w:style w:type="paragraph" w:styleId="Corpsdetexte2">
    <w:name w:val="Body Text 2"/>
    <w:basedOn w:val="Normal"/>
    <w:link w:val="Corpsdetexte2Car"/>
    <w:rsid w:val="00D72253"/>
    <w:pPr>
      <w:spacing w:after="120" w:line="480" w:lineRule="auto"/>
    </w:pPr>
  </w:style>
  <w:style w:type="character" w:customStyle="1" w:styleId="Corpsdetexte2Car">
    <w:name w:val="Corps de texte 2 Car"/>
    <w:link w:val="Corpsdetexte2"/>
    <w:rsid w:val="00D72253"/>
    <w:rPr>
      <w:sz w:val="24"/>
      <w:szCs w:val="24"/>
    </w:rPr>
  </w:style>
  <w:style w:type="character" w:styleId="Marquedecommentaire">
    <w:name w:val="annotation reference"/>
    <w:rsid w:val="007D02BA"/>
    <w:rPr>
      <w:sz w:val="16"/>
      <w:szCs w:val="16"/>
    </w:rPr>
  </w:style>
  <w:style w:type="paragraph" w:styleId="Commentaire">
    <w:name w:val="annotation text"/>
    <w:basedOn w:val="Normal"/>
    <w:link w:val="CommentaireCar"/>
    <w:rsid w:val="007D02BA"/>
    <w:rPr>
      <w:sz w:val="20"/>
      <w:szCs w:val="20"/>
    </w:rPr>
  </w:style>
  <w:style w:type="character" w:customStyle="1" w:styleId="CommentaireCar">
    <w:name w:val="Commentaire Car"/>
    <w:basedOn w:val="Policepardfaut"/>
    <w:link w:val="Commentaire"/>
    <w:rsid w:val="007D02BA"/>
  </w:style>
  <w:style w:type="paragraph" w:styleId="Objetducommentaire">
    <w:name w:val="annotation subject"/>
    <w:basedOn w:val="Commentaire"/>
    <w:next w:val="Commentaire"/>
    <w:link w:val="ObjetducommentaireCar"/>
    <w:rsid w:val="007D02BA"/>
    <w:rPr>
      <w:b/>
      <w:bCs/>
    </w:rPr>
  </w:style>
  <w:style w:type="character" w:customStyle="1" w:styleId="ObjetducommentaireCar">
    <w:name w:val="Objet du commentaire Car"/>
    <w:link w:val="Objetducommentaire"/>
    <w:rsid w:val="007D02BA"/>
    <w:rPr>
      <w:b/>
      <w:bCs/>
    </w:rPr>
  </w:style>
  <w:style w:type="character" w:customStyle="1" w:styleId="ParagraphedelisteCar">
    <w:name w:val="Paragraphe de liste Car"/>
    <w:link w:val="Paragraphedeliste"/>
    <w:uiPriority w:val="34"/>
    <w:rsid w:val="00286E0E"/>
    <w:rPr>
      <w:sz w:val="24"/>
      <w:szCs w:val="24"/>
    </w:rPr>
  </w:style>
  <w:style w:type="paragraph" w:styleId="Sansinterligne">
    <w:name w:val="No Spacing"/>
    <w:uiPriority w:val="1"/>
    <w:qFormat/>
    <w:rsid w:val="0003687E"/>
    <w:rPr>
      <w:rFonts w:ascii="Calibri" w:eastAsia="Calibri" w:hAnsi="Calibri"/>
      <w:sz w:val="22"/>
      <w:szCs w:val="22"/>
      <w:lang w:eastAsia="en-US"/>
    </w:rPr>
  </w:style>
  <w:style w:type="paragraph" w:styleId="Lgende">
    <w:name w:val="caption"/>
    <w:basedOn w:val="Normal"/>
    <w:next w:val="Normal"/>
    <w:uiPriority w:val="35"/>
    <w:unhideWhenUsed/>
    <w:qFormat/>
    <w:rsid w:val="00115934"/>
    <w:pPr>
      <w:spacing w:after="200"/>
    </w:pPr>
    <w:rPr>
      <w:rFonts w:asciiTheme="minorHAnsi" w:eastAsiaTheme="minorHAnsi" w:hAnsiTheme="minorHAnsi" w:cstheme="minorBidi"/>
      <w:b/>
      <w:bCs/>
      <w:color w:val="4472C4"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21667">
      <w:bodyDiv w:val="1"/>
      <w:marLeft w:val="0"/>
      <w:marRight w:val="0"/>
      <w:marTop w:val="0"/>
      <w:marBottom w:val="0"/>
      <w:divBdr>
        <w:top w:val="none" w:sz="0" w:space="0" w:color="auto"/>
        <w:left w:val="none" w:sz="0" w:space="0" w:color="auto"/>
        <w:bottom w:val="none" w:sz="0" w:space="0" w:color="auto"/>
        <w:right w:val="none" w:sz="0" w:space="0" w:color="auto"/>
      </w:divBdr>
    </w:div>
    <w:div w:id="653294409">
      <w:bodyDiv w:val="1"/>
      <w:marLeft w:val="0"/>
      <w:marRight w:val="0"/>
      <w:marTop w:val="0"/>
      <w:marBottom w:val="0"/>
      <w:divBdr>
        <w:top w:val="none" w:sz="0" w:space="0" w:color="auto"/>
        <w:left w:val="none" w:sz="0" w:space="0" w:color="auto"/>
        <w:bottom w:val="none" w:sz="0" w:space="0" w:color="auto"/>
        <w:right w:val="none" w:sz="0" w:space="0" w:color="auto"/>
      </w:divBdr>
    </w:div>
    <w:div w:id="716051641">
      <w:bodyDiv w:val="1"/>
      <w:marLeft w:val="0"/>
      <w:marRight w:val="0"/>
      <w:marTop w:val="0"/>
      <w:marBottom w:val="0"/>
      <w:divBdr>
        <w:top w:val="none" w:sz="0" w:space="0" w:color="auto"/>
        <w:left w:val="none" w:sz="0" w:space="0" w:color="auto"/>
        <w:bottom w:val="none" w:sz="0" w:space="0" w:color="auto"/>
        <w:right w:val="none" w:sz="0" w:space="0" w:color="auto"/>
      </w:divBdr>
    </w:div>
    <w:div w:id="1292590722">
      <w:bodyDiv w:val="1"/>
      <w:marLeft w:val="0"/>
      <w:marRight w:val="0"/>
      <w:marTop w:val="0"/>
      <w:marBottom w:val="0"/>
      <w:divBdr>
        <w:top w:val="none" w:sz="0" w:space="0" w:color="auto"/>
        <w:left w:val="none" w:sz="0" w:space="0" w:color="auto"/>
        <w:bottom w:val="none" w:sz="0" w:space="0" w:color="auto"/>
        <w:right w:val="none" w:sz="0" w:space="0" w:color="auto"/>
      </w:divBdr>
    </w:div>
    <w:div w:id="1903952292">
      <w:bodyDiv w:val="1"/>
      <w:marLeft w:val="0"/>
      <w:marRight w:val="0"/>
      <w:marTop w:val="0"/>
      <w:marBottom w:val="0"/>
      <w:divBdr>
        <w:top w:val="none" w:sz="0" w:space="0" w:color="auto"/>
        <w:left w:val="none" w:sz="0" w:space="0" w:color="auto"/>
        <w:bottom w:val="none" w:sz="0" w:space="0" w:color="auto"/>
        <w:right w:val="none" w:sz="0" w:space="0" w:color="auto"/>
      </w:divBdr>
    </w:div>
    <w:div w:id="193069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col.education.fr/document/7067/download" TargetMode="External"/><Relationship Id="rId3" Type="http://schemas.openxmlformats.org/officeDocument/2006/relationships/settings" Target="settings.xml"/><Relationship Id="rId7" Type="http://schemas.openxmlformats.org/officeDocument/2006/relationships/hyperlink" Target="https://eduscol.education.fr/225/recherche-et-innovation-en-physique-chim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1501</Words>
  <Characters>8258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9740</CharactersWithSpaces>
  <SharedDoc>false</SharedDoc>
  <HLinks>
    <vt:vector size="24" baseType="variant">
      <vt:variant>
        <vt:i4>3932260</vt:i4>
      </vt:variant>
      <vt:variant>
        <vt:i4>15</vt:i4>
      </vt:variant>
      <vt:variant>
        <vt:i4>0</vt:i4>
      </vt:variant>
      <vt:variant>
        <vt:i4>5</vt:i4>
      </vt:variant>
      <vt:variant>
        <vt:lpwstr>http://www.cochlea.org/bruit-attention-danger-!-protection</vt:lpwstr>
      </vt:variant>
      <vt:variant>
        <vt:lpwstr/>
      </vt:variant>
      <vt:variant>
        <vt:i4>3932260</vt:i4>
      </vt:variant>
      <vt:variant>
        <vt:i4>12</vt:i4>
      </vt:variant>
      <vt:variant>
        <vt:i4>0</vt:i4>
      </vt:variant>
      <vt:variant>
        <vt:i4>5</vt:i4>
      </vt:variant>
      <vt:variant>
        <vt:lpwstr>http://www.cochlea.org/bruit-attention-danger-!-protection</vt:lpwstr>
      </vt:variant>
      <vt:variant>
        <vt:lpwstr/>
      </vt:variant>
      <vt:variant>
        <vt:i4>3932260</vt:i4>
      </vt:variant>
      <vt:variant>
        <vt:i4>9</vt:i4>
      </vt:variant>
      <vt:variant>
        <vt:i4>0</vt:i4>
      </vt:variant>
      <vt:variant>
        <vt:i4>5</vt:i4>
      </vt:variant>
      <vt:variant>
        <vt:lpwstr>http://www.cochlea.org/bruit-attention-danger-!-protection</vt:lpwstr>
      </vt:variant>
      <vt:variant>
        <vt:lpwstr/>
      </vt:variant>
      <vt:variant>
        <vt:i4>1179707</vt:i4>
      </vt:variant>
      <vt:variant>
        <vt:i4>6</vt:i4>
      </vt:variant>
      <vt:variant>
        <vt:i4>0</vt:i4>
      </vt:variant>
      <vt:variant>
        <vt:i4>5</vt:i4>
      </vt:variant>
      <vt:variant>
        <vt:lpwstr>https://www.youtube.com/watch?time_continue=27&amp;v=mZmlUvHomrA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Debrée</dc:creator>
  <cp:keywords/>
  <cp:lastModifiedBy>A. ROUZAIRE</cp:lastModifiedBy>
  <cp:revision>7</cp:revision>
  <cp:lastPrinted>2019-09-13T11:57:00Z</cp:lastPrinted>
  <dcterms:created xsi:type="dcterms:W3CDTF">2022-07-13T14:59:00Z</dcterms:created>
  <dcterms:modified xsi:type="dcterms:W3CDTF">2022-07-13T15:17:00Z</dcterms:modified>
</cp:coreProperties>
</file>