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color="4f81bd" w:space="4" w:sz="4" w:val="single"/>
          <w:right w:space="0" w:sz="0" w:val="nil"/>
          <w:between w:space="0" w:sz="0" w:val="nil"/>
        </w:pBdr>
        <w:shd w:fill="auto" w:val="clear"/>
        <w:spacing w:after="280" w:before="200" w:line="259" w:lineRule="auto"/>
        <w:ind w:left="936" w:right="936" w:hanging="936"/>
        <w:jc w:val="center"/>
        <w:rPr>
          <w:rFonts w:ascii="Calibri" w:cs="Calibri" w:eastAsia="Calibri" w:hAnsi="Calibri"/>
          <w:b w:val="1"/>
          <w:i w:val="1"/>
          <w:smallCaps w:val="0"/>
          <w:strike w:val="0"/>
          <w:color w:val="4f81bd"/>
          <w:sz w:val="40"/>
          <w:szCs w:val="40"/>
          <w:u w:val="none"/>
          <w:shd w:fill="auto" w:val="clear"/>
          <w:vertAlign w:val="baseline"/>
        </w:rPr>
      </w:pPr>
      <w:r w:rsidDel="00000000" w:rsidR="00000000" w:rsidRPr="00000000">
        <w:rPr>
          <w:rFonts w:ascii="Calibri" w:cs="Calibri" w:eastAsia="Calibri" w:hAnsi="Calibri"/>
          <w:b w:val="1"/>
          <w:i w:val="1"/>
          <w:smallCaps w:val="0"/>
          <w:strike w:val="0"/>
          <w:color w:val="4f81bd"/>
          <w:sz w:val="40"/>
          <w:szCs w:val="40"/>
          <w:u w:val="none"/>
          <w:shd w:fill="auto" w:val="clear"/>
          <w:vertAlign w:val="baseline"/>
          <w:rtl w:val="0"/>
        </w:rPr>
        <w:t xml:space="preserve">Surveillance  des effets du changement climatique dans la région du Groenland</w:t>
      </w:r>
    </w:p>
    <w:p w:rsidR="00000000" w:rsidDel="00000000" w:rsidP="00000000" w:rsidRDefault="00000000" w:rsidRPr="00000000" w14:paraId="00000002">
      <w:pPr>
        <w:pStyle w:val="Subtitle"/>
        <w:rPr>
          <w:smallCaps w:val="1"/>
          <w:color w:val="c0504d"/>
          <w:sz w:val="28"/>
          <w:szCs w:val="28"/>
          <w:u w:val="single"/>
        </w:rPr>
      </w:pPr>
      <w:r w:rsidDel="00000000" w:rsidR="00000000" w:rsidRPr="00000000">
        <w:rPr>
          <w:rtl w:val="0"/>
        </w:rPr>
      </w:r>
    </w:p>
    <w:p w:rsidR="00000000" w:rsidDel="00000000" w:rsidP="00000000" w:rsidRDefault="00000000" w:rsidRPr="00000000" w14:paraId="00000003">
      <w:pPr>
        <w:pStyle w:val="Subtitle"/>
        <w:rPr>
          <w:smallCaps w:val="1"/>
          <w:color w:val="c0504d"/>
          <w:sz w:val="28"/>
          <w:szCs w:val="28"/>
          <w:u w:val="single"/>
        </w:rPr>
      </w:pPr>
      <w:r w:rsidDel="00000000" w:rsidR="00000000" w:rsidRPr="00000000">
        <w:rPr>
          <w:smallCaps w:val="1"/>
          <w:color w:val="c0504d"/>
          <w:sz w:val="28"/>
          <w:szCs w:val="28"/>
          <w:u w:val="single"/>
          <w:rtl w:val="0"/>
        </w:rPr>
        <w:t xml:space="preserve">Activité expérimentale</w:t>
      </w:r>
      <w:r w:rsidDel="00000000" w:rsidR="00000000" w:rsidRPr="00000000">
        <w:rPr>
          <w:smallCaps w:val="1"/>
          <w:color w:val="c0504d"/>
          <w:sz w:val="28"/>
          <w:szCs w:val="28"/>
          <w:u w:val="none"/>
          <w:rtl w:val="0"/>
        </w:rPr>
        <w:t xml:space="preserve"> : Pourquoi la région du Groenland a-t-elle tendance à se réchauffer plus vite que le reste de la planète ?</w:t>
      </w:r>
      <w:r w:rsidDel="00000000" w:rsidR="00000000" w:rsidRPr="00000000">
        <w:rPr>
          <w:rtl w:val="0"/>
        </w:rPr>
      </w:r>
    </w:p>
    <w:p w:rsidR="00000000" w:rsidDel="00000000" w:rsidP="00000000" w:rsidRDefault="00000000" w:rsidRPr="00000000" w14:paraId="00000004">
      <w:pPr>
        <w:spacing w:after="0" w:line="240" w:lineRule="auto"/>
        <w:rPr>
          <w:b w:val="1"/>
          <w:smallCaps w:val="1"/>
          <w:sz w:val="18"/>
          <w:szCs w:val="18"/>
        </w:rPr>
      </w:pPr>
      <w:r w:rsidDel="00000000" w:rsidR="00000000" w:rsidRPr="00000000">
        <w:rPr>
          <w:rtl w:val="0"/>
        </w:rPr>
      </w:r>
    </w:p>
    <w:p w:rsidR="00000000" w:rsidDel="00000000" w:rsidP="00000000" w:rsidRDefault="00000000" w:rsidRPr="00000000" w14:paraId="00000005">
      <w:pPr>
        <w:spacing w:after="0" w:line="240" w:lineRule="auto"/>
        <w:rPr>
          <w:b w:val="1"/>
          <w:sz w:val="18"/>
          <w:szCs w:val="18"/>
        </w:rPr>
      </w:pPr>
      <w:r w:rsidDel="00000000" w:rsidR="00000000" w:rsidRPr="00000000">
        <w:rPr>
          <w:b w:val="1"/>
          <w:sz w:val="18"/>
          <w:szCs w:val="18"/>
          <w:rtl w:val="0"/>
        </w:rPr>
        <w:t xml:space="preserve">Présentation du contexte</w:t>
      </w:r>
    </w:p>
    <w:p w:rsidR="00000000" w:rsidDel="00000000" w:rsidP="00000000" w:rsidRDefault="00000000" w:rsidRPr="00000000" w14:paraId="00000006">
      <w:pPr>
        <w:spacing w:after="0" w:line="240" w:lineRule="auto"/>
        <w:rPr>
          <w:b w:val="1"/>
          <w:sz w:val="18"/>
          <w:szCs w:val="18"/>
        </w:rPr>
      </w:pPr>
      <w:r w:rsidDel="00000000" w:rsidR="00000000" w:rsidRPr="00000000">
        <w:rPr>
          <w:rtl w:val="0"/>
        </w:rPr>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La région du Groenland est actuellement étudiée avec intérêt par les climatologues. Selon l’article « Ratio of the Greenland to global temperature change » le réchauffement climatique est deux fois plus important dans cette région que sur le reste de la planète (Petr Chylek and Ulrike Lohmann). En conséquence, jamais les glaciers du Groenland n'ont autant reculé qu'en 2019.</w:t>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Pourquoi cette région du monde a-t-elle tendance à se réchauffer plus vite que le reste de la planète ?</w:t>
      </w:r>
    </w:p>
    <w:p w:rsidR="00000000" w:rsidDel="00000000" w:rsidP="00000000" w:rsidRDefault="00000000" w:rsidRPr="00000000" w14:paraId="00000009">
      <w:pPr>
        <w:spacing w:after="0" w:line="240" w:lineRule="auto"/>
        <w:rPr>
          <w:b w:val="1"/>
          <w:sz w:val="18"/>
          <w:szCs w:val="18"/>
        </w:rPr>
      </w:pPr>
      <w:r w:rsidDel="00000000" w:rsidR="00000000" w:rsidRPr="00000000">
        <w:rPr>
          <w:rtl w:val="0"/>
        </w:rPr>
      </w:r>
    </w:p>
    <w:p w:rsidR="00000000" w:rsidDel="00000000" w:rsidP="00000000" w:rsidRDefault="00000000" w:rsidRPr="00000000" w14:paraId="0000000A">
      <w:pPr>
        <w:spacing w:after="0" w:line="240" w:lineRule="auto"/>
        <w:rPr>
          <w:b w:val="1"/>
          <w:sz w:val="18"/>
          <w:szCs w:val="18"/>
        </w:rPr>
      </w:pPr>
      <w:r w:rsidDel="00000000" w:rsidR="00000000" w:rsidRPr="00000000">
        <w:rPr>
          <w:rtl w:val="0"/>
        </w:rPr>
      </w:r>
    </w:p>
    <w:p w:rsidR="00000000" w:rsidDel="00000000" w:rsidP="00000000" w:rsidRDefault="00000000" w:rsidRPr="00000000" w14:paraId="0000000B">
      <w:pPr>
        <w:spacing w:after="0" w:line="240" w:lineRule="auto"/>
        <w:rPr>
          <w:b w:val="1"/>
          <w:sz w:val="18"/>
          <w:szCs w:val="18"/>
        </w:rPr>
      </w:pPr>
      <w:r w:rsidDel="00000000" w:rsidR="00000000" w:rsidRPr="00000000">
        <w:rPr>
          <w:b w:val="1"/>
          <w:sz w:val="18"/>
          <w:szCs w:val="18"/>
          <w:rtl w:val="0"/>
        </w:rPr>
        <w:t xml:space="preserve">Documents à</w:t>
      </w:r>
      <w:r w:rsidDel="00000000" w:rsidR="00000000" w:rsidRPr="00000000">
        <w:rPr>
          <w:b w:val="1"/>
          <w:sz w:val="18"/>
          <w:szCs w:val="18"/>
          <w:rtl w:val="0"/>
        </w:rPr>
        <w:t xml:space="preserve"> disposition</w:t>
      </w:r>
      <w:r w:rsidDel="00000000" w:rsidR="00000000" w:rsidRPr="00000000">
        <w:rPr>
          <w:rtl w:val="0"/>
        </w:rPr>
      </w:r>
    </w:p>
    <w:p w:rsidR="00000000" w:rsidDel="00000000" w:rsidP="00000000" w:rsidRDefault="00000000" w:rsidRPr="00000000" w14:paraId="0000000C">
      <w:pPr>
        <w:spacing w:after="0" w:line="240" w:lineRule="auto"/>
        <w:rPr>
          <w:sz w:val="18"/>
          <w:szCs w:val="18"/>
        </w:rPr>
      </w:pPr>
      <w:r w:rsidDel="00000000" w:rsidR="00000000" w:rsidRPr="00000000">
        <w:rPr>
          <w:rtl w:val="0"/>
        </w:rPr>
      </w:r>
    </w:p>
    <w:p w:rsidR="00000000" w:rsidDel="00000000" w:rsidP="00000000" w:rsidRDefault="00000000" w:rsidRPr="00000000" w14:paraId="0000000D">
      <w:pPr>
        <w:spacing w:after="0" w:line="240" w:lineRule="auto"/>
        <w:rPr>
          <w:sz w:val="18"/>
          <w:szCs w:val="18"/>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12700</wp:posOffset>
                </wp:positionV>
                <wp:extent cx="6655435" cy="4376827"/>
                <wp:effectExtent b="0" l="0" r="0" t="0"/>
                <wp:wrapNone/>
                <wp:docPr id="1" name=""/>
                <a:graphic>
                  <a:graphicData uri="http://schemas.microsoft.com/office/word/2010/wordprocessingGroup">
                    <wpg:wgp>
                      <wpg:cNvGrpSpPr/>
                      <wpg:grpSpPr>
                        <a:xfrm>
                          <a:off x="2018283" y="1593060"/>
                          <a:ext cx="6655435" cy="4376827"/>
                          <a:chOff x="2018283" y="1593060"/>
                          <a:chExt cx="6655435" cy="4373880"/>
                        </a:xfrm>
                      </wpg:grpSpPr>
                      <wpg:grpSp>
                        <wpg:cNvGrpSpPr/>
                        <wpg:grpSpPr>
                          <a:xfrm>
                            <a:off x="2018283" y="1593060"/>
                            <a:ext cx="6655435" cy="4373880"/>
                            <a:chOff x="0" y="0"/>
                            <a:chExt cx="6655435" cy="4373880"/>
                          </a:xfrm>
                        </wpg:grpSpPr>
                        <wps:wsp>
                          <wps:cNvSpPr/>
                          <wps:cNvPr id="3" name="Shape 3"/>
                          <wps:spPr>
                            <a:xfrm>
                              <a:off x="0" y="0"/>
                              <a:ext cx="6655425" cy="43738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4" name="Shape 4"/>
                          <wps:spPr>
                            <a:xfrm>
                              <a:off x="0" y="0"/>
                              <a:ext cx="6655435" cy="2333625"/>
                            </a:xfrm>
                            <a:custGeom>
                              <a:rect b="b" l="l" r="r" t="t"/>
                              <a:pathLst>
                                <a:path extrusionOk="0" h="2333625" w="6655435">
                                  <a:moveTo>
                                    <a:pt x="0" y="0"/>
                                  </a:moveTo>
                                  <a:lnTo>
                                    <a:pt x="0" y="2333625"/>
                                  </a:lnTo>
                                  <a:lnTo>
                                    <a:pt x="6655435" y="2333625"/>
                                  </a:lnTo>
                                  <a:lnTo>
                                    <a:pt x="6655435" y="0"/>
                                  </a:lnTo>
                                  <a:close/>
                                </a:path>
                              </a:pathLst>
                            </a:custGeom>
                            <a:solidFill>
                              <a:srgbClr val="FFFFFF"/>
                            </a:solidFill>
                            <a:ln cap="flat" cmpd="sng" w="12700">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0"/>
                                    <w:strike w:val="0"/>
                                    <w:color w:val="000000"/>
                                    <w:sz w:val="18"/>
                                    <w:highlight w:val="white"/>
                                    <w:u w:val="single"/>
                                    <w:vertAlign w:val="baseline"/>
                                  </w:rPr>
                                  <w:t xml:space="preserve">Document 1</w:t>
                                </w:r>
                                <w:r w:rsidDel="00000000" w:rsidR="00000000" w:rsidRPr="00000000">
                                  <w:rPr>
                                    <w:rFonts w:ascii="Calibri" w:cs="Calibri" w:eastAsia="Calibri" w:hAnsi="Calibri"/>
                                    <w:b w:val="1"/>
                                    <w:i w:val="0"/>
                                    <w:smallCaps w:val="0"/>
                                    <w:strike w:val="0"/>
                                    <w:color w:val="000000"/>
                                    <w:sz w:val="18"/>
                                    <w:highlight w:val="white"/>
                                    <w:vertAlign w:val="baseline"/>
                                  </w:rPr>
                                  <w:t xml:space="preserve"> : Que devient l’énergie lumineuse reçue par une surface ?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0"/>
                                    <w:strike w:val="0"/>
                                    <w:color w:val="000000"/>
                                    <w:sz w:val="18"/>
                                    <w:highlight w:val="white"/>
                                    <w:vertAlign w:val="baseline"/>
                                  </w:rPr>
                                </w:r>
                                <w:r w:rsidDel="00000000" w:rsidR="00000000" w:rsidRPr="00000000">
                                  <w:rPr>
                                    <w:rFonts w:ascii="Calibri" w:cs="Calibri" w:eastAsia="Calibri" w:hAnsi="Calibri"/>
                                    <w:b w:val="0"/>
                                    <w:i w:val="0"/>
                                    <w:smallCaps w:val="0"/>
                                    <w:strike w:val="0"/>
                                    <w:color w:val="000000"/>
                                    <w:sz w:val="18"/>
                                    <w:vertAlign w:val="baseline"/>
                                  </w:rPr>
                                  <w:t xml:space="preserve">Les paysages vus du ciel nous présentent des surfaces claires et des surfaces foncées. Ces différentes surfaces reçoivent la même énergie lumineuse au même moment et vont en réfléchir une certaine quantité. L’énergie lumineuse non réfléchie est absorbée par la surface </w:t>
                                </w:r>
                                <w:r w:rsidDel="00000000" w:rsidR="00000000" w:rsidRPr="00000000">
                                  <w:rPr>
                                    <w:rFonts w:ascii="Calibri" w:cs="Calibri" w:eastAsia="Calibri" w:hAnsi="Calibri"/>
                                    <w:b w:val="0"/>
                                    <w:i w:val="0"/>
                                    <w:smallCaps w:val="0"/>
                                    <w:strike w:val="0"/>
                                    <w:color w:val="000000"/>
                                    <w:sz w:val="18"/>
                                    <w:highlight w:val="white"/>
                                    <w:vertAlign w:val="baseline"/>
                                  </w:rPr>
                                  <w:t xml:space="preserve">comme indiqué dans le schéma ci-dessous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18"/>
                                    <w:highlight w:val="white"/>
                                    <w:vertAlign w:val="baseline"/>
                                  </w:rPr>
                                </w:r>
                                <w:r w:rsidDel="00000000" w:rsidR="00000000" w:rsidRPr="00000000">
                                  <w:rPr>
                                    <w:rFonts w:ascii="Calibri" w:cs="Calibri" w:eastAsia="Calibri" w:hAnsi="Calibri"/>
                                    <w:b w:val="0"/>
                                    <w:i w:val="0"/>
                                    <w:smallCaps w:val="0"/>
                                    <w:strike w:val="0"/>
                                    <w:color w:val="000000"/>
                                    <w:sz w:val="18"/>
                                    <w:highlight w:val="white"/>
                                    <w:vertAlign w:val="baseline"/>
                                  </w:rPr>
                                  <w:t xml:space="preserve">En fonction de la nature de la surface, l’énergie lumineuse réfléchie n’est pas la même.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18"/>
                                    <w:highlight w:val="white"/>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18"/>
                                    <w:highlight w:val="white"/>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18"/>
                                    <w:highlight w:val="white"/>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18"/>
                                    <w:highlight w:val="white"/>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18"/>
                                    <w:highlight w:val="white"/>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18"/>
                                    <w:highlight w:val="white"/>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18"/>
                                    <w:highlight w:val="white"/>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18"/>
                                    <w:highlight w:val="white"/>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18"/>
                                    <w:highlight w:val="white"/>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18"/>
                                    <w:highlight w:val="white"/>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18"/>
                                    <w:highlight w:val="white"/>
                                    <w:vertAlign w:val="baseline"/>
                                  </w:rPr>
                                </w:r>
                              </w:p>
                            </w:txbxContent>
                          </wps:txbx>
                          <wps:bodyPr anchorCtr="0" anchor="t" bIns="38100" lIns="88900" spcFirstLastPara="1" rIns="88900" wrap="square" tIns="38100">
                            <a:noAutofit/>
                          </wps:bodyPr>
                        </wps:wsp>
                        <wps:wsp>
                          <wps:cNvSpPr/>
                          <wps:cNvPr id="5" name="Shape 5"/>
                          <wps:spPr>
                            <a:xfrm>
                              <a:off x="0" y="2480310"/>
                              <a:ext cx="6655435" cy="1893570"/>
                            </a:xfrm>
                            <a:custGeom>
                              <a:rect b="b" l="l" r="r" t="t"/>
                              <a:pathLst>
                                <a:path extrusionOk="0" h="1893570" w="6655435">
                                  <a:moveTo>
                                    <a:pt x="0" y="0"/>
                                  </a:moveTo>
                                  <a:lnTo>
                                    <a:pt x="0" y="1893570"/>
                                  </a:lnTo>
                                  <a:lnTo>
                                    <a:pt x="6655435" y="1893570"/>
                                  </a:lnTo>
                                  <a:lnTo>
                                    <a:pt x="6655435" y="0"/>
                                  </a:lnTo>
                                  <a:close/>
                                </a:path>
                              </a:pathLst>
                            </a:custGeom>
                            <a:solidFill>
                              <a:srgbClr val="FFFFFF"/>
                            </a:solidFill>
                            <a:ln cap="flat" cmpd="sng" w="12700">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0"/>
                                    <w:strike w:val="0"/>
                                    <w:color w:val="000000"/>
                                    <w:sz w:val="18"/>
                                    <w:highlight w:val="white"/>
                                    <w:u w:val="single"/>
                                    <w:vertAlign w:val="baseline"/>
                                  </w:rPr>
                                  <w:t xml:space="preserve">Document 2 :</w:t>
                                </w:r>
                                <w:r w:rsidDel="00000000" w:rsidR="00000000" w:rsidRPr="00000000">
                                  <w:rPr>
                                    <w:rFonts w:ascii="Calibri" w:cs="Calibri" w:eastAsia="Calibri" w:hAnsi="Calibri"/>
                                    <w:b w:val="1"/>
                                    <w:i w:val="0"/>
                                    <w:smallCaps w:val="0"/>
                                    <w:strike w:val="0"/>
                                    <w:color w:val="000000"/>
                                    <w:sz w:val="18"/>
                                    <w:highlight w:val="white"/>
                                    <w:vertAlign w:val="baseline"/>
                                  </w:rPr>
                                  <w:t xml:space="preserve"> valeurs d’albédo</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0"/>
                                    <w:strike w:val="0"/>
                                    <w:color w:val="000000"/>
                                    <w:sz w:val="18"/>
                                    <w:highlight w:val="white"/>
                                    <w:vertAlign w:val="baseline"/>
                                  </w:rPr>
                                </w:r>
                                <w:r w:rsidDel="00000000" w:rsidR="00000000" w:rsidRPr="00000000">
                                  <w:rPr>
                                    <w:rFonts w:ascii="Calibri" w:cs="Calibri" w:eastAsia="Calibri" w:hAnsi="Calibri"/>
                                    <w:b w:val="0"/>
                                    <w:i w:val="0"/>
                                    <w:smallCaps w:val="0"/>
                                    <w:strike w:val="0"/>
                                    <w:color w:val="000000"/>
                                    <w:sz w:val="18"/>
                                    <w:vertAlign w:val="baseline"/>
                                  </w:rPr>
                                  <w:t xml:space="preserve">L’albédo exprime la part de l’énergie lumineuse réfléchie par la surface vers l’espace par rapport à celle reçue.</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18"/>
                                    <w:vertAlign w:val="baseline"/>
                                  </w:rPr>
                                </w:r>
                                <w:r w:rsidDel="00000000" w:rsidR="00000000" w:rsidRPr="00000000">
                                  <w:rPr>
                                    <w:rFonts w:ascii="Calibri" w:cs="Calibri" w:eastAsia="Calibri" w:hAnsi="Calibri"/>
                                    <w:b w:val="0"/>
                                    <w:i w:val="0"/>
                                    <w:smallCaps w:val="0"/>
                                    <w:strike w:val="0"/>
                                    <w:color w:val="000000"/>
                                    <w:sz w:val="18"/>
                                    <w:vertAlign w:val="baseline"/>
                                  </w:rPr>
                                  <w:t xml:space="preserve">Il se calcule de la façon suivante : </w:t>
                                </w:r>
                              </w:p>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0"/>
                                    <w:i w:val="0"/>
                                    <w:smallCaps w:val="0"/>
                                    <w:strike w:val="0"/>
                                    <w:color w:val="000000"/>
                                    <w:sz w:val="18"/>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mbria" w:cs="Cambria" w:eastAsia="Cambria" w:hAnsi="Cambria"/>
                                    <w:b w:val="0"/>
                                    <w:i w:val="0"/>
                                    <w:smallCaps w:val="0"/>
                                    <w:strike w:val="0"/>
                                    <w:color w:val="000000"/>
                                    <w:sz w:val="18"/>
                                    <w:vertAlign w:val="baseline"/>
                                  </w:rPr>
                                </w:r>
                                <w:r w:rsidDel="00000000" w:rsidR="00000000" w:rsidRPr="00000000">
                                  <w:rPr>
                                    <w:rFonts w:ascii="Calibri" w:cs="Calibri" w:eastAsia="Calibri" w:hAnsi="Calibri"/>
                                    <w:b w:val="0"/>
                                    <w:i w:val="0"/>
                                    <w:smallCaps w:val="0"/>
                                    <w:strike w:val="0"/>
                                    <w:color w:val="000000"/>
                                    <w:sz w:val="18"/>
                                    <w:vertAlign w:val="baseline"/>
                                  </w:rPr>
                                  <w:t xml:space="preserve">L’albédo n’a pas d’unité.</w:t>
                                </w:r>
                                <w:r w:rsidDel="00000000" w:rsidR="00000000" w:rsidRPr="00000000">
                                  <w:rPr>
                                    <w:rFonts w:ascii="Calibri" w:cs="Calibri" w:eastAsia="Calibri" w:hAnsi="Calibri"/>
                                    <w:b w:val="0"/>
                                    <w:i w:val="0"/>
                                    <w:smallCaps w:val="0"/>
                                    <w:strike w:val="0"/>
                                    <w:color w:val="000000"/>
                                    <w:sz w:val="18"/>
                                    <w:highlight w:val="white"/>
                                    <w:vertAlign w:val="baseline"/>
                                  </w:rPr>
                                  <w:t xml:space="preserve"> Sa valeur est comprise entre 0 et 1 et peut aussi s’exprimer sous forme d’un pourcentage entre 0% et 100 %.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18"/>
                                    <w:highlight w:val="white"/>
                                    <w:vertAlign w:val="baseline"/>
                                  </w:rPr>
                                </w:r>
                                <w:r w:rsidDel="00000000" w:rsidR="00000000" w:rsidRPr="00000000">
                                  <w:rPr>
                                    <w:rFonts w:ascii="Calibri" w:cs="Calibri" w:eastAsia="Calibri" w:hAnsi="Calibri"/>
                                    <w:b w:val="0"/>
                                    <w:i w:val="0"/>
                                    <w:smallCaps w:val="0"/>
                                    <w:strike w:val="0"/>
                                    <w:color w:val="000000"/>
                                    <w:sz w:val="18"/>
                                    <w:vertAlign w:val="baseline"/>
                                  </w:rPr>
                                  <w:t xml:space="preserve">Concernant le climat, la valeur de l’albédo d’une surface est importante car elle nous renseigne sur la part de l’énergie absorbée qui va participer au réchauffement de la surface.</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18"/>
                                    <w:vertAlign w:val="baseline"/>
                                  </w:rPr>
                                </w:r>
                                <w:r w:rsidDel="00000000" w:rsidR="00000000" w:rsidRPr="00000000">
                                  <w:rPr>
                                    <w:rFonts w:ascii="Calibri" w:cs="Calibri" w:eastAsia="Calibri" w:hAnsi="Calibri"/>
                                    <w:b w:val="0"/>
                                    <w:i w:val="0"/>
                                    <w:smallCaps w:val="0"/>
                                    <w:strike w:val="0"/>
                                    <w:color w:val="000000"/>
                                    <w:sz w:val="18"/>
                                    <w:highlight w:val="white"/>
                                    <w:vertAlign w:val="baseline"/>
                                  </w:rPr>
                                  <w:t xml:space="preserve">L'albédo terrestre vaut à peu près 0,30 (soit 30 %) tous types de surfaces terrestres confondus.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18"/>
                                    <w:highlight w:val="white"/>
                                    <w:vertAlign w:val="baseline"/>
                                  </w:rPr>
                                </w:r>
                                <w:r w:rsidDel="00000000" w:rsidR="00000000" w:rsidRPr="00000000">
                                  <w:rPr>
                                    <w:rFonts w:ascii="Calibri" w:cs="Calibri" w:eastAsia="Calibri" w:hAnsi="Calibri"/>
                                    <w:b w:val="0"/>
                                    <w:i w:val="0"/>
                                    <w:smallCaps w:val="0"/>
                                    <w:strike w:val="0"/>
                                    <w:color w:val="000000"/>
                                    <w:sz w:val="18"/>
                                    <w:highlight w:val="white"/>
                                    <w:vertAlign w:val="baseline"/>
                                  </w:rPr>
                                  <w:t xml:space="preserve">A plus petite échelle, il varie selon le type de surface considérée.</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18"/>
                                    <w:highlight w:val="white"/>
                                    <w:vertAlign w:val="baseline"/>
                                  </w:rPr>
                                </w:r>
                                <w:r w:rsidDel="00000000" w:rsidR="00000000" w:rsidRPr="00000000">
                                  <w:rPr>
                                    <w:rFonts w:ascii="Calibri" w:cs="Calibri" w:eastAsia="Calibri" w:hAnsi="Calibri"/>
                                    <w:b w:val="0"/>
                                    <w:i w:val="0"/>
                                    <w:smallCaps w:val="0"/>
                                    <w:strike w:val="0"/>
                                    <w:color w:val="000000"/>
                                    <w:sz w:val="18"/>
                                    <w:vertAlign w:val="baseline"/>
                                  </w:rPr>
                                  <w:t xml:space="preserve">Les océans, qui apparaissent foncés sur une photo satellite, ont un albédo compris entre 0,10 et 0,2. Pour une surface enneigée, l’albédo peut atteindre 0,80.</w:t>
                                </w:r>
                              </w:p>
                            </w:txbxContent>
                          </wps:txbx>
                          <wps:bodyPr anchorCtr="0" anchor="t" bIns="38100" lIns="88900" spcFirstLastPara="1" rIns="88900" wrap="square" tIns="38100">
                            <a:noAutofit/>
                          </wps:bodyPr>
                        </wps:wsp>
                        <wpg:grpSp>
                          <wpg:cNvGrpSpPr/>
                          <wpg:grpSpPr>
                            <a:xfrm>
                              <a:off x="1499235" y="805042"/>
                              <a:ext cx="3743960" cy="1383803"/>
                              <a:chOff x="0" y="-40778"/>
                              <a:chExt cx="3743960" cy="1383803"/>
                            </a:xfrm>
                          </wpg:grpSpPr>
                          <wps:wsp>
                            <wps:cNvSpPr/>
                            <wps:cNvPr id="7" name="Shape 7"/>
                            <wps:spPr>
                              <a:xfrm rot="3988137">
                                <a:off x="1091565" y="249555"/>
                                <a:ext cx="889635" cy="391159"/>
                              </a:xfrm>
                              <a:custGeom>
                                <a:rect b="b" l="l" r="r" t="t"/>
                                <a:pathLst>
                                  <a:path extrusionOk="0" h="391159" w="889635">
                                    <a:moveTo>
                                      <a:pt x="667226" y="0"/>
                                    </a:moveTo>
                                    <a:lnTo>
                                      <a:pt x="667226" y="97789"/>
                                    </a:lnTo>
                                    <a:lnTo>
                                      <a:pt x="0" y="97789"/>
                                    </a:lnTo>
                                    <a:lnTo>
                                      <a:pt x="0" y="293369"/>
                                    </a:lnTo>
                                    <a:lnTo>
                                      <a:pt x="667226" y="293369"/>
                                    </a:lnTo>
                                    <a:lnTo>
                                      <a:pt x="667226" y="391159"/>
                                    </a:lnTo>
                                    <a:lnTo>
                                      <a:pt x="889635" y="195579"/>
                                    </a:lnTo>
                                    <a:close/>
                                  </a:path>
                                </a:pathLst>
                              </a:custGeom>
                              <a:solidFill>
                                <a:srgbClr val="0070C0"/>
                              </a:solidFill>
                              <a:ln>
                                <a:noFill/>
                              </a:ln>
                            </wps:spPr>
                            <wps:bodyPr anchorCtr="0" anchor="ctr" bIns="91425" lIns="91425" spcFirstLastPara="1" rIns="91425" wrap="square" tIns="91425">
                              <a:noAutofit/>
                            </wps:bodyPr>
                          </wps:wsp>
                          <wps:wsp>
                            <wps:cNvSpPr/>
                            <wps:cNvPr id="8" name="Shape 8"/>
                            <wps:spPr>
                              <a:xfrm>
                                <a:off x="1088390" y="895985"/>
                                <a:ext cx="1657985" cy="447040"/>
                              </a:xfrm>
                              <a:prstGeom prst="rect">
                                <a:avLst/>
                              </a:prstGeom>
                              <a:solidFill>
                                <a:srgbClr val="D8D8D8"/>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9" name="Shape 9"/>
                            <wps:spPr>
                              <a:xfrm rot="5400000">
                                <a:off x="1649095" y="1047750"/>
                                <a:ext cx="334010" cy="114935"/>
                              </a:xfrm>
                              <a:custGeom>
                                <a:rect b="b" l="l" r="r" t="t"/>
                                <a:pathLst>
                                  <a:path extrusionOk="0" h="114935" w="334010">
                                    <a:moveTo>
                                      <a:pt x="250507" y="0"/>
                                    </a:moveTo>
                                    <a:lnTo>
                                      <a:pt x="250507" y="28733"/>
                                    </a:lnTo>
                                    <a:lnTo>
                                      <a:pt x="0" y="28733"/>
                                    </a:lnTo>
                                    <a:lnTo>
                                      <a:pt x="0" y="86201"/>
                                    </a:lnTo>
                                    <a:lnTo>
                                      <a:pt x="250507" y="86201"/>
                                    </a:lnTo>
                                    <a:lnTo>
                                      <a:pt x="250507" y="114935"/>
                                    </a:lnTo>
                                    <a:lnTo>
                                      <a:pt x="334010" y="57467"/>
                                    </a:lnTo>
                                    <a:close/>
                                  </a:path>
                                </a:pathLst>
                              </a:custGeom>
                              <a:solidFill>
                                <a:srgbClr val="FF0000"/>
                              </a:solidFill>
                              <a:ln>
                                <a:noFill/>
                              </a:ln>
                            </wps:spPr>
                            <wps:bodyPr anchorCtr="0" anchor="ctr" bIns="91425" lIns="91425" spcFirstLastPara="1" rIns="91425" wrap="square" tIns="91425">
                              <a:noAutofit/>
                            </wps:bodyPr>
                          </wps:wsp>
                          <wps:wsp>
                            <wps:cNvSpPr/>
                            <wps:cNvPr id="10" name="Shape 10"/>
                            <wps:spPr>
                              <a:xfrm rot="-3595152">
                                <a:off x="1675765" y="323850"/>
                                <a:ext cx="889635" cy="241935"/>
                              </a:xfrm>
                              <a:custGeom>
                                <a:rect b="b" l="l" r="r" t="t"/>
                                <a:pathLst>
                                  <a:path extrusionOk="0" h="241935" w="889635">
                                    <a:moveTo>
                                      <a:pt x="667226" y="0"/>
                                    </a:moveTo>
                                    <a:lnTo>
                                      <a:pt x="667226" y="60483"/>
                                    </a:lnTo>
                                    <a:lnTo>
                                      <a:pt x="0" y="60483"/>
                                    </a:lnTo>
                                    <a:lnTo>
                                      <a:pt x="0" y="181451"/>
                                    </a:lnTo>
                                    <a:lnTo>
                                      <a:pt x="667226" y="181451"/>
                                    </a:lnTo>
                                    <a:lnTo>
                                      <a:pt x="667226" y="241935"/>
                                    </a:lnTo>
                                    <a:lnTo>
                                      <a:pt x="889635" y="120967"/>
                                    </a:lnTo>
                                    <a:close/>
                                  </a:path>
                                </a:pathLst>
                              </a:custGeom>
                              <a:solidFill>
                                <a:srgbClr val="00B050"/>
                              </a:solidFill>
                              <a:ln>
                                <a:noFill/>
                              </a:ln>
                            </wps:spPr>
                            <wps:bodyPr anchorCtr="0" anchor="ctr" bIns="91425" lIns="91425" spcFirstLastPara="1" rIns="91425" wrap="square" tIns="91425">
                              <a:noAutofit/>
                            </wps:bodyPr>
                          </wps:wsp>
                          <wps:wsp>
                            <wps:cNvSpPr/>
                            <wps:cNvPr id="11" name="Shape 11"/>
                            <wps:spPr>
                              <a:xfrm>
                                <a:off x="121919" y="132715"/>
                                <a:ext cx="1318260" cy="226060"/>
                              </a:xfrm>
                              <a:custGeom>
                                <a:rect b="b" l="l" r="r" t="t"/>
                                <a:pathLst>
                                  <a:path extrusionOk="0" h="226060" w="1318260">
                                    <a:moveTo>
                                      <a:pt x="0" y="0"/>
                                    </a:moveTo>
                                    <a:lnTo>
                                      <a:pt x="0" y="226060"/>
                                    </a:lnTo>
                                    <a:lnTo>
                                      <a:pt x="1318260" y="226060"/>
                                    </a:lnTo>
                                    <a:lnTo>
                                      <a:pt x="1318260" y="0"/>
                                    </a:lnTo>
                                    <a:close/>
                                  </a:path>
                                </a:pathLst>
                              </a:cu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1"/>
                                      <w:i w:val="0"/>
                                      <w:smallCaps w:val="0"/>
                                      <w:strike w:val="0"/>
                                      <w:color w:val="000000"/>
                                      <w:sz w:val="16"/>
                                      <w:vertAlign w:val="baseline"/>
                                    </w:rPr>
                                    <w:t xml:space="preserve">Energie lumineuse  reçue</w:t>
                                  </w:r>
                                </w:p>
                              </w:txbxContent>
                            </wps:txbx>
                            <wps:bodyPr anchorCtr="0" anchor="t" bIns="38100" lIns="88900" spcFirstLastPara="1" rIns="88900" wrap="square" tIns="38100">
                              <a:noAutofit/>
                            </wps:bodyPr>
                          </wps:wsp>
                          <wps:wsp>
                            <wps:cNvSpPr/>
                            <wps:cNvPr id="12" name="Shape 12"/>
                            <wps:spPr>
                              <a:xfrm>
                                <a:off x="2171065" y="304800"/>
                                <a:ext cx="1572895" cy="226060"/>
                              </a:xfrm>
                              <a:custGeom>
                                <a:rect b="b" l="l" r="r" t="t"/>
                                <a:pathLst>
                                  <a:path extrusionOk="0" h="226060" w="1572895">
                                    <a:moveTo>
                                      <a:pt x="0" y="0"/>
                                    </a:moveTo>
                                    <a:lnTo>
                                      <a:pt x="0" y="226060"/>
                                    </a:lnTo>
                                    <a:lnTo>
                                      <a:pt x="1572895" y="226060"/>
                                    </a:lnTo>
                                    <a:lnTo>
                                      <a:pt x="1572895" y="0"/>
                                    </a:lnTo>
                                    <a:close/>
                                  </a:path>
                                </a:pathLst>
                              </a:cu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1"/>
                                      <w:i w:val="0"/>
                                      <w:smallCaps w:val="0"/>
                                      <w:strike w:val="0"/>
                                      <w:color w:val="000000"/>
                                      <w:sz w:val="16"/>
                                      <w:vertAlign w:val="baseline"/>
                                    </w:rPr>
                                    <w:t xml:space="preserve">Energie lumineuse réfléchie</w:t>
                                  </w:r>
                                </w:p>
                              </w:txbxContent>
                            </wps:txbx>
                            <wps:bodyPr anchorCtr="0" anchor="t" bIns="38100" lIns="88900" spcFirstLastPara="1" rIns="88900" wrap="square" tIns="38100">
                              <a:noAutofit/>
                            </wps:bodyPr>
                          </wps:wsp>
                          <wps:wsp>
                            <wps:cNvSpPr/>
                            <wps:cNvPr id="13" name="Shape 13"/>
                            <wps:spPr>
                              <a:xfrm>
                                <a:off x="1799590" y="938530"/>
                                <a:ext cx="1042035" cy="334010"/>
                              </a:xfrm>
                              <a:custGeom>
                                <a:rect b="b" l="l" r="r" t="t"/>
                                <a:pathLst>
                                  <a:path extrusionOk="0" h="334010" w="1042035">
                                    <a:moveTo>
                                      <a:pt x="0" y="0"/>
                                    </a:moveTo>
                                    <a:lnTo>
                                      <a:pt x="0" y="334010"/>
                                    </a:lnTo>
                                    <a:lnTo>
                                      <a:pt x="1042035" y="334010"/>
                                    </a:lnTo>
                                    <a:lnTo>
                                      <a:pt x="1042035"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0"/>
                                      <w:strike w:val="0"/>
                                      <w:color w:val="000000"/>
                                      <w:sz w:val="16"/>
                                      <w:vertAlign w:val="baseline"/>
                                    </w:rPr>
                                    <w:t xml:space="preserve">Energie lumineuse   absorbée</w:t>
                                  </w:r>
                                </w:p>
                              </w:txbxContent>
                            </wps:txbx>
                            <wps:bodyPr anchorCtr="0" anchor="t" bIns="38100" lIns="88900" spcFirstLastPara="1" rIns="88900" wrap="square" tIns="38100">
                              <a:noAutofit/>
                            </wps:bodyPr>
                          </wps:wsp>
                          <wps:wsp>
                            <wps:cNvSpPr/>
                            <wps:cNvPr id="14" name="Shape 14"/>
                            <wps:spPr>
                              <a:xfrm>
                                <a:off x="0" y="796290"/>
                                <a:ext cx="857885" cy="226060"/>
                              </a:xfrm>
                              <a:custGeom>
                                <a:rect b="b" l="l" r="r" t="t"/>
                                <a:pathLst>
                                  <a:path extrusionOk="0" h="226060" w="857885">
                                    <a:moveTo>
                                      <a:pt x="0" y="0"/>
                                    </a:moveTo>
                                    <a:lnTo>
                                      <a:pt x="0" y="226060"/>
                                    </a:lnTo>
                                    <a:lnTo>
                                      <a:pt x="857885" y="226060"/>
                                    </a:lnTo>
                                    <a:lnTo>
                                      <a:pt x="857885" y="0"/>
                                    </a:lnTo>
                                    <a:close/>
                                  </a:path>
                                </a:pathLst>
                              </a:custGeom>
                              <a:no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1"/>
                                      <w:i w:val="0"/>
                                      <w:smallCaps w:val="0"/>
                                      <w:strike w:val="0"/>
                                      <w:color w:val="000000"/>
                                      <w:sz w:val="16"/>
                                      <w:vertAlign w:val="baseline"/>
                                    </w:rPr>
                                    <w:t xml:space="preserve">Surface éclairée</w:t>
                                  </w:r>
                                </w:p>
                              </w:txbxContent>
                            </wps:txbx>
                            <wps:bodyPr anchorCtr="0" anchor="t" bIns="38100" lIns="88900" spcFirstLastPara="1" rIns="88900" wrap="square" tIns="38100">
                              <a:noAutofit/>
                            </wps:bodyPr>
                          </wps:wsp>
                          <wps:wsp>
                            <wps:cNvSpPr/>
                            <wps:cNvPr id="15" name="Shape 15"/>
                            <wps:spPr>
                              <a:xfrm>
                                <a:off x="857885" y="895985"/>
                                <a:ext cx="160655" cy="0"/>
                              </a:xfrm>
                              <a:custGeom>
                                <a:rect b="b" l="l" r="r" t="t"/>
                                <a:pathLst>
                                  <a:path extrusionOk="0" h="1" w="160655">
                                    <a:moveTo>
                                      <a:pt x="0" y="0"/>
                                    </a:moveTo>
                                    <a:lnTo>
                                      <a:pt x="160655" y="0"/>
                                    </a:lnTo>
                                  </a:path>
                                </a:pathLst>
                              </a:custGeom>
                              <a:solidFill>
                                <a:srgbClr val="FFFFFF"/>
                              </a:solidFill>
                              <a:ln cap="flat" cmpd="sng" w="12700">
                                <a:solidFill>
                                  <a:srgbClr val="000000"/>
                                </a:solidFill>
                                <a:prstDash val="solid"/>
                                <a:round/>
                                <a:headEnd len="sm" w="sm" type="none"/>
                                <a:tailEnd len="med" w="med" type="triangle"/>
                              </a:ln>
                            </wps:spPr>
                            <wps:bodyPr anchorCtr="0" anchor="ctr" bIns="91425" lIns="91425" spcFirstLastPara="1" rIns="91425" wrap="square" tIns="91425">
                              <a:noAutofit/>
                            </wps:bodyPr>
                          </wps:wsp>
                        </wpg:grpSp>
                      </wpg:grpSp>
                    </wpg:wg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12700</wp:posOffset>
                </wp:positionV>
                <wp:extent cx="6655435" cy="4376827"/>
                <wp:effectExtent b="0" l="0" r="0" t="0"/>
                <wp:wrapNone/>
                <wp:docPr id="1" name="image8.png"/>
                <a:graphic>
                  <a:graphicData uri="http://schemas.openxmlformats.org/drawingml/2006/picture">
                    <pic:pic>
                      <pic:nvPicPr>
                        <pic:cNvPr id="0" name="image8.png"/>
                        <pic:cNvPicPr preferRelativeResize="0"/>
                      </pic:nvPicPr>
                      <pic:blipFill>
                        <a:blip r:embed="rId7"/>
                        <a:srcRect/>
                        <a:stretch>
                          <a:fillRect/>
                        </a:stretch>
                      </pic:blipFill>
                      <pic:spPr>
                        <a:xfrm>
                          <a:off x="0" y="0"/>
                          <a:ext cx="6655435" cy="4376827"/>
                        </a:xfrm>
                        <a:prstGeom prst="rect"/>
                        <a:ln/>
                      </pic:spPr>
                    </pic:pic>
                  </a:graphicData>
                </a:graphic>
              </wp:anchor>
            </w:drawing>
          </mc:Fallback>
        </mc:AlternateContent>
      </w:r>
    </w:p>
    <w:p w:rsidR="00000000" w:rsidDel="00000000" w:rsidP="00000000" w:rsidRDefault="00000000" w:rsidRPr="00000000" w14:paraId="0000000E">
      <w:pPr>
        <w:spacing w:after="0" w:line="240" w:lineRule="auto"/>
        <w:rPr>
          <w:sz w:val="18"/>
          <w:szCs w:val="18"/>
        </w:rPr>
      </w:pPr>
      <w:r w:rsidDel="00000000" w:rsidR="00000000" w:rsidRPr="00000000">
        <w:rPr>
          <w:rtl w:val="0"/>
        </w:rPr>
      </w:r>
    </w:p>
    <w:p w:rsidR="00000000" w:rsidDel="00000000" w:rsidP="00000000" w:rsidRDefault="00000000" w:rsidRPr="00000000" w14:paraId="0000000F">
      <w:pPr>
        <w:spacing w:after="0" w:line="240" w:lineRule="auto"/>
        <w:rPr>
          <w:sz w:val="18"/>
          <w:szCs w:val="18"/>
        </w:rPr>
      </w:pPr>
      <w:r w:rsidDel="00000000" w:rsidR="00000000" w:rsidRPr="00000000">
        <w:rPr>
          <w:rtl w:val="0"/>
        </w:rPr>
      </w:r>
    </w:p>
    <w:p w:rsidR="00000000" w:rsidDel="00000000" w:rsidP="00000000" w:rsidRDefault="00000000" w:rsidRPr="00000000" w14:paraId="00000010">
      <w:pPr>
        <w:spacing w:after="0" w:line="240" w:lineRule="auto"/>
        <w:rPr>
          <w:sz w:val="18"/>
          <w:szCs w:val="18"/>
        </w:rPr>
      </w:pPr>
      <w:r w:rsidDel="00000000" w:rsidR="00000000" w:rsidRPr="00000000">
        <w:rPr>
          <w:rtl w:val="0"/>
        </w:rPr>
      </w:r>
    </w:p>
    <w:p w:rsidR="00000000" w:rsidDel="00000000" w:rsidP="00000000" w:rsidRDefault="00000000" w:rsidRPr="00000000" w14:paraId="00000011">
      <w:pPr>
        <w:spacing w:after="0" w:line="240" w:lineRule="auto"/>
        <w:rPr>
          <w:sz w:val="18"/>
          <w:szCs w:val="18"/>
        </w:rPr>
      </w:pPr>
      <w:r w:rsidDel="00000000" w:rsidR="00000000" w:rsidRPr="00000000">
        <w:rPr>
          <w:rtl w:val="0"/>
        </w:rPr>
      </w:r>
    </w:p>
    <w:p w:rsidR="00000000" w:rsidDel="00000000" w:rsidP="00000000" w:rsidRDefault="00000000" w:rsidRPr="00000000" w14:paraId="00000012">
      <w:pPr>
        <w:spacing w:after="0" w:line="240" w:lineRule="auto"/>
        <w:rPr>
          <w:sz w:val="18"/>
          <w:szCs w:val="18"/>
        </w:rPr>
      </w:pPr>
      <w:r w:rsidDel="00000000" w:rsidR="00000000" w:rsidRPr="00000000">
        <w:rPr>
          <w:rtl w:val="0"/>
        </w:rPr>
      </w:r>
    </w:p>
    <w:p w:rsidR="00000000" w:rsidDel="00000000" w:rsidP="00000000" w:rsidRDefault="00000000" w:rsidRPr="00000000" w14:paraId="00000013">
      <w:pPr>
        <w:spacing w:after="0" w:line="240" w:lineRule="auto"/>
        <w:rPr>
          <w:sz w:val="18"/>
          <w:szCs w:val="18"/>
        </w:rPr>
      </w:pPr>
      <w:r w:rsidDel="00000000" w:rsidR="00000000" w:rsidRPr="00000000">
        <w:rPr>
          <w:rtl w:val="0"/>
        </w:rPr>
      </w:r>
    </w:p>
    <w:p w:rsidR="00000000" w:rsidDel="00000000" w:rsidP="00000000" w:rsidRDefault="00000000" w:rsidRPr="00000000" w14:paraId="00000014">
      <w:pPr>
        <w:spacing w:after="0" w:line="240" w:lineRule="auto"/>
        <w:rPr>
          <w:sz w:val="18"/>
          <w:szCs w:val="18"/>
        </w:rPr>
      </w:pPr>
      <w:r w:rsidDel="00000000" w:rsidR="00000000" w:rsidRPr="00000000">
        <w:rPr>
          <w:rtl w:val="0"/>
        </w:rPr>
      </w:r>
    </w:p>
    <w:p w:rsidR="00000000" w:rsidDel="00000000" w:rsidP="00000000" w:rsidRDefault="00000000" w:rsidRPr="00000000" w14:paraId="00000015">
      <w:pPr>
        <w:spacing w:after="0" w:line="240" w:lineRule="auto"/>
        <w:rPr>
          <w:sz w:val="18"/>
          <w:szCs w:val="18"/>
        </w:rPr>
      </w:pPr>
      <w:r w:rsidDel="00000000" w:rsidR="00000000" w:rsidRPr="00000000">
        <w:rPr>
          <w:rtl w:val="0"/>
        </w:rPr>
      </w:r>
    </w:p>
    <w:p w:rsidR="00000000" w:rsidDel="00000000" w:rsidP="00000000" w:rsidRDefault="00000000" w:rsidRPr="00000000" w14:paraId="00000016">
      <w:pPr>
        <w:spacing w:after="0" w:line="240" w:lineRule="auto"/>
        <w:rPr>
          <w:sz w:val="18"/>
          <w:szCs w:val="18"/>
        </w:rPr>
      </w:pPr>
      <w:r w:rsidDel="00000000" w:rsidR="00000000" w:rsidRPr="00000000">
        <w:rPr>
          <w:rtl w:val="0"/>
        </w:rPr>
      </w:r>
    </w:p>
    <w:p w:rsidR="00000000" w:rsidDel="00000000" w:rsidP="00000000" w:rsidRDefault="00000000" w:rsidRPr="00000000" w14:paraId="00000017">
      <w:pPr>
        <w:spacing w:after="0" w:line="240" w:lineRule="auto"/>
        <w:rPr>
          <w:sz w:val="18"/>
          <w:szCs w:val="18"/>
        </w:rPr>
      </w:pPr>
      <w:r w:rsidDel="00000000" w:rsidR="00000000" w:rsidRPr="00000000">
        <w:rPr>
          <w:rtl w:val="0"/>
        </w:rPr>
      </w:r>
    </w:p>
    <w:p w:rsidR="00000000" w:rsidDel="00000000" w:rsidP="00000000" w:rsidRDefault="00000000" w:rsidRPr="00000000" w14:paraId="00000018">
      <w:pPr>
        <w:spacing w:after="0" w:line="240" w:lineRule="auto"/>
        <w:rPr>
          <w:sz w:val="18"/>
          <w:szCs w:val="18"/>
        </w:rPr>
      </w:pPr>
      <w:r w:rsidDel="00000000" w:rsidR="00000000" w:rsidRPr="00000000">
        <w:rPr>
          <w:rtl w:val="0"/>
        </w:rPr>
      </w:r>
    </w:p>
    <w:p w:rsidR="00000000" w:rsidDel="00000000" w:rsidP="00000000" w:rsidRDefault="00000000" w:rsidRPr="00000000" w14:paraId="00000019">
      <w:pPr>
        <w:spacing w:after="0" w:line="240" w:lineRule="auto"/>
        <w:rPr>
          <w:sz w:val="18"/>
          <w:szCs w:val="18"/>
        </w:rPr>
      </w:pPr>
      <w:r w:rsidDel="00000000" w:rsidR="00000000" w:rsidRPr="00000000">
        <w:rPr>
          <w:rtl w:val="0"/>
        </w:rPr>
      </w:r>
    </w:p>
    <w:p w:rsidR="00000000" w:rsidDel="00000000" w:rsidP="00000000" w:rsidRDefault="00000000" w:rsidRPr="00000000" w14:paraId="0000001A">
      <w:pPr>
        <w:spacing w:after="0" w:line="240" w:lineRule="auto"/>
        <w:rPr>
          <w:sz w:val="18"/>
          <w:szCs w:val="18"/>
        </w:rPr>
      </w:pPr>
      <w:r w:rsidDel="00000000" w:rsidR="00000000" w:rsidRPr="00000000">
        <w:rPr>
          <w:rtl w:val="0"/>
        </w:rPr>
      </w:r>
    </w:p>
    <w:p w:rsidR="00000000" w:rsidDel="00000000" w:rsidP="00000000" w:rsidRDefault="00000000" w:rsidRPr="00000000" w14:paraId="0000001B">
      <w:pPr>
        <w:spacing w:after="0" w:line="240" w:lineRule="auto"/>
        <w:rPr>
          <w:sz w:val="18"/>
          <w:szCs w:val="18"/>
        </w:rPr>
      </w:pPr>
      <w:r w:rsidDel="00000000" w:rsidR="00000000" w:rsidRPr="00000000">
        <w:rPr>
          <w:rtl w:val="0"/>
        </w:rPr>
      </w:r>
    </w:p>
    <w:p w:rsidR="00000000" w:rsidDel="00000000" w:rsidP="00000000" w:rsidRDefault="00000000" w:rsidRPr="00000000" w14:paraId="0000001C">
      <w:pPr>
        <w:spacing w:after="0" w:line="240" w:lineRule="auto"/>
        <w:rPr>
          <w:sz w:val="18"/>
          <w:szCs w:val="18"/>
        </w:rPr>
      </w:pPr>
      <w:r w:rsidDel="00000000" w:rsidR="00000000" w:rsidRPr="00000000">
        <w:rPr>
          <w:rtl w:val="0"/>
        </w:rPr>
      </w:r>
    </w:p>
    <w:p w:rsidR="00000000" w:rsidDel="00000000" w:rsidP="00000000" w:rsidRDefault="00000000" w:rsidRPr="00000000" w14:paraId="0000001D">
      <w:pPr>
        <w:spacing w:after="0" w:line="240" w:lineRule="auto"/>
        <w:rPr>
          <w:sz w:val="18"/>
          <w:szCs w:val="18"/>
        </w:rPr>
      </w:pPr>
      <w:r w:rsidDel="00000000" w:rsidR="00000000" w:rsidRPr="00000000">
        <w:rPr>
          <w:rtl w:val="0"/>
        </w:rPr>
      </w:r>
    </w:p>
    <w:p w:rsidR="00000000" w:rsidDel="00000000" w:rsidP="00000000" w:rsidRDefault="00000000" w:rsidRPr="00000000" w14:paraId="0000001E">
      <w:pPr>
        <w:spacing w:after="0" w:line="240" w:lineRule="auto"/>
        <w:rPr>
          <w:sz w:val="18"/>
          <w:szCs w:val="18"/>
        </w:rPr>
      </w:pPr>
      <w:r w:rsidDel="00000000" w:rsidR="00000000" w:rsidRPr="00000000">
        <w:rPr>
          <w:rtl w:val="0"/>
        </w:rPr>
      </w:r>
    </w:p>
    <w:p w:rsidR="00000000" w:rsidDel="00000000" w:rsidP="00000000" w:rsidRDefault="00000000" w:rsidRPr="00000000" w14:paraId="0000001F">
      <w:pPr>
        <w:spacing w:after="0" w:line="240" w:lineRule="auto"/>
        <w:rPr>
          <w:sz w:val="18"/>
          <w:szCs w:val="18"/>
        </w:rPr>
      </w:pPr>
      <w:r w:rsidDel="00000000" w:rsidR="00000000" w:rsidRPr="00000000">
        <w:rPr>
          <w:rtl w:val="0"/>
        </w:rPr>
      </w:r>
    </w:p>
    <w:p w:rsidR="00000000" w:rsidDel="00000000" w:rsidP="00000000" w:rsidRDefault="00000000" w:rsidRPr="00000000" w14:paraId="00000020">
      <w:pPr>
        <w:spacing w:after="0" w:line="240" w:lineRule="auto"/>
        <w:rPr>
          <w:sz w:val="18"/>
          <w:szCs w:val="18"/>
        </w:rPr>
      </w:pPr>
      <w:r w:rsidDel="00000000" w:rsidR="00000000" w:rsidRPr="00000000">
        <w:rPr>
          <w:rtl w:val="0"/>
        </w:rPr>
      </w:r>
    </w:p>
    <w:p w:rsidR="00000000" w:rsidDel="00000000" w:rsidP="00000000" w:rsidRDefault="00000000" w:rsidRPr="00000000" w14:paraId="00000021">
      <w:pPr>
        <w:spacing w:after="0" w:line="240" w:lineRule="auto"/>
        <w:rPr>
          <w:sz w:val="18"/>
          <w:szCs w:val="18"/>
        </w:rPr>
      </w:pPr>
      <w:r w:rsidDel="00000000" w:rsidR="00000000" w:rsidRPr="00000000">
        <w:rPr>
          <w:rtl w:val="0"/>
        </w:rPr>
      </w:r>
    </w:p>
    <w:p w:rsidR="00000000" w:rsidDel="00000000" w:rsidP="00000000" w:rsidRDefault="00000000" w:rsidRPr="00000000" w14:paraId="00000022">
      <w:pPr>
        <w:spacing w:after="0" w:line="240" w:lineRule="auto"/>
        <w:rPr>
          <w:sz w:val="18"/>
          <w:szCs w:val="18"/>
        </w:rPr>
      </w:pPr>
      <w:r w:rsidDel="00000000" w:rsidR="00000000" w:rsidRPr="00000000">
        <w:rPr>
          <w:rtl w:val="0"/>
        </w:rPr>
      </w:r>
    </w:p>
    <w:p w:rsidR="00000000" w:rsidDel="00000000" w:rsidP="00000000" w:rsidRDefault="00000000" w:rsidRPr="00000000" w14:paraId="00000023">
      <w:pPr>
        <w:spacing w:after="0" w:line="240" w:lineRule="auto"/>
        <w:rPr>
          <w:sz w:val="18"/>
          <w:szCs w:val="18"/>
        </w:rPr>
      </w:pPr>
      <w:r w:rsidDel="00000000" w:rsidR="00000000" w:rsidRPr="00000000">
        <w:rPr>
          <w:rtl w:val="0"/>
        </w:rPr>
      </w:r>
    </w:p>
    <w:p w:rsidR="00000000" w:rsidDel="00000000" w:rsidP="00000000" w:rsidRDefault="00000000" w:rsidRPr="00000000" w14:paraId="00000024">
      <w:pPr>
        <w:spacing w:after="0" w:line="240" w:lineRule="auto"/>
        <w:rPr>
          <w:sz w:val="18"/>
          <w:szCs w:val="18"/>
        </w:rPr>
      </w:pPr>
      <w:r w:rsidDel="00000000" w:rsidR="00000000" w:rsidRPr="00000000">
        <w:rPr>
          <w:rtl w:val="0"/>
        </w:rPr>
      </w:r>
    </w:p>
    <w:p w:rsidR="00000000" w:rsidDel="00000000" w:rsidP="00000000" w:rsidRDefault="00000000" w:rsidRPr="00000000" w14:paraId="00000025">
      <w:pPr>
        <w:spacing w:after="0" w:line="240" w:lineRule="auto"/>
        <w:rPr>
          <w:sz w:val="18"/>
          <w:szCs w:val="18"/>
        </w:rPr>
      </w:pPr>
      <w:r w:rsidDel="00000000" w:rsidR="00000000" w:rsidRPr="00000000">
        <w:rPr>
          <w:rtl w:val="0"/>
        </w:rPr>
      </w:r>
    </w:p>
    <w:p w:rsidR="00000000" w:rsidDel="00000000" w:rsidP="00000000" w:rsidRDefault="00000000" w:rsidRPr="00000000" w14:paraId="00000026">
      <w:pPr>
        <w:spacing w:after="0" w:line="240" w:lineRule="auto"/>
        <w:rPr>
          <w:sz w:val="18"/>
          <w:szCs w:val="18"/>
        </w:rPr>
      </w:pPr>
      <w:r w:rsidDel="00000000" w:rsidR="00000000" w:rsidRPr="00000000">
        <w:rPr>
          <w:rtl w:val="0"/>
        </w:rPr>
      </w:r>
    </w:p>
    <w:p w:rsidR="00000000" w:rsidDel="00000000" w:rsidP="00000000" w:rsidRDefault="00000000" w:rsidRPr="00000000" w14:paraId="00000027">
      <w:pPr>
        <w:spacing w:after="0" w:line="240" w:lineRule="auto"/>
        <w:rPr>
          <w:sz w:val="18"/>
          <w:szCs w:val="18"/>
        </w:rPr>
      </w:pPr>
      <w:r w:rsidDel="00000000" w:rsidR="00000000" w:rsidRPr="00000000">
        <w:rPr>
          <w:rtl w:val="0"/>
        </w:rPr>
      </w:r>
    </w:p>
    <w:p w:rsidR="00000000" w:rsidDel="00000000" w:rsidP="00000000" w:rsidRDefault="00000000" w:rsidRPr="00000000" w14:paraId="00000028">
      <w:pPr>
        <w:spacing w:after="0" w:line="240" w:lineRule="auto"/>
        <w:rPr>
          <w:sz w:val="18"/>
          <w:szCs w:val="18"/>
        </w:rPr>
      </w:pPr>
      <w:r w:rsidDel="00000000" w:rsidR="00000000" w:rsidRPr="00000000">
        <w:rPr>
          <w:rtl w:val="0"/>
        </w:rPr>
      </w:r>
    </w:p>
    <w:p w:rsidR="00000000" w:rsidDel="00000000" w:rsidP="00000000" w:rsidRDefault="00000000" w:rsidRPr="00000000" w14:paraId="00000029">
      <w:pPr>
        <w:spacing w:after="0" w:line="240" w:lineRule="auto"/>
        <w:rPr>
          <w:sz w:val="18"/>
          <w:szCs w:val="18"/>
        </w:rPr>
      </w:pPr>
      <w:r w:rsidDel="00000000" w:rsidR="00000000" w:rsidRPr="00000000">
        <w:rPr>
          <w:rtl w:val="0"/>
        </w:rPr>
      </w:r>
    </w:p>
    <w:p w:rsidR="00000000" w:rsidDel="00000000" w:rsidP="00000000" w:rsidRDefault="00000000" w:rsidRPr="00000000" w14:paraId="0000002A">
      <w:pPr>
        <w:spacing w:after="0" w:line="240" w:lineRule="auto"/>
        <w:rPr>
          <w:sz w:val="18"/>
          <w:szCs w:val="18"/>
        </w:rPr>
      </w:pPr>
      <w:r w:rsidDel="00000000" w:rsidR="00000000" w:rsidRPr="00000000">
        <w:rPr>
          <w:rtl w:val="0"/>
        </w:rPr>
      </w:r>
    </w:p>
    <w:p w:rsidR="00000000" w:rsidDel="00000000" w:rsidP="00000000" w:rsidRDefault="00000000" w:rsidRPr="00000000" w14:paraId="0000002B">
      <w:pPr>
        <w:spacing w:after="0" w:line="240" w:lineRule="auto"/>
        <w:rPr>
          <w:sz w:val="18"/>
          <w:szCs w:val="18"/>
        </w:rPr>
      </w:pPr>
      <w:r w:rsidDel="00000000" w:rsidR="00000000" w:rsidRPr="00000000">
        <w:rPr>
          <w:rtl w:val="0"/>
        </w:rPr>
      </w:r>
    </w:p>
    <w:p w:rsidR="00000000" w:rsidDel="00000000" w:rsidP="00000000" w:rsidRDefault="00000000" w:rsidRPr="00000000" w14:paraId="0000002C">
      <w:pPr>
        <w:spacing w:after="0" w:line="240" w:lineRule="auto"/>
        <w:rPr>
          <w:sz w:val="18"/>
          <w:szCs w:val="18"/>
        </w:rPr>
      </w:pPr>
      <w:r w:rsidDel="00000000" w:rsidR="00000000" w:rsidRPr="00000000">
        <w:rPr>
          <w:rtl w:val="0"/>
        </w:rPr>
      </w:r>
    </w:p>
    <w:p w:rsidR="00000000" w:rsidDel="00000000" w:rsidP="00000000" w:rsidRDefault="00000000" w:rsidRPr="00000000" w14:paraId="0000002D">
      <w:pPr>
        <w:spacing w:after="0" w:line="240" w:lineRule="auto"/>
        <w:rPr>
          <w:b w:val="1"/>
          <w:sz w:val="18"/>
          <w:szCs w:val="18"/>
        </w:rPr>
      </w:pPr>
      <w:r w:rsidDel="00000000" w:rsidR="00000000" w:rsidRPr="00000000">
        <w:rPr>
          <w:rtl w:val="0"/>
        </w:rPr>
      </w:r>
    </w:p>
    <w:p w:rsidR="00000000" w:rsidDel="00000000" w:rsidP="00000000" w:rsidRDefault="00000000" w:rsidRPr="00000000" w14:paraId="0000002E">
      <w:pPr>
        <w:rPr>
          <w:sz w:val="18"/>
          <w:szCs w:val="18"/>
        </w:rPr>
      </w:pPr>
      <w:r w:rsidDel="00000000" w:rsidR="00000000" w:rsidRPr="00000000">
        <w:rPr>
          <w:sz w:val="18"/>
          <w:szCs w:val="18"/>
          <w:rtl w:val="0"/>
        </w:rPr>
        <w:t xml:space="preserve">1/ </w:t>
      </w:r>
      <w:commentRangeStart w:id="0"/>
      <w:r w:rsidDel="00000000" w:rsidR="00000000" w:rsidRPr="00000000">
        <w:rPr>
          <w:sz w:val="18"/>
          <w:szCs w:val="18"/>
          <w:rtl w:val="0"/>
        </w:rPr>
        <w:t xml:space="preserve">Sachant</w:t>
      </w:r>
      <w:commentRangeEnd w:id="0"/>
      <w:r w:rsidDel="00000000" w:rsidR="00000000" w:rsidRPr="00000000">
        <w:commentReference w:id="0"/>
      </w:r>
      <w:r w:rsidDel="00000000" w:rsidR="00000000" w:rsidRPr="00000000">
        <w:rPr>
          <w:sz w:val="18"/>
          <w:szCs w:val="18"/>
          <w:rtl w:val="0"/>
        </w:rPr>
        <w:t xml:space="preserve"> qu’une surface sombre absorbe plus les rayonnements qu’une surface claire, expliquer pourquoi l’albédo d’une surface sombre est inférieur à celui d’une surface claire</w:t>
      </w:r>
    </w:p>
    <w:p w:rsidR="00000000" w:rsidDel="00000000" w:rsidP="00000000" w:rsidRDefault="00000000" w:rsidRPr="00000000" w14:paraId="0000002F">
      <w:pPr>
        <w:rPr>
          <w:sz w:val="18"/>
          <w:szCs w:val="18"/>
        </w:rPr>
      </w:pPr>
      <w:r w:rsidDel="00000000" w:rsidR="00000000" w:rsidRPr="00000000">
        <w:rPr>
          <w:sz w:val="18"/>
          <w:szCs w:val="18"/>
          <w:rtl w:val="0"/>
        </w:rPr>
        <w:t xml:space="preserve">2/ Sachant qu’un </w:t>
      </w:r>
      <w:commentRangeStart w:id="1"/>
      <w:r w:rsidDel="00000000" w:rsidR="00000000" w:rsidRPr="00000000">
        <w:rPr>
          <w:sz w:val="18"/>
          <w:szCs w:val="18"/>
          <w:rtl w:val="0"/>
        </w:rPr>
        <w:t xml:space="preserve">miroir</w:t>
      </w:r>
      <w:commentRangeEnd w:id="1"/>
      <w:r w:rsidDel="00000000" w:rsidR="00000000" w:rsidRPr="00000000">
        <w:commentReference w:id="1"/>
      </w:r>
      <w:r w:rsidDel="00000000" w:rsidR="00000000" w:rsidRPr="00000000">
        <w:rPr>
          <w:sz w:val="18"/>
          <w:szCs w:val="18"/>
          <w:rtl w:val="0"/>
        </w:rPr>
        <w:t xml:space="preserve"> parfait réfléchit tous les rayonnements reçus, quelle serait la valeur de l’albédo d’un miroir parfait ?</w:t>
      </w:r>
    </w:p>
    <w:p w:rsidR="00000000" w:rsidDel="00000000" w:rsidP="00000000" w:rsidRDefault="00000000" w:rsidRPr="00000000" w14:paraId="00000030">
      <w:pPr>
        <w:spacing w:after="0" w:line="240" w:lineRule="auto"/>
        <w:rPr>
          <w:b w:val="1"/>
          <w:i w:val="1"/>
          <w:color w:val="7030a0"/>
          <w:sz w:val="18"/>
          <w:szCs w:val="18"/>
        </w:rPr>
      </w:pPr>
      <w:r w:rsidDel="00000000" w:rsidR="00000000" w:rsidRPr="00000000">
        <w:rPr>
          <w:rtl w:val="0"/>
        </w:rPr>
      </w:r>
    </w:p>
    <w:p w:rsidR="00000000" w:rsidDel="00000000" w:rsidP="00000000" w:rsidRDefault="00000000" w:rsidRPr="00000000" w14:paraId="00000031">
      <w:pPr>
        <w:spacing w:after="0" w:line="240" w:lineRule="auto"/>
        <w:rPr>
          <w:rFonts w:ascii="Cambria" w:cs="Cambria" w:eastAsia="Cambria" w:hAnsi="Cambria"/>
          <w:i w:val="1"/>
          <w:smallCaps w:val="1"/>
          <w:color w:val="c0504d"/>
          <w:sz w:val="24"/>
          <w:szCs w:val="24"/>
          <w:u w:val="single"/>
        </w:rPr>
      </w:pPr>
      <w:r w:rsidDel="00000000" w:rsidR="00000000" w:rsidRPr="00000000">
        <w:rPr>
          <w:rtl w:val="0"/>
        </w:rPr>
      </w:r>
    </w:p>
    <w:p w:rsidR="00000000" w:rsidDel="00000000" w:rsidP="00000000" w:rsidRDefault="00000000" w:rsidRPr="00000000" w14:paraId="00000032">
      <w:pPr>
        <w:spacing w:after="0" w:line="240" w:lineRule="auto"/>
        <w:rPr>
          <w:rFonts w:ascii="Cambria" w:cs="Cambria" w:eastAsia="Cambria" w:hAnsi="Cambria"/>
          <w:i w:val="1"/>
          <w:smallCaps w:val="1"/>
          <w:color w:val="c0504d"/>
          <w:sz w:val="24"/>
          <w:szCs w:val="24"/>
          <w:u w:val="single"/>
        </w:rPr>
      </w:pPr>
      <w:bookmarkStart w:colFirst="0" w:colLast="0" w:name="_gjdgxs" w:id="0"/>
      <w:bookmarkEnd w:id="0"/>
      <w:r w:rsidDel="00000000" w:rsidR="00000000" w:rsidRPr="00000000">
        <w:rPr>
          <w:rtl w:val="0"/>
        </w:rPr>
      </w:r>
    </w:p>
    <w:p w:rsidR="00000000" w:rsidDel="00000000" w:rsidP="00000000" w:rsidRDefault="00000000" w:rsidRPr="00000000" w14:paraId="00000033">
      <w:pPr>
        <w:spacing w:after="0" w:line="240" w:lineRule="auto"/>
        <w:rPr>
          <w:sz w:val="18"/>
          <w:szCs w:val="18"/>
        </w:rPr>
      </w:pPr>
      <w:r w:rsidDel="00000000" w:rsidR="00000000" w:rsidRPr="00000000">
        <w:rPr>
          <w:color w:val="000000"/>
          <w:sz w:val="18"/>
          <w:szCs w:val="18"/>
          <w:highlight w:val="white"/>
          <w:rtl w:val="0"/>
        </w:rPr>
        <w:t xml:space="preserve">Pour essayer de comprendre </w:t>
      </w:r>
      <w:r w:rsidDel="00000000" w:rsidR="00000000" w:rsidRPr="00000000">
        <w:rPr>
          <w:sz w:val="18"/>
          <w:szCs w:val="18"/>
          <w:rtl w:val="0"/>
        </w:rPr>
        <w:t xml:space="preserve">pourquoi la région du Groenland a tendance à se réchauffer plus vite que le reste de la planète, on peut se poser la question suivante : </w:t>
      </w:r>
    </w:p>
    <w:p w:rsidR="00000000" w:rsidDel="00000000" w:rsidP="00000000" w:rsidRDefault="00000000" w:rsidRPr="00000000" w14:paraId="00000034">
      <w:pPr>
        <w:spacing w:after="0" w:line="240" w:lineRule="auto"/>
        <w:jc w:val="center"/>
        <w:rPr>
          <w:b w:val="1"/>
          <w:i w:val="1"/>
          <w:sz w:val="20"/>
          <w:szCs w:val="20"/>
        </w:rPr>
      </w:pPr>
      <w:r w:rsidDel="00000000" w:rsidR="00000000" w:rsidRPr="00000000">
        <w:rPr>
          <w:b w:val="1"/>
          <w:sz w:val="20"/>
          <w:szCs w:val="20"/>
          <w:rtl w:val="0"/>
        </w:rPr>
        <w:t xml:space="preserve">Si l’on compare deux surfaces dont l’une a un albédo faible et l’autre un albédo élevé, laquelle se réchauffera le plus ?</w:t>
      </w:r>
      <w:r w:rsidDel="00000000" w:rsidR="00000000" w:rsidRPr="00000000">
        <w:rPr>
          <w:rtl w:val="0"/>
        </w:rPr>
      </w:r>
    </w:p>
    <w:p w:rsidR="00000000" w:rsidDel="00000000" w:rsidP="00000000" w:rsidRDefault="00000000" w:rsidRPr="00000000" w14:paraId="00000035">
      <w:pPr>
        <w:spacing w:after="0" w:line="240" w:lineRule="auto"/>
        <w:rPr>
          <w:sz w:val="18"/>
          <w:szCs w:val="18"/>
        </w:rPr>
      </w:pPr>
      <w:r w:rsidDel="00000000" w:rsidR="00000000" w:rsidRPr="00000000">
        <w:rPr>
          <w:rtl w:val="0"/>
        </w:rPr>
      </w:r>
    </w:p>
    <w:p w:rsidR="00000000" w:rsidDel="00000000" w:rsidP="00000000" w:rsidRDefault="00000000" w:rsidRPr="00000000" w14:paraId="00000036">
      <w:pPr>
        <w:spacing w:after="0" w:line="240" w:lineRule="auto"/>
        <w:rPr>
          <w:sz w:val="18"/>
          <w:szCs w:val="18"/>
        </w:rPr>
      </w:pPr>
      <w:r w:rsidDel="00000000" w:rsidR="00000000" w:rsidRPr="00000000">
        <w:rPr>
          <w:rtl w:val="0"/>
        </w:rPr>
      </w:r>
    </w:p>
    <w:p w:rsidR="00000000" w:rsidDel="00000000" w:rsidP="00000000" w:rsidRDefault="00000000" w:rsidRPr="00000000" w14:paraId="00000037">
      <w:pPr>
        <w:spacing w:after="0" w:line="240" w:lineRule="auto"/>
        <w:rPr>
          <w:b w:val="1"/>
          <w:color w:val="0070c0"/>
          <w:sz w:val="18"/>
          <w:szCs w:val="18"/>
        </w:rPr>
      </w:pPr>
      <w:r w:rsidDel="00000000" w:rsidR="00000000" w:rsidRPr="00000000">
        <w:rPr>
          <w:sz w:val="18"/>
          <w:szCs w:val="18"/>
          <w:rtl w:val="0"/>
        </w:rPr>
        <w:t xml:space="preserve">3/ Formuler une hypothèse argumentée. </w:t>
      </w:r>
      <w:r w:rsidDel="00000000" w:rsidR="00000000" w:rsidRPr="00000000">
        <w:rPr>
          <w:rtl w:val="0"/>
        </w:rPr>
      </w:r>
    </w:p>
    <w:p w:rsidR="00000000" w:rsidDel="00000000" w:rsidP="00000000" w:rsidRDefault="00000000" w:rsidRPr="00000000" w14:paraId="00000038">
      <w:pPr>
        <w:spacing w:after="0" w:line="240" w:lineRule="auto"/>
        <w:rPr>
          <w:b w:val="1"/>
          <w:color w:val="0070c0"/>
          <w:sz w:val="18"/>
          <w:szCs w:val="18"/>
        </w:rPr>
      </w:pPr>
      <w:r w:rsidDel="00000000" w:rsidR="00000000" w:rsidRPr="00000000">
        <w:rPr>
          <w:sz w:val="18"/>
          <w:szCs w:val="18"/>
          <w:rtl w:val="0"/>
        </w:rPr>
        <w:t xml:space="preserve">4/ </w:t>
      </w:r>
      <w:commentRangeStart w:id="2"/>
      <w:r w:rsidDel="00000000" w:rsidR="00000000" w:rsidRPr="00000000">
        <w:rPr>
          <w:sz w:val="18"/>
          <w:szCs w:val="18"/>
          <w:rtl w:val="0"/>
        </w:rPr>
        <w:t xml:space="preserve">Proposer</w:t>
      </w:r>
      <w:commentRangeEnd w:id="2"/>
      <w:r w:rsidDel="00000000" w:rsidR="00000000" w:rsidRPr="00000000">
        <w:commentReference w:id="2"/>
      </w:r>
      <w:r w:rsidDel="00000000" w:rsidR="00000000" w:rsidRPr="00000000">
        <w:rPr>
          <w:sz w:val="18"/>
          <w:szCs w:val="18"/>
          <w:rtl w:val="0"/>
        </w:rPr>
        <w:t xml:space="preserve"> un protocole qui permette de vérifier votre hypothèse.</w:t>
      </w:r>
      <w:r w:rsidDel="00000000" w:rsidR="00000000" w:rsidRPr="00000000">
        <w:rPr>
          <w:rtl w:val="0"/>
        </w:rPr>
      </w:r>
    </w:p>
    <w:p w:rsidR="00000000" w:rsidDel="00000000" w:rsidP="00000000" w:rsidRDefault="00000000" w:rsidRPr="00000000" w14:paraId="00000039">
      <w:pPr>
        <w:spacing w:after="0" w:line="240" w:lineRule="auto"/>
        <w:rPr>
          <w:sz w:val="18"/>
          <w:szCs w:val="18"/>
        </w:rPr>
      </w:pPr>
      <w:r w:rsidDel="00000000" w:rsidR="00000000" w:rsidRPr="00000000">
        <w:rPr>
          <w:sz w:val="18"/>
          <w:szCs w:val="18"/>
          <w:rtl w:val="0"/>
        </w:rPr>
        <w:t xml:space="preserve">5/ Réaliser le protocole retenu et noter vos résultats </w:t>
      </w:r>
    </w:p>
    <w:p w:rsidR="00000000" w:rsidDel="00000000" w:rsidP="00000000" w:rsidRDefault="00000000" w:rsidRPr="00000000" w14:paraId="0000003A">
      <w:pPr>
        <w:spacing w:after="0" w:line="240" w:lineRule="auto"/>
        <w:rPr>
          <w:sz w:val="18"/>
          <w:szCs w:val="18"/>
        </w:rPr>
      </w:pPr>
      <w:r w:rsidDel="00000000" w:rsidR="00000000" w:rsidRPr="00000000">
        <w:rPr>
          <w:sz w:val="18"/>
          <w:szCs w:val="18"/>
          <w:rtl w:val="0"/>
        </w:rPr>
        <w:t xml:space="preserve">6/ Utiliser les résultats pour répondre à la question posée.</w:t>
      </w:r>
    </w:p>
    <w:p w:rsidR="00000000" w:rsidDel="00000000" w:rsidP="00000000" w:rsidRDefault="00000000" w:rsidRPr="00000000" w14:paraId="0000003B">
      <w:pPr>
        <w:spacing w:after="0" w:line="240" w:lineRule="auto"/>
        <w:rPr>
          <w:sz w:val="18"/>
          <w:szCs w:val="18"/>
        </w:rPr>
      </w:pPr>
      <w:r w:rsidDel="00000000" w:rsidR="00000000" w:rsidRPr="00000000">
        <w:rPr>
          <w:rtl w:val="0"/>
        </w:rPr>
      </w:r>
    </w:p>
    <w:p w:rsidR="00000000" w:rsidDel="00000000" w:rsidP="00000000" w:rsidRDefault="00000000" w:rsidRPr="00000000" w14:paraId="0000003C">
      <w:pPr>
        <w:spacing w:after="0" w:line="240" w:lineRule="auto"/>
        <w:rPr>
          <w:sz w:val="18"/>
          <w:szCs w:val="18"/>
        </w:rPr>
      </w:pPr>
      <w:r w:rsidDel="00000000" w:rsidR="00000000" w:rsidRPr="00000000">
        <w:rPr>
          <w:sz w:val="18"/>
          <w:szCs w:val="18"/>
          <w:rtl w:val="0"/>
        </w:rPr>
        <w:t xml:space="preserve">7/ En observant les images satellites d’une zone du Groenland en décembre 1945 et en décembre 2016, proposer une explication à l’accélération du réchauffement dans la région du Groenland. </w:t>
      </w:r>
    </w:p>
    <w:p w:rsidR="00000000" w:rsidDel="00000000" w:rsidP="00000000" w:rsidRDefault="00000000" w:rsidRPr="00000000" w14:paraId="0000003D">
      <w:pPr>
        <w:spacing w:after="0" w:line="240" w:lineRule="auto"/>
        <w:rPr>
          <w:sz w:val="18"/>
          <w:szCs w:val="18"/>
        </w:rPr>
      </w:pPr>
      <w:r w:rsidDel="00000000" w:rsidR="00000000" w:rsidRPr="00000000">
        <w:rPr>
          <w:rtl w:val="0"/>
        </w:rPr>
      </w:r>
    </w:p>
    <w:p w:rsidR="00000000" w:rsidDel="00000000" w:rsidP="00000000" w:rsidRDefault="00000000" w:rsidRPr="00000000" w14:paraId="0000003E">
      <w:pPr>
        <w:spacing w:after="0" w:line="240" w:lineRule="auto"/>
        <w:rPr>
          <w:sz w:val="18"/>
          <w:szCs w:val="18"/>
        </w:rPr>
      </w:pPr>
      <w:r w:rsidDel="00000000" w:rsidR="00000000" w:rsidRPr="00000000">
        <w:rPr>
          <w:sz w:val="18"/>
          <w:szCs w:val="18"/>
        </w:rPr>
        <w:drawing>
          <wp:inline distB="0" distT="0" distL="0" distR="0">
            <wp:extent cx="6993305" cy="1525082"/>
            <wp:effectExtent b="0" l="0" r="0" t="0"/>
            <wp:docPr id="3"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6993305" cy="1525082"/>
                    </a:xfrm>
                    <a:prstGeom prst="rect"/>
                    <a:ln/>
                  </pic:spPr>
                </pic:pic>
              </a:graphicData>
            </a:graphic>
          </wp:inline>
        </w:drawing>
      </w:r>
      <w:r w:rsidDel="00000000" w:rsidR="00000000" w:rsidRPr="00000000">
        <w:rPr>
          <w:rtl w:val="0"/>
        </w:rPr>
      </w:r>
    </w:p>
    <w:p w:rsidR="00000000" w:rsidDel="00000000" w:rsidP="00000000" w:rsidRDefault="00000000" w:rsidRPr="00000000" w14:paraId="0000003F">
      <w:pPr>
        <w:spacing w:after="0" w:line="240" w:lineRule="auto"/>
        <w:rPr>
          <w:sz w:val="18"/>
          <w:szCs w:val="18"/>
        </w:rPr>
      </w:pPr>
      <w:r w:rsidDel="00000000" w:rsidR="00000000" w:rsidRPr="00000000">
        <w:rPr>
          <w:rtl w:val="0"/>
        </w:rPr>
      </w:r>
    </w:p>
    <w:p w:rsidR="00000000" w:rsidDel="00000000" w:rsidP="00000000" w:rsidRDefault="00000000" w:rsidRPr="00000000" w14:paraId="00000040">
      <w:pPr>
        <w:spacing w:after="0" w:line="240" w:lineRule="auto"/>
        <w:rPr>
          <w:sz w:val="18"/>
          <w:szCs w:val="18"/>
        </w:rPr>
      </w:pPr>
      <w:r w:rsidDel="00000000" w:rsidR="00000000" w:rsidRPr="00000000">
        <w:rPr>
          <w:rtl w:val="0"/>
        </w:rPr>
      </w:r>
    </w:p>
    <w:p w:rsidR="00000000" w:rsidDel="00000000" w:rsidP="00000000" w:rsidRDefault="00000000" w:rsidRPr="00000000" w14:paraId="00000041">
      <w:pPr>
        <w:spacing w:after="0" w:line="240" w:lineRule="auto"/>
        <w:rPr>
          <w:sz w:val="18"/>
          <w:szCs w:val="18"/>
        </w:rPr>
      </w:pPr>
      <w:r w:rsidDel="00000000" w:rsidR="00000000" w:rsidRPr="00000000">
        <w:rPr>
          <w:rtl w:val="0"/>
        </w:rPr>
      </w:r>
    </w:p>
    <w:p w:rsidR="00000000" w:rsidDel="00000000" w:rsidP="00000000" w:rsidRDefault="00000000" w:rsidRPr="00000000" w14:paraId="00000042">
      <w:pPr>
        <w:spacing w:after="0" w:line="240" w:lineRule="auto"/>
        <w:rPr>
          <w:sz w:val="18"/>
          <w:szCs w:val="18"/>
        </w:rPr>
      </w:pPr>
      <w:r w:rsidDel="00000000" w:rsidR="00000000" w:rsidRPr="00000000">
        <w:rPr>
          <w:rtl w:val="0"/>
        </w:rPr>
      </w:r>
    </w:p>
    <w:p w:rsidR="00000000" w:rsidDel="00000000" w:rsidP="00000000" w:rsidRDefault="00000000" w:rsidRPr="00000000" w14:paraId="00000043">
      <w:pPr>
        <w:spacing w:after="0" w:line="240" w:lineRule="auto"/>
        <w:rPr>
          <w:sz w:val="18"/>
          <w:szCs w:val="18"/>
        </w:rPr>
      </w:pPr>
      <w:r w:rsidDel="00000000" w:rsidR="00000000" w:rsidRPr="00000000">
        <w:rPr>
          <w:rtl w:val="0"/>
        </w:rPr>
      </w:r>
    </w:p>
    <w:p w:rsidR="00000000" w:rsidDel="00000000" w:rsidP="00000000" w:rsidRDefault="00000000" w:rsidRPr="00000000" w14:paraId="00000044">
      <w:pPr>
        <w:pStyle w:val="Subtitle"/>
        <w:rPr>
          <w:smallCaps w:val="1"/>
          <w:color w:val="c0504d"/>
          <w:sz w:val="28"/>
          <w:szCs w:val="28"/>
          <w:u w:val="none"/>
        </w:rPr>
      </w:pPr>
      <w:r w:rsidDel="00000000" w:rsidR="00000000" w:rsidRPr="00000000">
        <w:rPr>
          <w:smallCaps w:val="1"/>
          <w:color w:val="c0504d"/>
          <w:sz w:val="28"/>
          <w:szCs w:val="28"/>
          <w:u w:val="single"/>
          <w:rtl w:val="0"/>
        </w:rPr>
        <w:t xml:space="preserve">Activité de programmation</w:t>
      </w:r>
      <w:r w:rsidDel="00000000" w:rsidR="00000000" w:rsidRPr="00000000">
        <w:rPr>
          <w:smallCaps w:val="1"/>
          <w:color w:val="c0504d"/>
          <w:sz w:val="28"/>
          <w:szCs w:val="28"/>
          <w:u w:val="none"/>
          <w:rtl w:val="0"/>
        </w:rPr>
        <w:t xml:space="preserve">: Comment identifier la nature des surfaces en utilisant l’albédo ?</w:t>
      </w:r>
    </w:p>
    <w:p w:rsidR="00000000" w:rsidDel="00000000" w:rsidP="00000000" w:rsidRDefault="00000000" w:rsidRPr="00000000" w14:paraId="00000045">
      <w:pPr>
        <w:spacing w:after="0" w:line="240" w:lineRule="auto"/>
        <w:rPr>
          <w:b w:val="1"/>
          <w:sz w:val="18"/>
          <w:szCs w:val="18"/>
        </w:rPr>
      </w:pPr>
      <w:r w:rsidDel="00000000" w:rsidR="00000000" w:rsidRPr="00000000">
        <w:rPr>
          <w:b w:val="1"/>
          <w:sz w:val="18"/>
          <w:szCs w:val="18"/>
          <w:rtl w:val="0"/>
        </w:rPr>
        <w:t xml:space="preserve">Présentation du contexte</w:t>
      </w:r>
    </w:p>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A cause du réchauffement climatique dans la région du Groenland,  localement, la nature des surfaces change et modifie donc l’albédo. Pour évaluer l’étendue de ces changements de surface les scientifiques utilisent les satellites.</w:t>
      </w:r>
    </w:p>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 Le survol d’une zone du Groenland par un satellite a permis de collecter des données utiles pour l’identification de la nature des sols.</w:t>
      </w:r>
    </w:p>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A partir des données collectées, l’objectif est de retrouver la zone du Groenland survolée par le satellite.</w:t>
      </w:r>
    </w:p>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4A">
      <w:pPr>
        <w:spacing w:after="0" w:line="240" w:lineRule="auto"/>
        <w:rPr>
          <w:b w:val="1"/>
          <w:sz w:val="18"/>
          <w:szCs w:val="18"/>
        </w:rPr>
      </w:pPr>
      <w:r w:rsidDel="00000000" w:rsidR="00000000" w:rsidRPr="00000000">
        <w:rPr>
          <w:b w:val="1"/>
          <w:sz w:val="18"/>
          <w:szCs w:val="18"/>
          <w:rtl w:val="0"/>
        </w:rPr>
        <w:t xml:space="preserve">Documents à disposition</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165100</wp:posOffset>
                </wp:positionH>
                <wp:positionV relativeFrom="paragraph">
                  <wp:posOffset>241300</wp:posOffset>
                </wp:positionV>
                <wp:extent cx="6626225" cy="1987550"/>
                <wp:effectExtent b="0" l="0" r="0" t="0"/>
                <wp:wrapSquare wrapText="bothSides" distB="0" distT="0" distL="114300" distR="114300"/>
                <wp:docPr id="2" name=""/>
                <a:graphic>
                  <a:graphicData uri="http://schemas.microsoft.com/office/word/2010/wordprocessingShape">
                    <wps:wsp>
                      <wps:cNvSpPr/>
                      <wps:cNvPr id="16" name="Shape 16"/>
                      <wps:spPr>
                        <a:xfrm>
                          <a:off x="2045588" y="2798925"/>
                          <a:ext cx="6600825" cy="1962150"/>
                        </a:xfrm>
                        <a:custGeom>
                          <a:rect b="b" l="l" r="r" t="t"/>
                          <a:pathLst>
                            <a:path extrusionOk="0" h="1962150" w="6600825">
                              <a:moveTo>
                                <a:pt x="0" y="0"/>
                              </a:moveTo>
                              <a:lnTo>
                                <a:pt x="0" y="1962150"/>
                              </a:lnTo>
                              <a:lnTo>
                                <a:pt x="6600825" y="1962150"/>
                              </a:lnTo>
                              <a:lnTo>
                                <a:pt x="6600825" y="0"/>
                              </a:lnTo>
                              <a:close/>
                            </a:path>
                          </a:pathLst>
                        </a:custGeom>
                        <a:solidFill>
                          <a:srgbClr val="FFFFFF"/>
                        </a:solidFill>
                        <a:ln cap="flat" cmpd="sng" w="12700">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18"/>
                                <w:u w:val="single"/>
                                <w:vertAlign w:val="baseline"/>
                              </w:rPr>
                              <w:t xml:space="preserve">Document 4</w:t>
                            </w:r>
                            <w:r w:rsidDel="00000000" w:rsidR="00000000" w:rsidRPr="00000000">
                              <w:rPr>
                                <w:rFonts w:ascii="Arial" w:cs="Arial" w:eastAsia="Arial" w:hAnsi="Arial"/>
                                <w:b w:val="1"/>
                                <w:i w:val="0"/>
                                <w:smallCaps w:val="0"/>
                                <w:strike w:val="0"/>
                                <w:color w:val="000000"/>
                                <w:sz w:val="18"/>
                                <w:vertAlign w:val="baseline"/>
                              </w:rPr>
                              <w:t xml:space="preserve"> : Qu’est-ce que la télédétection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18"/>
                                <w:vertAlign w:val="baseline"/>
                              </w:rPr>
                            </w:r>
                            <w:r w:rsidDel="00000000" w:rsidR="00000000" w:rsidRPr="00000000">
                              <w:rPr>
                                <w:rFonts w:ascii="Arial" w:cs="Arial" w:eastAsia="Arial" w:hAnsi="Arial"/>
                                <w:b w:val="0"/>
                                <w:i w:val="0"/>
                                <w:smallCaps w:val="0"/>
                                <w:strike w:val="0"/>
                                <w:color w:val="000000"/>
                                <w:sz w:val="18"/>
                                <w:vertAlign w:val="baseline"/>
                              </w:rPr>
                              <w:t xml:space="preserve">La </w:t>
                            </w:r>
                            <w:r w:rsidDel="00000000" w:rsidR="00000000" w:rsidRPr="00000000">
                              <w:rPr>
                                <w:rFonts w:ascii="Arial" w:cs="Arial" w:eastAsia="Arial" w:hAnsi="Arial"/>
                                <w:b w:val="1"/>
                                <w:i w:val="0"/>
                                <w:smallCaps w:val="0"/>
                                <w:strike w:val="0"/>
                                <w:color w:val="000000"/>
                                <w:sz w:val="18"/>
                                <w:vertAlign w:val="baseline"/>
                              </w:rPr>
                              <w:t xml:space="preserve">télédétection</w:t>
                            </w:r>
                            <w:r w:rsidDel="00000000" w:rsidR="00000000" w:rsidRPr="00000000">
                              <w:rPr>
                                <w:rFonts w:ascii="Arial" w:cs="Arial" w:eastAsia="Arial" w:hAnsi="Arial"/>
                                <w:b w:val="0"/>
                                <w:i w:val="0"/>
                                <w:smallCaps w:val="0"/>
                                <w:strike w:val="0"/>
                                <w:color w:val="000000"/>
                                <w:sz w:val="18"/>
                                <w:vertAlign w:val="baseline"/>
                              </w:rPr>
                              <w:t xml:space="preserve"> comprend l’ensemble des procédés et techniques qui permettent d'acquérir à distance des informations sur les objets terrestres, en utilisant les propriétés des ondes électromagnétiques émises ou réfléchies par ces objets.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8"/>
                                <w:vertAlign w:val="baseline"/>
                              </w:rPr>
                            </w:r>
                            <w:r w:rsidDel="00000000" w:rsidR="00000000" w:rsidRPr="00000000">
                              <w:rPr>
                                <w:rFonts w:ascii="Arial" w:cs="Arial" w:eastAsia="Arial" w:hAnsi="Arial"/>
                                <w:b w:val="0"/>
                                <w:i w:val="0"/>
                                <w:smallCaps w:val="0"/>
                                <w:strike w:val="0"/>
                                <w:color w:val="000000"/>
                                <w:sz w:val="18"/>
                                <w:vertAlign w:val="baseline"/>
                              </w:rPr>
                              <w:t xml:space="preserve">La collecte de données de télédétection est réalisée soit par des avions soit par des satellites. Actuellement, la télédétection évoque surtout l'acquisition de données par les satellites. Il y a une multitude de satellites en orbite qui observent les états de la surface terrestre.</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8"/>
                                <w:vertAlign w:val="baseline"/>
                              </w:rPr>
                            </w:r>
                            <w:r w:rsidDel="00000000" w:rsidR="00000000" w:rsidRPr="00000000">
                              <w:rPr>
                                <w:rFonts w:ascii="Arial" w:cs="Arial" w:eastAsia="Arial" w:hAnsi="Arial"/>
                                <w:b w:val="0"/>
                                <w:i w:val="0"/>
                                <w:smallCaps w:val="0"/>
                                <w:strike w:val="0"/>
                                <w:color w:val="000000"/>
                                <w:sz w:val="18"/>
                                <w:vertAlign w:val="baseline"/>
                              </w:rPr>
                              <w:t xml:space="preserve">La télédétection contribue à une meilleure connaissance de la surface terrestre</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8"/>
                                <w:vertAlign w:val="baseline"/>
                              </w:rPr>
                            </w:r>
                            <w:r w:rsidDel="00000000" w:rsidR="00000000" w:rsidRPr="00000000">
                              <w:rPr>
                                <w:rFonts w:ascii="Arial" w:cs="Arial" w:eastAsia="Arial" w:hAnsi="Arial"/>
                                <w:b w:val="0"/>
                                <w:i w:val="0"/>
                                <w:smallCaps w:val="0"/>
                                <w:strike w:val="0"/>
                                <w:color w:val="000000"/>
                                <w:sz w:val="18"/>
                                <w:vertAlign w:val="baseline"/>
                              </w:rPr>
                              <w:t xml:space="preserve">Les images satellitaires sont souvent la seule information crédible pour l'identification, le tracé et la cartographie de la couverture du sol dans les pays en développement dont la cartographie de base est souvent lacunaire.</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8"/>
                                <w:vertAlign w:val="baseline"/>
                              </w:rPr>
                            </w:r>
                            <w:r w:rsidDel="00000000" w:rsidR="00000000" w:rsidRPr="00000000">
                              <w:rPr>
                                <w:rFonts w:ascii="Arial" w:cs="Arial" w:eastAsia="Arial" w:hAnsi="Arial"/>
                                <w:b w:val="0"/>
                                <w:i w:val="0"/>
                                <w:smallCaps w:val="0"/>
                                <w:strike w:val="0"/>
                                <w:color w:val="000000"/>
                                <w:sz w:val="18"/>
                                <w:vertAlign w:val="baseline"/>
                              </w:rPr>
                              <w:t xml:space="preserve">L'identification de la couverture du sol est d’abord indispensable pour la gestion des ressources et la planification des activités. Elle établit également la ligne de base à partir de laquelle des activités de suivi et de détection des changements peuvent être effectuées.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8"/>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8"/>
                                <w:vertAlign w:val="baseline"/>
                              </w:rPr>
                            </w:r>
                            <w:r w:rsidDel="00000000" w:rsidR="00000000" w:rsidRPr="00000000">
                              <w:rPr>
                                <w:rFonts w:ascii="Arial" w:cs="Arial" w:eastAsia="Arial" w:hAnsi="Arial"/>
                                <w:b w:val="0"/>
                                <w:i w:val="0"/>
                                <w:smallCaps w:val="0"/>
                                <w:strike w:val="0"/>
                                <w:color w:val="000000"/>
                                <w:sz w:val="18"/>
                                <w:vertAlign w:val="baseline"/>
                              </w:rPr>
                              <w:t xml:space="preserve">Source : </w:t>
                            </w:r>
                            <w:r w:rsidDel="00000000" w:rsidR="00000000" w:rsidRPr="00000000">
                              <w:rPr>
                                <w:rFonts w:ascii="Arial" w:cs="Arial" w:eastAsia="Arial" w:hAnsi="Arial"/>
                                <w:b w:val="0"/>
                                <w:i w:val="0"/>
                                <w:smallCaps w:val="0"/>
                                <w:strike w:val="0"/>
                                <w:color w:val="0000ff"/>
                                <w:sz w:val="18"/>
                                <w:u w:val="single"/>
                                <w:vertAlign w:val="baseline"/>
                              </w:rPr>
                              <w:t xml:space="preserve">http://www.cartographie.ird.fr/refugies/methodes-Teledec.html</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ff"/>
                                <w:sz w:val="18"/>
                                <w:u w:val="single"/>
                                <w:vertAlign w:val="baseline"/>
                              </w:rPr>
                            </w:r>
                          </w:p>
                        </w:txbxContent>
                      </wps:txbx>
                      <wps:bodyPr anchorCtr="0" anchor="t" bIns="45700" lIns="114300" spcFirstLastPara="1" rIns="114300"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165100</wp:posOffset>
                </wp:positionH>
                <wp:positionV relativeFrom="paragraph">
                  <wp:posOffset>241300</wp:posOffset>
                </wp:positionV>
                <wp:extent cx="6626225" cy="1987550"/>
                <wp:effectExtent b="0" l="0" r="0" t="0"/>
                <wp:wrapSquare wrapText="bothSides" distB="0" distT="0" distL="114300" distR="114300"/>
                <wp:docPr id="2" name="image9.png"/>
                <a:graphic>
                  <a:graphicData uri="http://schemas.openxmlformats.org/drawingml/2006/picture">
                    <pic:pic>
                      <pic:nvPicPr>
                        <pic:cNvPr id="0" name="image9.png"/>
                        <pic:cNvPicPr preferRelativeResize="0"/>
                      </pic:nvPicPr>
                      <pic:blipFill>
                        <a:blip r:embed="rId9"/>
                        <a:srcRect/>
                        <a:stretch>
                          <a:fillRect/>
                        </a:stretch>
                      </pic:blipFill>
                      <pic:spPr>
                        <a:xfrm>
                          <a:off x="0" y="0"/>
                          <a:ext cx="6626225" cy="1987550"/>
                        </a:xfrm>
                        <a:prstGeom prst="rect"/>
                        <a:ln/>
                      </pic:spPr>
                    </pic:pic>
                  </a:graphicData>
                </a:graphic>
              </wp:anchor>
            </w:drawing>
          </mc:Fallback>
        </mc:AlternateContent>
      </w:r>
    </w:p>
    <w:p w:rsidR="00000000" w:rsidDel="00000000" w:rsidP="00000000" w:rsidRDefault="00000000" w:rsidRPr="00000000" w14:paraId="0000004B">
      <w:pPr>
        <w:pStyle w:val="Subtitle"/>
        <w:rPr>
          <w:sz w:val="18"/>
          <w:szCs w:val="18"/>
        </w:rPr>
      </w:pPr>
      <w:r w:rsidDel="00000000" w:rsidR="00000000" w:rsidRPr="00000000">
        <w:rPr>
          <w:rtl w:val="0"/>
        </w:rPr>
      </w:r>
    </w:p>
    <w:p w:rsidR="00000000" w:rsidDel="00000000" w:rsidP="00000000" w:rsidRDefault="00000000" w:rsidRPr="00000000" w14:paraId="0000004C">
      <w:pPr>
        <w:pStyle w:val="Subtitle"/>
        <w:rPr>
          <w:rFonts w:ascii="Calibri" w:cs="Calibri" w:eastAsia="Calibri" w:hAnsi="Calibri"/>
          <w:i w:val="0"/>
          <w:color w:val="000000"/>
          <w:sz w:val="18"/>
          <w:szCs w:val="18"/>
        </w:rPr>
      </w:pPr>
      <w:r w:rsidDel="00000000" w:rsidR="00000000" w:rsidRPr="00000000">
        <w:rPr>
          <w:rFonts w:ascii="Calibri" w:cs="Calibri" w:eastAsia="Calibri" w:hAnsi="Calibri"/>
          <w:i w:val="0"/>
          <w:color w:val="000000"/>
          <w:sz w:val="18"/>
          <w:szCs w:val="18"/>
          <w:rtl w:val="0"/>
        </w:rPr>
        <w:t xml:space="preserve">8/ Qu’est-ce que la télédétection, et quel en est son intérêt ?</w:t>
      </w:r>
    </w:p>
    <w:p w:rsidR="00000000" w:rsidDel="00000000" w:rsidP="00000000" w:rsidRDefault="00000000" w:rsidRPr="00000000" w14:paraId="0000004D">
      <w:pPr>
        <w:rPr>
          <w:sz w:val="18"/>
          <w:szCs w:val="18"/>
        </w:rPr>
      </w:pPr>
      <w:r w:rsidDel="00000000" w:rsidR="00000000" w:rsidRPr="00000000">
        <w:rPr>
          <w:sz w:val="18"/>
          <w:szCs w:val="18"/>
          <w:rtl w:val="0"/>
        </w:rPr>
        <w:t xml:space="preserve">9/ Le graphique ci-dessous donne l’albédo dans le domaine du visible de certaines surfaces dans le domaine du </w:t>
      </w:r>
      <w:commentRangeStart w:id="3"/>
      <w:r w:rsidDel="00000000" w:rsidR="00000000" w:rsidRPr="00000000">
        <w:rPr>
          <w:sz w:val="18"/>
          <w:szCs w:val="18"/>
          <w:rtl w:val="0"/>
        </w:rPr>
        <w:t xml:space="preserve">visible</w:t>
      </w:r>
      <w:commentRangeEnd w:id="3"/>
      <w:r w:rsidDel="00000000" w:rsidR="00000000" w:rsidRPr="00000000">
        <w:commentReference w:id="3"/>
      </w:r>
      <w:r w:rsidDel="00000000" w:rsidR="00000000" w:rsidRPr="00000000">
        <w:rPr>
          <w:sz w:val="18"/>
          <w:szCs w:val="18"/>
          <w:rtl w:val="0"/>
        </w:rPr>
        <w:t xml:space="preserve">.</w:t>
      </w:r>
      <w:r w:rsidDel="00000000" w:rsidR="00000000" w:rsidRPr="00000000">
        <w:drawing>
          <wp:anchor allowOverlap="1" behindDoc="0" distB="0" distT="0" distL="0" distR="0" hidden="0" layoutInCell="1" locked="0" relativeHeight="0" simplePos="0">
            <wp:simplePos x="0" y="0"/>
            <wp:positionH relativeFrom="column">
              <wp:posOffset>1149248</wp:posOffset>
            </wp:positionH>
            <wp:positionV relativeFrom="paragraph">
              <wp:posOffset>139141</wp:posOffset>
            </wp:positionV>
            <wp:extent cx="3528822" cy="2428647"/>
            <wp:effectExtent b="0" l="0" r="0" t="0"/>
            <wp:wrapSquare wrapText="bothSides" distB="0" distT="0" distL="0" distR="0"/>
            <wp:docPr id="4" name="image7.png"/>
            <a:graphic>
              <a:graphicData uri="http://schemas.openxmlformats.org/drawingml/2006/picture">
                <pic:pic>
                  <pic:nvPicPr>
                    <pic:cNvPr id="0" name="image7.png"/>
                    <pic:cNvPicPr preferRelativeResize="0"/>
                  </pic:nvPicPr>
                  <pic:blipFill>
                    <a:blip r:embed="rId10"/>
                    <a:srcRect b="0" l="0" r="0" t="0"/>
                    <a:stretch>
                      <a:fillRect/>
                    </a:stretch>
                  </pic:blipFill>
                  <pic:spPr>
                    <a:xfrm>
                      <a:off x="0" y="0"/>
                      <a:ext cx="3528822" cy="2428647"/>
                    </a:xfrm>
                    <a:prstGeom prst="rect"/>
                    <a:ln/>
                  </pic:spPr>
                </pic:pic>
              </a:graphicData>
            </a:graphic>
          </wp:anchor>
        </w:drawing>
      </w:r>
    </w:p>
    <w:p w:rsidR="00000000" w:rsidDel="00000000" w:rsidP="00000000" w:rsidRDefault="00000000" w:rsidRPr="00000000" w14:paraId="0000004E">
      <w:pPr>
        <w:jc w:val="cente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sz w:val="18"/>
          <w:szCs w:val="18"/>
        </w:rPr>
      </w:pPr>
      <w:commentRangeStart w:id="4"/>
      <w:r w:rsidDel="00000000" w:rsidR="00000000" w:rsidRPr="00000000">
        <w:rPr>
          <w:sz w:val="18"/>
          <w:szCs w:val="18"/>
          <w:rtl w:val="0"/>
        </w:rPr>
        <w:t xml:space="preserve">Quelles sont les surfaces que l’on ne peut pas </w:t>
      </w:r>
      <w:r w:rsidDel="00000000" w:rsidR="00000000" w:rsidRPr="00000000">
        <w:rPr>
          <w:sz w:val="18"/>
          <w:szCs w:val="18"/>
          <w:rtl w:val="0"/>
        </w:rPr>
        <w:t xml:space="preserve">identifier</w:t>
      </w:r>
      <w:r w:rsidDel="00000000" w:rsidR="00000000" w:rsidRPr="00000000">
        <w:rPr>
          <w:sz w:val="18"/>
          <w:szCs w:val="18"/>
          <w:rtl w:val="0"/>
        </w:rPr>
        <w:t xml:space="preserve"> par la mesure de l’albédo dans le domaine du visible ?  </w:t>
      </w:r>
      <w:commentRangeEnd w:id="4"/>
      <w:r w:rsidDel="00000000" w:rsidR="00000000" w:rsidRPr="00000000">
        <w:commentReference w:id="4"/>
      </w:r>
      <w:r w:rsidDel="00000000" w:rsidR="00000000" w:rsidRPr="00000000">
        <w:rPr>
          <w:rtl w:val="0"/>
        </w:rPr>
      </w:r>
    </w:p>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10/ Pour pouvoir  identifier la nature d’une surface, les satellites possèdent des radiomètres capables de mesurer l’albédo dans le domaine du visible et dans le domaine de l’infrarouge proche.</w:t>
      </w:r>
    </w:p>
    <w:p w:rsidR="00000000" w:rsidDel="00000000" w:rsidP="00000000" w:rsidRDefault="00000000" w:rsidRPr="00000000" w14:paraId="0000005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highlight w:val="white"/>
          <w:u w:val="none"/>
          <w:vertAlign w:val="baseline"/>
        </w:rPr>
      </w:pPr>
      <w:r w:rsidDel="00000000" w:rsidR="00000000" w:rsidRPr="00000000">
        <w:rPr>
          <w:rFonts w:ascii="Calibri" w:cs="Calibri" w:eastAsia="Calibri" w:hAnsi="Calibri"/>
          <w:b w:val="0"/>
          <w:i w:val="0"/>
          <w:smallCaps w:val="0"/>
          <w:strike w:val="0"/>
          <w:color w:val="000000"/>
          <w:sz w:val="18"/>
          <w:szCs w:val="18"/>
          <w:highlight w:val="white"/>
          <w:u w:val="none"/>
          <w:vertAlign w:val="baseline"/>
          <w:rtl w:val="0"/>
        </w:rPr>
        <w:t xml:space="preserve">Le proche infrarouge</w:t>
      </w:r>
      <w:r w:rsidDel="00000000" w:rsidR="00000000" w:rsidRPr="00000000">
        <w:rPr>
          <w:rFonts w:ascii="Calibri" w:cs="Calibri" w:eastAsia="Calibri" w:hAnsi="Calibri"/>
          <w:b w:val="1"/>
          <w:i w:val="0"/>
          <w:smallCaps w:val="0"/>
          <w:strike w:val="0"/>
          <w:color w:val="000000"/>
          <w:sz w:val="18"/>
          <w:szCs w:val="18"/>
          <w:highlight w:val="white"/>
          <w:u w:val="none"/>
          <w:vertAlign w:val="baseline"/>
          <w:rtl w:val="0"/>
        </w:rPr>
        <w:t xml:space="preserve"> </w:t>
      </w:r>
      <w:r w:rsidDel="00000000" w:rsidR="00000000" w:rsidRPr="00000000">
        <w:rPr>
          <w:rFonts w:ascii="Calibri" w:cs="Calibri" w:eastAsia="Calibri" w:hAnsi="Calibri"/>
          <w:b w:val="0"/>
          <w:i w:val="0"/>
          <w:smallCaps w:val="0"/>
          <w:strike w:val="0"/>
          <w:color w:val="000000"/>
          <w:sz w:val="18"/>
          <w:szCs w:val="18"/>
          <w:highlight w:val="white"/>
          <w:u w:val="none"/>
          <w:vertAlign w:val="baseline"/>
          <w:rtl w:val="0"/>
        </w:rPr>
        <w:t xml:space="preserve">(</w:t>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longueurs d’onde</w:t>
      </w:r>
      <w:r w:rsidDel="00000000" w:rsidR="00000000" w:rsidRPr="00000000">
        <w:rPr>
          <w:rFonts w:ascii="Calibri" w:cs="Calibri" w:eastAsia="Calibri" w:hAnsi="Calibri"/>
          <w:b w:val="0"/>
          <w:i w:val="0"/>
          <w:smallCaps w:val="0"/>
          <w:strike w:val="0"/>
          <w:color w:val="000000"/>
          <w:sz w:val="18"/>
          <w:szCs w:val="18"/>
          <w:highlight w:val="white"/>
          <w:u w:val="none"/>
          <w:vertAlign w:val="baseline"/>
          <w:rtl w:val="0"/>
        </w:rPr>
        <w:t xml:space="preserve"> limites allant de 800 nm à 1600 nm) est la partie du spectre électromagnétique qui vient juste après le domaine visible (</w:t>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longueurs d’onde</w:t>
      </w:r>
      <w:r w:rsidDel="00000000" w:rsidR="00000000" w:rsidRPr="00000000">
        <w:rPr>
          <w:rFonts w:ascii="Calibri" w:cs="Calibri" w:eastAsia="Calibri" w:hAnsi="Calibri"/>
          <w:b w:val="0"/>
          <w:i w:val="0"/>
          <w:smallCaps w:val="0"/>
          <w:strike w:val="0"/>
          <w:color w:val="000000"/>
          <w:sz w:val="18"/>
          <w:szCs w:val="18"/>
          <w:highlight w:val="white"/>
          <w:u w:val="none"/>
          <w:vertAlign w:val="baseline"/>
          <w:rtl w:val="0"/>
        </w:rPr>
        <w:t xml:space="preserve"> limites allant de 400 nm à 800 nm). </w:t>
      </w:r>
    </w:p>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highlight w:val="white"/>
          <w:u w:val="none"/>
          <w:vertAlign w:val="baseline"/>
          <w:rtl w:val="0"/>
        </w:rPr>
        <w:t xml:space="preserve">Ce domaine du spectre électromagnétique est très utilisé en télédétection pour différencier les surfaces naturelles qui se caractérisent par de très importantes variations de l’albédo à cette longueur d'onde.</w:t>
      </w:r>
      <w:r w:rsidDel="00000000" w:rsidR="00000000" w:rsidRPr="00000000">
        <w:rPr>
          <w:rtl w:val="0"/>
        </w:rPr>
      </w:r>
    </w:p>
    <w:p w:rsidR="00000000" w:rsidDel="00000000" w:rsidP="00000000" w:rsidRDefault="00000000" w:rsidRPr="00000000" w14:paraId="0000005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Le tableau ci-dessous donne les valeurs de l’albédo de quelques surfaces naturelles mesuré dans le domaine du visible et en Infrarouge</w:t>
      </w:r>
    </w:p>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bl>
      <w:tblPr>
        <w:tblStyle w:val="Table1"/>
        <w:tblW w:w="679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5"/>
        <w:gridCol w:w="2265"/>
        <w:gridCol w:w="2266"/>
        <w:tblGridChange w:id="0">
          <w:tblGrid>
            <w:gridCol w:w="2265"/>
            <w:gridCol w:w="2265"/>
            <w:gridCol w:w="2266"/>
          </w:tblGrid>
        </w:tblGridChange>
      </w:tblGrid>
      <w:tr>
        <w:tc>
          <w:tcPr>
            <w:vAlign w:val="center"/>
          </w:tcPr>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c>
          <w:tcPr>
            <w:gridSpan w:val="2"/>
            <w:vAlign w:val="center"/>
          </w:tcPr>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Albédo</w:t>
            </w:r>
          </w:p>
        </w:tc>
      </w:tr>
      <w:tr>
        <w:tc>
          <w:tcPr>
            <w:vAlign w:val="center"/>
          </w:tcPr>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Nature du sol</w:t>
            </w:r>
          </w:p>
        </w:tc>
        <w:tc>
          <w:tcPr>
            <w:vAlign w:val="center"/>
          </w:tcPr>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Dans le domaine</w:t>
            </w:r>
          </w:p>
          <w:p w:rsidR="00000000" w:rsidDel="00000000" w:rsidP="00000000" w:rsidRDefault="00000000" w:rsidRPr="00000000" w14:paraId="0000006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du visible</w:t>
            </w:r>
          </w:p>
        </w:tc>
        <w:tc>
          <w:tcPr>
            <w:vAlign w:val="center"/>
          </w:tcPr>
          <w:p w:rsidR="00000000" w:rsidDel="00000000" w:rsidP="00000000" w:rsidRDefault="00000000" w:rsidRPr="00000000" w14:paraId="0000006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Dans le proche infrarouge</w:t>
            </w:r>
          </w:p>
        </w:tc>
      </w:tr>
      <w:tr>
        <w:tc>
          <w:tcPr>
            <w:vAlign w:val="center"/>
          </w:tcPr>
          <w:p w:rsidR="00000000" w:rsidDel="00000000" w:rsidP="00000000" w:rsidRDefault="00000000" w:rsidRPr="00000000" w14:paraId="0000006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Neige</w:t>
            </w:r>
          </w:p>
        </w:tc>
        <w:tc>
          <w:tcPr>
            <w:vAlign w:val="center"/>
          </w:tcPr>
          <w:p w:rsidR="00000000" w:rsidDel="00000000" w:rsidP="00000000" w:rsidRDefault="00000000" w:rsidRPr="00000000" w14:paraId="0000006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0,7 - 0,8</w:t>
            </w:r>
          </w:p>
        </w:tc>
        <w:tc>
          <w:tcPr>
            <w:vAlign w:val="center"/>
          </w:tcPr>
          <w:p w:rsidR="00000000" w:rsidDel="00000000" w:rsidP="00000000" w:rsidRDefault="00000000" w:rsidRPr="00000000" w14:paraId="0000006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0,3 – 0,7</w:t>
            </w:r>
          </w:p>
        </w:tc>
      </w:tr>
      <w:tr>
        <w:tc>
          <w:tcPr>
            <w:vAlign w:val="center"/>
          </w:tcPr>
          <w:p w:rsidR="00000000" w:rsidDel="00000000" w:rsidP="00000000" w:rsidRDefault="00000000" w:rsidRPr="00000000" w14:paraId="0000006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Sol nu</w:t>
            </w:r>
          </w:p>
        </w:tc>
        <w:tc>
          <w:tcPr>
            <w:vAlign w:val="center"/>
          </w:tcPr>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0,20 – 0,25</w:t>
            </w:r>
          </w:p>
        </w:tc>
        <w:tc>
          <w:tcPr>
            <w:vAlign w:val="center"/>
          </w:tcPr>
          <w:p w:rsidR="00000000" w:rsidDel="00000000" w:rsidP="00000000" w:rsidRDefault="00000000" w:rsidRPr="00000000" w14:paraId="0000006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0,25 – 0,30</w:t>
            </w:r>
          </w:p>
        </w:tc>
      </w:tr>
      <w:tr>
        <w:tc>
          <w:tcPr>
            <w:vAlign w:val="center"/>
          </w:tcPr>
          <w:p w:rsidR="00000000" w:rsidDel="00000000" w:rsidP="00000000" w:rsidRDefault="00000000" w:rsidRPr="00000000" w14:paraId="0000006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Eau</w:t>
            </w:r>
          </w:p>
        </w:tc>
        <w:tc>
          <w:tcPr>
            <w:vAlign w:val="center"/>
          </w:tcPr>
          <w:p w:rsidR="00000000" w:rsidDel="00000000" w:rsidP="00000000" w:rsidRDefault="00000000" w:rsidRPr="00000000" w14:paraId="0000006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0,10 – 0,20</w:t>
            </w:r>
          </w:p>
        </w:tc>
        <w:tc>
          <w:tcPr>
            <w:vAlign w:val="center"/>
          </w:tcPr>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0 – 0,01</w:t>
            </w:r>
          </w:p>
        </w:tc>
      </w:tr>
    </w:tbl>
    <w:p w:rsidR="00000000" w:rsidDel="00000000" w:rsidP="00000000" w:rsidRDefault="00000000" w:rsidRPr="00000000" w14:paraId="0000006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highlight w:val="white"/>
          <w:u w:val="none"/>
          <w:vertAlign w:val="baseline"/>
        </w:rPr>
      </w:pPr>
      <w:r w:rsidDel="00000000" w:rsidR="00000000" w:rsidRPr="00000000">
        <w:rPr>
          <w:rFonts w:ascii="Calibri" w:cs="Calibri" w:eastAsia="Calibri" w:hAnsi="Calibri"/>
          <w:b w:val="0"/>
          <w:i w:val="0"/>
          <w:smallCaps w:val="0"/>
          <w:strike w:val="0"/>
          <w:color w:val="000000"/>
          <w:sz w:val="18"/>
          <w:szCs w:val="18"/>
          <w:highlight w:val="white"/>
          <w:u w:val="none"/>
          <w:vertAlign w:val="baseline"/>
          <w:rtl w:val="0"/>
        </w:rPr>
        <w:t xml:space="preserve">Que peut-on conclure quant à la nature du sol si le radiomètre indique une valeur d’albédo de 0,20 dans le domaine du visible et de 0,26 dans l’infrarouge ?</w:t>
      </w:r>
    </w:p>
    <w:p w:rsidR="00000000" w:rsidDel="00000000" w:rsidP="00000000" w:rsidRDefault="00000000" w:rsidRPr="00000000" w14:paraId="0000007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highlight w:val="white"/>
          <w:u w:val="none"/>
          <w:vertAlign w:val="baseline"/>
        </w:rPr>
      </w:pPr>
      <w:r w:rsidDel="00000000" w:rsidR="00000000" w:rsidRPr="00000000">
        <w:rPr>
          <w:rtl w:val="0"/>
        </w:rPr>
      </w:r>
    </w:p>
    <w:p w:rsidR="00000000" w:rsidDel="00000000" w:rsidP="00000000" w:rsidRDefault="00000000" w:rsidRPr="00000000" w14:paraId="0000007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highlight w:val="white"/>
          <w:u w:val="none"/>
          <w:vertAlign w:val="baseline"/>
        </w:rPr>
      </w:pPr>
      <w:r w:rsidDel="00000000" w:rsidR="00000000" w:rsidRPr="00000000">
        <w:rPr>
          <w:rtl w:val="0"/>
        </w:rPr>
      </w:r>
    </w:p>
    <w:p w:rsidR="00000000" w:rsidDel="00000000" w:rsidP="00000000" w:rsidRDefault="00000000" w:rsidRPr="00000000" w14:paraId="0000007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highlight w:val="white"/>
          <w:u w:val="none"/>
          <w:vertAlign w:val="baseline"/>
        </w:rPr>
      </w:pPr>
      <w:r w:rsidDel="00000000" w:rsidR="00000000" w:rsidRPr="00000000">
        <w:rPr>
          <w:rtl w:val="0"/>
        </w:rPr>
      </w:r>
    </w:p>
    <w:p w:rsidR="00000000" w:rsidDel="00000000" w:rsidP="00000000" w:rsidRDefault="00000000" w:rsidRPr="00000000" w14:paraId="0000007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11/Le survol d’une zone du Groenland par un satellite a permis de collecter les valeurs de l’albédo dans le domaine du visible et dans le proche infrarouge.</w:t>
      </w:r>
    </w:p>
    <w:p w:rsidR="00000000" w:rsidDel="00000000" w:rsidP="00000000" w:rsidRDefault="00000000" w:rsidRPr="00000000" w14:paraId="0000007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Le tableau ci-dessous donne les valeurs de ce relevé pour quelques distances parcourues.</w:t>
      </w:r>
    </w:p>
    <w:p w:rsidR="00000000" w:rsidDel="00000000" w:rsidP="00000000" w:rsidRDefault="00000000" w:rsidRPr="00000000" w14:paraId="0000007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Compléter le tableau en indiquant la nature du sol correspondant aux valeurs de l’albédo :</w:t>
      </w:r>
    </w:p>
    <w:p w:rsidR="00000000" w:rsidDel="00000000" w:rsidP="00000000" w:rsidRDefault="00000000" w:rsidRPr="00000000" w14:paraId="0000007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bl>
      <w:tblPr>
        <w:tblStyle w:val="Table2"/>
        <w:tblW w:w="8823.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32"/>
        <w:gridCol w:w="2232"/>
        <w:gridCol w:w="2241"/>
        <w:gridCol w:w="2618"/>
        <w:tblGridChange w:id="0">
          <w:tblGrid>
            <w:gridCol w:w="1732"/>
            <w:gridCol w:w="2232"/>
            <w:gridCol w:w="2241"/>
            <w:gridCol w:w="2618"/>
          </w:tblGrid>
        </w:tblGridChange>
      </w:tblGrid>
      <w:tr>
        <w:tc>
          <w:tcPr>
            <w:vMerge w:val="restart"/>
            <w:vAlign w:val="center"/>
          </w:tcPr>
          <w:p w:rsidR="00000000" w:rsidDel="00000000" w:rsidP="00000000" w:rsidRDefault="00000000" w:rsidRPr="00000000" w14:paraId="0000007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Distance parcourue</w:t>
            </w:r>
          </w:p>
          <w:p w:rsidR="00000000" w:rsidDel="00000000" w:rsidP="00000000" w:rsidRDefault="00000000" w:rsidRPr="00000000" w14:paraId="0000007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 en km)</w:t>
            </w:r>
          </w:p>
        </w:tc>
        <w:tc>
          <w:tcPr>
            <w:gridSpan w:val="2"/>
            <w:vAlign w:val="center"/>
          </w:tcPr>
          <w:p w:rsidR="00000000" w:rsidDel="00000000" w:rsidP="00000000" w:rsidRDefault="00000000" w:rsidRPr="00000000" w14:paraId="0000007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Albédo</w:t>
            </w:r>
          </w:p>
        </w:tc>
        <w:tc>
          <w:tcPr>
            <w:vMerge w:val="restart"/>
            <w:vAlign w:val="center"/>
          </w:tcPr>
          <w:p w:rsidR="00000000" w:rsidDel="00000000" w:rsidP="00000000" w:rsidRDefault="00000000" w:rsidRPr="00000000" w14:paraId="0000007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Nature du sol</w:t>
            </w:r>
          </w:p>
        </w:tc>
      </w:tr>
      <w:tr>
        <w:tc>
          <w:tcPr>
            <w:vMerge w:val="continue"/>
            <w:vAlign w:val="center"/>
          </w:tcPr>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7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Dans le domaine du visible</w:t>
            </w:r>
          </w:p>
        </w:tc>
        <w:tc>
          <w:tcPr>
            <w:vAlign w:val="center"/>
          </w:tcPr>
          <w:p w:rsidR="00000000" w:rsidDel="00000000" w:rsidP="00000000" w:rsidRDefault="00000000" w:rsidRPr="00000000" w14:paraId="0000007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Dans le proche infrarouge</w:t>
            </w:r>
          </w:p>
        </w:tc>
        <w:tc>
          <w:tcPr>
            <w:vMerge w:val="continue"/>
            <w:vAlign w:val="center"/>
          </w:tcPr>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r>
      <w:tr>
        <w:trPr>
          <w:trHeight w:val="266" w:hRule="atLeast"/>
        </w:trPr>
        <w:tc>
          <w:tcPr>
            <w:shd w:fill="auto" w:val="clear"/>
            <w:vAlign w:val="center"/>
          </w:tcPr>
          <w:p w:rsidR="00000000" w:rsidDel="00000000" w:rsidP="00000000" w:rsidRDefault="00000000" w:rsidRPr="00000000" w14:paraId="0000008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1</w:t>
            </w:r>
          </w:p>
        </w:tc>
        <w:tc>
          <w:tcPr>
            <w:shd w:fill="auto" w:val="clear"/>
            <w:vAlign w:val="center"/>
          </w:tcPr>
          <w:p w:rsidR="00000000" w:rsidDel="00000000" w:rsidP="00000000" w:rsidRDefault="00000000" w:rsidRPr="00000000" w14:paraId="0000008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0,12</w:t>
            </w:r>
          </w:p>
        </w:tc>
        <w:tc>
          <w:tcPr>
            <w:shd w:fill="auto" w:val="clear"/>
            <w:vAlign w:val="center"/>
          </w:tcPr>
          <w:p w:rsidR="00000000" w:rsidDel="00000000" w:rsidP="00000000" w:rsidRDefault="00000000" w:rsidRPr="00000000" w14:paraId="0000008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0,01</w:t>
            </w:r>
          </w:p>
        </w:tc>
        <w:tc>
          <w:tcPr>
            <w:vAlign w:val="center"/>
          </w:tcPr>
          <w:p w:rsidR="00000000" w:rsidDel="00000000" w:rsidP="00000000" w:rsidRDefault="00000000" w:rsidRPr="00000000" w14:paraId="0000008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r>
      <w:tr>
        <w:trPr>
          <w:trHeight w:val="270" w:hRule="atLeast"/>
        </w:trPr>
        <w:tc>
          <w:tcPr>
            <w:shd w:fill="auto" w:val="clear"/>
            <w:vAlign w:val="center"/>
          </w:tcPr>
          <w:p w:rsidR="00000000" w:rsidDel="00000000" w:rsidP="00000000" w:rsidRDefault="00000000" w:rsidRPr="00000000" w14:paraId="0000008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1,96</w:t>
            </w:r>
          </w:p>
        </w:tc>
        <w:tc>
          <w:tcPr>
            <w:shd w:fill="auto" w:val="clear"/>
            <w:vAlign w:val="center"/>
          </w:tcPr>
          <w:p w:rsidR="00000000" w:rsidDel="00000000" w:rsidP="00000000" w:rsidRDefault="00000000" w:rsidRPr="00000000" w14:paraId="0000008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0,78</w:t>
            </w:r>
          </w:p>
        </w:tc>
        <w:tc>
          <w:tcPr>
            <w:shd w:fill="auto" w:val="clear"/>
            <w:vAlign w:val="center"/>
          </w:tcPr>
          <w:p w:rsidR="00000000" w:rsidDel="00000000" w:rsidP="00000000" w:rsidRDefault="00000000" w:rsidRPr="00000000" w14:paraId="0000008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0,59</w:t>
            </w:r>
          </w:p>
        </w:tc>
        <w:tc>
          <w:tcPr>
            <w:vAlign w:val="center"/>
          </w:tcPr>
          <w:p w:rsidR="00000000" w:rsidDel="00000000" w:rsidP="00000000" w:rsidRDefault="00000000" w:rsidRPr="00000000" w14:paraId="0000008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r>
      <w:tr>
        <w:trPr>
          <w:trHeight w:val="275" w:hRule="atLeast"/>
        </w:trPr>
        <w:tc>
          <w:tcPr>
            <w:shd w:fill="auto" w:val="clear"/>
            <w:vAlign w:val="center"/>
          </w:tcPr>
          <w:p w:rsidR="00000000" w:rsidDel="00000000" w:rsidP="00000000" w:rsidRDefault="00000000" w:rsidRPr="00000000" w14:paraId="0000008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3</w:t>
            </w:r>
          </w:p>
        </w:tc>
        <w:tc>
          <w:tcPr>
            <w:shd w:fill="auto" w:val="clear"/>
            <w:vAlign w:val="center"/>
          </w:tcPr>
          <w:p w:rsidR="00000000" w:rsidDel="00000000" w:rsidP="00000000" w:rsidRDefault="00000000" w:rsidRPr="00000000" w14:paraId="0000008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0,21</w:t>
            </w:r>
          </w:p>
        </w:tc>
        <w:tc>
          <w:tcPr>
            <w:shd w:fill="auto" w:val="clear"/>
            <w:vAlign w:val="center"/>
          </w:tcPr>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0,28</w:t>
            </w:r>
          </w:p>
        </w:tc>
        <w:tc>
          <w:tcPr>
            <w:vAlign w:val="center"/>
          </w:tcPr>
          <w:p w:rsidR="00000000" w:rsidDel="00000000" w:rsidP="00000000" w:rsidRDefault="00000000" w:rsidRPr="00000000" w14:paraId="0000008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r>
      <w:tr>
        <w:trPr>
          <w:trHeight w:val="278" w:hRule="atLeast"/>
        </w:trPr>
        <w:tc>
          <w:tcPr>
            <w:shd w:fill="auto" w:val="clear"/>
            <w:vAlign w:val="center"/>
          </w:tcPr>
          <w:p w:rsidR="00000000" w:rsidDel="00000000" w:rsidP="00000000" w:rsidRDefault="00000000" w:rsidRPr="00000000" w14:paraId="0000008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4,14</w:t>
            </w:r>
          </w:p>
        </w:tc>
        <w:tc>
          <w:tcPr>
            <w:shd w:fill="auto" w:val="clear"/>
            <w:vAlign w:val="center"/>
          </w:tcPr>
          <w:p w:rsidR="00000000" w:rsidDel="00000000" w:rsidP="00000000" w:rsidRDefault="00000000" w:rsidRPr="00000000" w14:paraId="0000008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0,76</w:t>
            </w:r>
          </w:p>
        </w:tc>
        <w:tc>
          <w:tcPr>
            <w:shd w:fill="auto" w:val="clear"/>
            <w:vAlign w:val="center"/>
          </w:tcPr>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0,39</w:t>
            </w:r>
          </w:p>
        </w:tc>
        <w:tc>
          <w:tcPr>
            <w:vAlign w:val="center"/>
          </w:tcPr>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r>
      <w:tr>
        <w:trPr>
          <w:trHeight w:val="269" w:hRule="atLeast"/>
        </w:trPr>
        <w:tc>
          <w:tcPr>
            <w:shd w:fill="auto" w:val="clear"/>
            <w:vAlign w:val="center"/>
          </w:tcPr>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6</w:t>
            </w:r>
          </w:p>
        </w:tc>
        <w:tc>
          <w:tcPr>
            <w:shd w:fill="auto" w:val="clear"/>
            <w:vAlign w:val="center"/>
          </w:tcPr>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0,71</w:t>
            </w:r>
          </w:p>
        </w:tc>
        <w:tc>
          <w:tcPr>
            <w:shd w:fill="auto" w:val="clear"/>
            <w:vAlign w:val="center"/>
          </w:tcPr>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0,52</w:t>
            </w:r>
          </w:p>
        </w:tc>
        <w:tc>
          <w:tcPr>
            <w:vAlign w:val="center"/>
          </w:tcPr>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9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Le relevé total comporte en tout 500 valeurs. Voici 52 valeurs de ce relevé :</w:t>
      </w:r>
    </w:p>
    <w:p w:rsidR="00000000" w:rsidDel="00000000" w:rsidP="00000000" w:rsidRDefault="00000000" w:rsidRPr="00000000" w14:paraId="000000A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A1">
      <w:pPr>
        <w:jc w:val="center"/>
        <w:rPr/>
      </w:pPr>
      <w:r w:rsidDel="00000000" w:rsidR="00000000" w:rsidRPr="00000000">
        <w:rPr/>
        <w:drawing>
          <wp:inline distB="0" distT="0" distL="0" distR="0">
            <wp:extent cx="4134767" cy="2878937"/>
            <wp:effectExtent b="0" l="0" r="0" t="0"/>
            <wp:docPr id="6" name="image4.png"/>
            <a:graphic>
              <a:graphicData uri="http://schemas.openxmlformats.org/drawingml/2006/picture">
                <pic:pic>
                  <pic:nvPicPr>
                    <pic:cNvPr id="0" name="image4.png"/>
                    <pic:cNvPicPr preferRelativeResize="0"/>
                  </pic:nvPicPr>
                  <pic:blipFill>
                    <a:blip r:embed="rId11"/>
                    <a:srcRect b="0" l="0" r="0" t="0"/>
                    <a:stretch>
                      <a:fillRect/>
                    </a:stretch>
                  </pic:blipFill>
                  <pic:spPr>
                    <a:xfrm>
                      <a:off x="0" y="0"/>
                      <a:ext cx="4134767" cy="2878937"/>
                    </a:xfrm>
                    <a:prstGeom prst="rect"/>
                    <a:ln/>
                  </pic:spPr>
                </pic:pic>
              </a:graphicData>
            </a:graphic>
          </wp:inline>
        </w:drawing>
      </w:r>
      <w:r w:rsidDel="00000000" w:rsidR="00000000" w:rsidRPr="00000000">
        <w:rPr>
          <w:rtl w:val="0"/>
        </w:rPr>
      </w:r>
    </w:p>
    <w:p w:rsidR="00000000" w:rsidDel="00000000" w:rsidP="00000000" w:rsidRDefault="00000000" w:rsidRPr="00000000" w14:paraId="000000A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Nous allons construire un script sur Scratch permettant « d’automatiser » l’identification de la nature du sol.</w:t>
      </w:r>
    </w:p>
    <w:p w:rsidR="00000000" w:rsidDel="00000000" w:rsidP="00000000" w:rsidRDefault="00000000" w:rsidRPr="00000000" w14:paraId="000000A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12/ Compléter l’organigramme suivant :</w:t>
      </w:r>
    </w:p>
    <w:p w:rsidR="00000000" w:rsidDel="00000000" w:rsidP="00000000" w:rsidRDefault="00000000" w:rsidRPr="00000000" w14:paraId="000000A7">
      <w:pPr>
        <w:jc w:val="center"/>
        <w:rPr/>
      </w:pPr>
      <w:r w:rsidDel="00000000" w:rsidR="00000000" w:rsidRPr="00000000">
        <w:rPr/>
        <w:drawing>
          <wp:inline distB="0" distT="0" distL="0" distR="0">
            <wp:extent cx="3490389" cy="3073234"/>
            <wp:effectExtent b="0" l="0" r="0" t="0"/>
            <wp:docPr id="8" name="image2.png"/>
            <a:graphic>
              <a:graphicData uri="http://schemas.openxmlformats.org/drawingml/2006/picture">
                <pic:pic>
                  <pic:nvPicPr>
                    <pic:cNvPr id="0" name="image2.png"/>
                    <pic:cNvPicPr preferRelativeResize="0"/>
                  </pic:nvPicPr>
                  <pic:blipFill>
                    <a:blip r:embed="rId12"/>
                    <a:srcRect b="0" l="0" r="0" t="0"/>
                    <a:stretch>
                      <a:fillRect/>
                    </a:stretch>
                  </pic:blipFill>
                  <pic:spPr>
                    <a:xfrm>
                      <a:off x="0" y="0"/>
                      <a:ext cx="3490389" cy="3073234"/>
                    </a:xfrm>
                    <a:prstGeom prst="rect"/>
                    <a:ln/>
                  </pic:spPr>
                </pic:pic>
              </a:graphicData>
            </a:graphic>
          </wp:inline>
        </w:drawing>
      </w:r>
      <w:r w:rsidDel="00000000" w:rsidR="00000000" w:rsidRPr="00000000">
        <w:rPr>
          <w:rtl w:val="0"/>
        </w:rPr>
      </w:r>
    </w:p>
    <w:p w:rsidR="00000000" w:rsidDel="00000000" w:rsidP="00000000" w:rsidRDefault="00000000" w:rsidRPr="00000000" w14:paraId="000000A8">
      <w:pPr>
        <w:rPr>
          <w:sz w:val="18"/>
          <w:szCs w:val="18"/>
        </w:rPr>
      </w:pPr>
      <w:r w:rsidDel="00000000" w:rsidR="00000000" w:rsidRPr="00000000">
        <w:rPr>
          <w:sz w:val="18"/>
          <w:szCs w:val="18"/>
          <w:rtl w:val="0"/>
        </w:rPr>
        <w:t xml:space="preserve">13/ Ecriture du programme avec </w:t>
      </w:r>
      <w:commentRangeStart w:id="5"/>
      <w:r w:rsidDel="00000000" w:rsidR="00000000" w:rsidRPr="00000000">
        <w:rPr>
          <w:sz w:val="18"/>
          <w:szCs w:val="18"/>
          <w:rtl w:val="0"/>
        </w:rPr>
        <w:t xml:space="preserve">Scratch </w:t>
      </w:r>
      <w:commentRangeEnd w:id="5"/>
      <w:r w:rsidDel="00000000" w:rsidR="00000000" w:rsidRPr="00000000">
        <w:commentReference w:id="5"/>
      </w:r>
      <w:r w:rsidDel="00000000" w:rsidR="00000000" w:rsidRPr="00000000">
        <w:rPr>
          <w:sz w:val="18"/>
          <w:szCs w:val="18"/>
          <w:rtl w:val="0"/>
        </w:rPr>
        <w:t xml:space="preserve">: On donne le début du programme sous Scratch :</w:t>
      </w:r>
    </w:p>
    <w:p w:rsidR="00000000" w:rsidDel="00000000" w:rsidP="00000000" w:rsidRDefault="00000000" w:rsidRPr="00000000" w14:paraId="000000A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A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Pr>
        <w:drawing>
          <wp:inline distB="0" distT="0" distL="0" distR="0">
            <wp:extent cx="6647180" cy="1765300"/>
            <wp:effectExtent b="0" l="0" r="0" t="0"/>
            <wp:docPr id="7" name="image3.png"/>
            <a:graphic>
              <a:graphicData uri="http://schemas.openxmlformats.org/drawingml/2006/picture">
                <pic:pic>
                  <pic:nvPicPr>
                    <pic:cNvPr id="0" name="image3.png"/>
                    <pic:cNvPicPr preferRelativeResize="0"/>
                  </pic:nvPicPr>
                  <pic:blipFill>
                    <a:blip r:embed="rId13"/>
                    <a:srcRect b="0" l="0" r="0" t="0"/>
                    <a:stretch>
                      <a:fillRect/>
                    </a:stretch>
                  </pic:blipFill>
                  <pic:spPr>
                    <a:xfrm>
                      <a:off x="0" y="0"/>
                      <a:ext cx="6647180" cy="1765300"/>
                    </a:xfrm>
                    <a:prstGeom prst="rect"/>
                    <a:ln/>
                  </pic:spPr>
                </pic:pic>
              </a:graphicData>
            </a:graphic>
          </wp:inline>
        </w:drawing>
      </w:r>
      <w:r w:rsidDel="00000000" w:rsidR="00000000" w:rsidRPr="00000000">
        <w:rPr>
          <w:rtl w:val="0"/>
        </w:rPr>
      </w:r>
    </w:p>
    <w:p w:rsidR="00000000" w:rsidDel="00000000" w:rsidP="00000000" w:rsidRDefault="00000000" w:rsidRPr="00000000" w14:paraId="000000A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a.Quelles sont les </w:t>
      </w:r>
      <w:commentRangeStart w:id="6"/>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deux</w:t>
      </w:r>
      <w:commentRangeEnd w:id="6"/>
      <w:r w:rsidDel="00000000" w:rsidR="00000000" w:rsidRPr="00000000">
        <w:commentReference w:id="6"/>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 variables ?</w:t>
      </w:r>
    </w:p>
    <w:p w:rsidR="00000000" w:rsidDel="00000000" w:rsidP="00000000" w:rsidRDefault="00000000" w:rsidRPr="00000000" w14:paraId="000000A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1333500</wp:posOffset>
            </wp:positionH>
            <wp:positionV relativeFrom="paragraph">
              <wp:posOffset>0</wp:posOffset>
            </wp:positionV>
            <wp:extent cx="1586865" cy="461010"/>
            <wp:effectExtent b="0" l="0" r="0" t="0"/>
            <wp:wrapSquare wrapText="bothSides" distB="0" distT="0" distL="0" distR="0"/>
            <wp:docPr id="5" name="image6.png"/>
            <a:graphic>
              <a:graphicData uri="http://schemas.openxmlformats.org/drawingml/2006/picture">
                <pic:pic>
                  <pic:nvPicPr>
                    <pic:cNvPr id="0" name="image6.png"/>
                    <pic:cNvPicPr preferRelativeResize="0"/>
                  </pic:nvPicPr>
                  <pic:blipFill>
                    <a:blip r:embed="rId14"/>
                    <a:srcRect b="0" l="0" r="0" t="0"/>
                    <a:stretch>
                      <a:fillRect/>
                    </a:stretch>
                  </pic:blipFill>
                  <pic:spPr>
                    <a:xfrm>
                      <a:off x="0" y="0"/>
                      <a:ext cx="1586865" cy="461010"/>
                    </a:xfrm>
                    <a:prstGeom prst="rect"/>
                    <a:ln/>
                  </pic:spPr>
                </pic:pic>
              </a:graphicData>
            </a:graphic>
          </wp:anchor>
        </w:drawing>
      </w:r>
    </w:p>
    <w:p w:rsidR="00000000" w:rsidDel="00000000" w:rsidP="00000000" w:rsidRDefault="00000000" w:rsidRPr="00000000" w14:paraId="000000A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b. Quel est l’intérêt du bloc</w:t>
      </w:r>
      <w:commentRangeStart w:id="7"/>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                                                           </w:t>
      </w:r>
      <w:commentRangeEnd w:id="7"/>
      <w:r w:rsidDel="00000000" w:rsidR="00000000" w:rsidRPr="00000000">
        <w:commentReference w:id="7"/>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0A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A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c. Entourer la partie de l’organigramme de la question 12 correspondant à la partie entourée dans le script</w:t>
      </w:r>
    </w:p>
    <w:p w:rsidR="00000000" w:rsidDel="00000000" w:rsidP="00000000" w:rsidRDefault="00000000" w:rsidRPr="00000000" w14:paraId="000000B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B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d.Dans le fichier Scratch « Nature du sol », vous trouverez une partie du script. Compléter le script avec les données </w:t>
      </w:r>
      <w:commentRangeStart w:id="8"/>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manquantes</w:t>
      </w:r>
      <w:commentRangeEnd w:id="8"/>
      <w:r w:rsidDel="00000000" w:rsidR="00000000" w:rsidRPr="00000000">
        <w:commentReference w:id="8"/>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w:t>
      </w:r>
    </w:p>
    <w:p w:rsidR="00000000" w:rsidDel="00000000" w:rsidP="00000000" w:rsidRDefault="00000000" w:rsidRPr="00000000" w14:paraId="000000B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e. Tester votre programme en vérifiant les résultats obtenus dans le tableau de la question 11/.</w:t>
      </w:r>
    </w:p>
    <w:p w:rsidR="00000000" w:rsidDel="00000000" w:rsidP="00000000" w:rsidRDefault="00000000" w:rsidRPr="00000000" w14:paraId="000000B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B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f. Utiliser votre script afin de compléter la nature du sol pour l’ensemble des données.</w:t>
      </w:r>
    </w:p>
    <w:p w:rsidR="00000000" w:rsidDel="00000000" w:rsidP="00000000" w:rsidRDefault="00000000" w:rsidRPr="00000000" w14:paraId="000000B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B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g. En déduire la zone survolée par le satellite</w:t>
      </w:r>
    </w:p>
    <w:p w:rsidR="00000000" w:rsidDel="00000000" w:rsidP="00000000" w:rsidRDefault="00000000" w:rsidRPr="00000000" w14:paraId="000000B8">
      <w:pPr>
        <w:jc w:val="center"/>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2027072</wp:posOffset>
            </wp:positionH>
            <wp:positionV relativeFrom="paragraph">
              <wp:posOffset>116560</wp:posOffset>
            </wp:positionV>
            <wp:extent cx="2399741" cy="2787092"/>
            <wp:effectExtent b="0" l="0" r="0" t="0"/>
            <wp:wrapNone/>
            <wp:docPr id="9" name="image5.png"/>
            <a:graphic>
              <a:graphicData uri="http://schemas.openxmlformats.org/drawingml/2006/picture">
                <pic:pic>
                  <pic:nvPicPr>
                    <pic:cNvPr id="0" name="image5.png"/>
                    <pic:cNvPicPr preferRelativeResize="0"/>
                  </pic:nvPicPr>
                  <pic:blipFill>
                    <a:blip r:embed="rId15"/>
                    <a:srcRect b="0" l="0" r="0" t="0"/>
                    <a:stretch>
                      <a:fillRect/>
                    </a:stretch>
                  </pic:blipFill>
                  <pic:spPr>
                    <a:xfrm>
                      <a:off x="0" y="0"/>
                      <a:ext cx="2399741" cy="2787092"/>
                    </a:xfrm>
                    <a:prstGeom prst="rect"/>
                    <a:ln/>
                  </pic:spPr>
                </pic:pic>
              </a:graphicData>
            </a:graphic>
          </wp:anchor>
        </w:drawing>
      </w:r>
    </w:p>
    <w:p w:rsidR="00000000" w:rsidDel="00000000" w:rsidP="00000000" w:rsidRDefault="00000000" w:rsidRPr="00000000" w14:paraId="000000B9">
      <w:pPr>
        <w:rPr/>
      </w:pPr>
      <w:r w:rsidDel="00000000" w:rsidR="00000000" w:rsidRPr="00000000">
        <w:rPr>
          <w:rtl w:val="0"/>
        </w:rPr>
      </w:r>
    </w:p>
    <w:p w:rsidR="00000000" w:rsidDel="00000000" w:rsidP="00000000" w:rsidRDefault="00000000" w:rsidRPr="00000000" w14:paraId="000000BA">
      <w:pPr>
        <w:rPr/>
      </w:pPr>
      <w:r w:rsidDel="00000000" w:rsidR="00000000" w:rsidRPr="00000000">
        <w:rPr>
          <w:rtl w:val="0"/>
        </w:rPr>
      </w:r>
    </w:p>
    <w:p w:rsidR="00000000" w:rsidDel="00000000" w:rsidP="00000000" w:rsidRDefault="00000000" w:rsidRPr="00000000" w14:paraId="000000BB">
      <w:pPr>
        <w:rPr/>
      </w:pPr>
      <w:r w:rsidDel="00000000" w:rsidR="00000000" w:rsidRPr="00000000">
        <w:rPr>
          <w:rtl w:val="0"/>
        </w:rPr>
      </w:r>
    </w:p>
    <w:p w:rsidR="00000000" w:rsidDel="00000000" w:rsidP="00000000" w:rsidRDefault="00000000" w:rsidRPr="00000000" w14:paraId="000000BC">
      <w:pPr>
        <w:rPr/>
      </w:pPr>
      <w:r w:rsidDel="00000000" w:rsidR="00000000" w:rsidRPr="00000000">
        <w:rPr>
          <w:rtl w:val="0"/>
        </w:rPr>
      </w:r>
    </w:p>
    <w:p w:rsidR="00000000" w:rsidDel="00000000" w:rsidP="00000000" w:rsidRDefault="00000000" w:rsidRPr="00000000" w14:paraId="000000BD">
      <w:pPr>
        <w:rPr/>
      </w:pPr>
      <w:r w:rsidDel="00000000" w:rsidR="00000000" w:rsidRPr="00000000">
        <w:rPr>
          <w:rtl w:val="0"/>
        </w:rPr>
      </w:r>
    </w:p>
    <w:p w:rsidR="00000000" w:rsidDel="00000000" w:rsidP="00000000" w:rsidRDefault="00000000" w:rsidRPr="00000000" w14:paraId="000000BE">
      <w:pPr>
        <w:rPr/>
      </w:pPr>
      <w:r w:rsidDel="00000000" w:rsidR="00000000" w:rsidRPr="00000000">
        <w:rPr>
          <w:rtl w:val="0"/>
        </w:rPr>
      </w:r>
    </w:p>
    <w:p w:rsidR="00000000" w:rsidDel="00000000" w:rsidP="00000000" w:rsidRDefault="00000000" w:rsidRPr="00000000" w14:paraId="000000BF">
      <w:pPr>
        <w:rPr/>
      </w:pPr>
      <w:r w:rsidDel="00000000" w:rsidR="00000000" w:rsidRPr="00000000">
        <w:rPr>
          <w:rtl w:val="0"/>
        </w:rPr>
      </w:r>
    </w:p>
    <w:p w:rsidR="00000000" w:rsidDel="00000000" w:rsidP="00000000" w:rsidRDefault="00000000" w:rsidRPr="00000000" w14:paraId="000000C0">
      <w:pPr>
        <w:rPr/>
      </w:pPr>
      <w:r w:rsidDel="00000000" w:rsidR="00000000" w:rsidRPr="00000000">
        <w:rPr>
          <w:rtl w:val="0"/>
        </w:rPr>
      </w:r>
    </w:p>
    <w:p w:rsidR="00000000" w:rsidDel="00000000" w:rsidP="00000000" w:rsidRDefault="00000000" w:rsidRPr="00000000" w14:paraId="000000C1">
      <w:pPr>
        <w:rPr/>
      </w:pPr>
      <w:r w:rsidDel="00000000" w:rsidR="00000000" w:rsidRPr="00000000">
        <w:rPr>
          <w:rtl w:val="0"/>
        </w:rPr>
      </w:r>
    </w:p>
    <w:p w:rsidR="00000000" w:rsidDel="00000000" w:rsidP="00000000" w:rsidRDefault="00000000" w:rsidRPr="00000000" w14:paraId="000000C2">
      <w:pPr>
        <w:rPr/>
      </w:pPr>
      <w:r w:rsidDel="00000000" w:rsidR="00000000" w:rsidRPr="00000000">
        <w:rPr>
          <w:rtl w:val="0"/>
        </w:rPr>
      </w:r>
    </w:p>
    <w:p w:rsidR="00000000" w:rsidDel="00000000" w:rsidP="00000000" w:rsidRDefault="00000000" w:rsidRPr="00000000" w14:paraId="000000C3">
      <w:pPr>
        <w:rPr/>
      </w:pPr>
      <w:r w:rsidDel="00000000" w:rsidR="00000000" w:rsidRPr="00000000">
        <w:rPr>
          <w:rtl w:val="0"/>
        </w:rPr>
      </w:r>
    </w:p>
    <w:p w:rsidR="00000000" w:rsidDel="00000000" w:rsidP="00000000" w:rsidRDefault="00000000" w:rsidRPr="00000000" w14:paraId="000000C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C5">
      <w:pPr>
        <w:rPr/>
      </w:pPr>
      <w:r w:rsidDel="00000000" w:rsidR="00000000" w:rsidRPr="00000000">
        <w:rPr>
          <w:rtl w:val="0"/>
        </w:rPr>
      </w:r>
    </w:p>
    <w:tbl>
      <w:tblPr>
        <w:tblStyle w:val="Table3"/>
        <w:tblW w:w="1060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06"/>
        <w:tblGridChange w:id="0">
          <w:tblGrid>
            <w:gridCol w:w="10606"/>
          </w:tblGrid>
        </w:tblGridChange>
      </w:tblGrid>
      <w:tr>
        <w:tc>
          <w:tcPr/>
          <w:p w:rsidR="00000000" w:rsidDel="00000000" w:rsidP="00000000" w:rsidRDefault="00000000" w:rsidRPr="00000000" w14:paraId="000000C6">
            <w:pPr>
              <w:spacing w:after="0" w:line="240" w:lineRule="auto"/>
              <w:rPr>
                <w:b w:val="1"/>
                <w:i w:val="1"/>
                <w:color w:val="7030a0"/>
                <w:sz w:val="18"/>
                <w:szCs w:val="18"/>
              </w:rPr>
            </w:pPr>
            <w:commentRangeStart w:id="9"/>
            <w:r w:rsidDel="00000000" w:rsidR="00000000" w:rsidRPr="00000000">
              <w:rPr>
                <w:b w:val="1"/>
                <w:i w:val="1"/>
                <w:color w:val="7030a0"/>
                <w:sz w:val="18"/>
                <w:szCs w:val="18"/>
                <w:rtl w:val="0"/>
              </w:rPr>
              <w:t xml:space="preserve">Trois prolongements</w:t>
            </w:r>
            <w:commentRangeEnd w:id="9"/>
            <w:r w:rsidDel="00000000" w:rsidR="00000000" w:rsidRPr="00000000">
              <w:commentReference w:id="9"/>
            </w:r>
            <w:r w:rsidDel="00000000" w:rsidR="00000000" w:rsidRPr="00000000">
              <w:rPr>
                <w:b w:val="1"/>
                <w:i w:val="1"/>
                <w:color w:val="7030a0"/>
                <w:sz w:val="18"/>
                <w:szCs w:val="18"/>
                <w:rtl w:val="0"/>
              </w:rPr>
              <w:t xml:space="preserve"> possibles : </w:t>
            </w:r>
          </w:p>
          <w:p w:rsidR="00000000" w:rsidDel="00000000" w:rsidP="00000000" w:rsidRDefault="00000000" w:rsidRPr="00000000" w14:paraId="000000C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68" w:right="0" w:hanging="360"/>
              <w:jc w:val="left"/>
              <w:rPr>
                <w:rFonts w:ascii="Calibri" w:cs="Calibri" w:eastAsia="Calibri" w:hAnsi="Calibri"/>
                <w:b w:val="1"/>
                <w:i w:val="1"/>
                <w:smallCaps w:val="0"/>
                <w:strike w:val="0"/>
                <w:color w:val="7030a0"/>
                <w:sz w:val="18"/>
                <w:szCs w:val="18"/>
                <w:u w:val="none"/>
                <w:shd w:fill="auto" w:val="clear"/>
                <w:vertAlign w:val="baseline"/>
              </w:rPr>
            </w:pPr>
            <w:r w:rsidDel="00000000" w:rsidR="00000000" w:rsidRPr="00000000">
              <w:rPr>
                <w:rFonts w:ascii="Calibri" w:cs="Calibri" w:eastAsia="Calibri" w:hAnsi="Calibri"/>
                <w:b w:val="1"/>
                <w:i w:val="1"/>
                <w:smallCaps w:val="0"/>
                <w:strike w:val="0"/>
                <w:color w:val="7030a0"/>
                <w:sz w:val="18"/>
                <w:szCs w:val="18"/>
                <w:u w:val="none"/>
                <w:shd w:fill="auto" w:val="clear"/>
                <w:vertAlign w:val="baseline"/>
                <w:rtl w:val="0"/>
              </w:rPr>
              <w:t xml:space="preserve">Réalisation d’un graphique point par point pour présenter l’ensemble des données (programme graphique 1 nature du sol)</w:t>
            </w:r>
          </w:p>
          <w:p w:rsidR="00000000" w:rsidDel="00000000" w:rsidP="00000000" w:rsidRDefault="00000000" w:rsidRPr="00000000" w14:paraId="000000C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68" w:right="0" w:hanging="360"/>
              <w:jc w:val="left"/>
              <w:rPr>
                <w:rFonts w:ascii="Calibri" w:cs="Calibri" w:eastAsia="Calibri" w:hAnsi="Calibri"/>
                <w:b w:val="1"/>
                <w:i w:val="1"/>
                <w:smallCaps w:val="0"/>
                <w:strike w:val="0"/>
                <w:color w:val="7030a0"/>
                <w:sz w:val="18"/>
                <w:szCs w:val="18"/>
                <w:u w:val="none"/>
                <w:shd w:fill="auto" w:val="clear"/>
                <w:vertAlign w:val="baseline"/>
              </w:rPr>
            </w:pPr>
            <w:r w:rsidDel="00000000" w:rsidR="00000000" w:rsidRPr="00000000">
              <w:rPr>
                <w:rFonts w:ascii="Calibri" w:cs="Calibri" w:eastAsia="Calibri" w:hAnsi="Calibri"/>
                <w:b w:val="1"/>
                <w:i w:val="1"/>
                <w:smallCaps w:val="0"/>
                <w:strike w:val="0"/>
                <w:color w:val="7030a0"/>
                <w:sz w:val="18"/>
                <w:szCs w:val="18"/>
                <w:u w:val="none"/>
                <w:shd w:fill="auto" w:val="clear"/>
                <w:vertAlign w:val="baseline"/>
                <w:rtl w:val="0"/>
              </w:rPr>
              <w:t xml:space="preserve">Présentation des données par l’utilisation d’une boucle et des listes</w:t>
            </w:r>
          </w:p>
          <w:p w:rsidR="00000000" w:rsidDel="00000000" w:rsidP="00000000" w:rsidRDefault="00000000" w:rsidRPr="00000000" w14:paraId="000000C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68" w:right="0" w:hanging="360"/>
              <w:jc w:val="left"/>
              <w:rPr>
                <w:rFonts w:ascii="Calibri" w:cs="Calibri" w:eastAsia="Calibri" w:hAnsi="Calibri"/>
                <w:b w:val="1"/>
                <w:i w:val="1"/>
                <w:smallCaps w:val="0"/>
                <w:strike w:val="0"/>
                <w:color w:val="7030a0"/>
                <w:sz w:val="18"/>
                <w:szCs w:val="18"/>
                <w:u w:val="none"/>
                <w:shd w:fill="auto" w:val="clear"/>
                <w:vertAlign w:val="baseline"/>
              </w:rPr>
            </w:pPr>
            <w:r w:rsidDel="00000000" w:rsidR="00000000" w:rsidRPr="00000000">
              <w:rPr>
                <w:rFonts w:ascii="Calibri" w:cs="Calibri" w:eastAsia="Calibri" w:hAnsi="Calibri"/>
                <w:b w:val="1"/>
                <w:i w:val="1"/>
                <w:smallCaps w:val="0"/>
                <w:strike w:val="0"/>
                <w:color w:val="7030a0"/>
                <w:sz w:val="18"/>
                <w:szCs w:val="18"/>
                <w:u w:val="none"/>
                <w:shd w:fill="auto" w:val="clear"/>
                <w:vertAlign w:val="baseline"/>
                <w:rtl w:val="0"/>
              </w:rPr>
              <w:t xml:space="preserve">Réalisation d’un graphique pour l’ensemble des points </w:t>
            </w:r>
          </w:p>
        </w:tc>
      </w:tr>
    </w:tbl>
    <w:p w:rsidR="00000000" w:rsidDel="00000000" w:rsidP="00000000" w:rsidRDefault="00000000" w:rsidRPr="00000000" w14:paraId="000000CA">
      <w:pPr>
        <w:spacing w:after="0" w:line="240" w:lineRule="auto"/>
        <w:rPr/>
      </w:pPr>
      <w:r w:rsidDel="00000000" w:rsidR="00000000" w:rsidRPr="00000000">
        <w:rPr>
          <w:rtl w:val="0"/>
        </w:rPr>
      </w:r>
    </w:p>
    <w:sectPr>
      <w:footerReference r:id="rId16" w:type="default"/>
      <w:pgSz w:h="16838" w:w="11906"/>
      <w:pgMar w:bottom="720" w:top="720" w:left="720" w:right="720" w:header="708" w:footer="708"/>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Pedro Queiros" w:id="1" w:date="2020-02-02T09:14:18Z">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les miroirs classiques ne sont pas parfaits</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https://fr.wikipedia.org/wiki/Miroir_parfait</w:t>
      </w:r>
    </w:p>
  </w:comment>
  <w:comment w:author="Pedro Queiros" w:id="3" w:date="2020-02-02T09:16:38Z">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mise en page : image décalée et point manquant</w:t>
      </w:r>
    </w:p>
  </w:comment>
  <w:comment w:author="Pedro Queiros" w:id="6" w:date="2020-02-02T11:23:16Z">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mise en page : place des images</w:t>
      </w:r>
    </w:p>
  </w:comment>
  <w:comment w:author="Pedro Queiros" w:id="9" w:date="2020-02-02T11:24:47Z">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mise en page : espace</w:t>
      </w:r>
    </w:p>
  </w:comment>
  <w:comment w:author="Pedro Queiros" w:id="2" w:date="2020-02-02T09:14:48Z">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mise en page : espace</w:t>
      </w:r>
    </w:p>
  </w:comment>
  <w:comment w:author="Pedro Queiros" w:id="4" w:date="2020-02-02T09:19:09Z">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au niveau explorateur, faut il donner un lien pour trouver ces informations ?</w:t>
      </w:r>
    </w:p>
  </w:comment>
  <w:comment w:author="Pedro Queiros" w:id="8" w:date="2020-02-02T11:23:59Z">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mise en page : point</w:t>
      </w:r>
    </w:p>
  </w:comment>
  <w:comment w:author="Pedro Queiros" w:id="7" w:date="2020-02-02T11:23:34Z">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bloc manquant</w:t>
      </w:r>
    </w:p>
  </w:comment>
  <w:comment w:author="Pedro Queiros" w:id="5" w:date="2020-02-02T11:26:11Z">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Je suppose que le choix de Scratch permet de simplifier l'approche du code. Python n'est pas introduit pour les élèves ayant choisis ce sujet ?</w:t>
      </w:r>
    </w:p>
  </w:comment>
  <w:comment w:author="Pedro Queiros" w:id="0" w:date="2020-02-02T09:11:21Z">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 2 : 0,3 est une moyenne</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Cambria"/>
  <w:font w:name="Arial"/>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B">
    <w:pPr>
      <w:keepNext w:val="0"/>
      <w:keepLines w:val="0"/>
      <w:widowControl w:val="1"/>
      <w:pBdr>
        <w:top w:color="9bbb59" w:space="5" w:sz="24" w:val="single"/>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right"/>
      <w:rPr>
        <w:rFonts w:ascii="Calibri" w:cs="Calibri" w:eastAsia="Calibri" w:hAnsi="Calibri"/>
        <w:b w:val="0"/>
        <w:i w:val="1"/>
        <w:smallCaps w:val="0"/>
        <w:strike w:val="0"/>
        <w:color w:val="8c8c8c"/>
        <w:sz w:val="22"/>
        <w:szCs w:val="22"/>
        <w:u w:val="none"/>
        <w:shd w:fill="auto" w:val="clear"/>
        <w:vertAlign w:val="baseline"/>
      </w:rPr>
    </w:pPr>
    <w:r w:rsidDel="00000000" w:rsidR="00000000" w:rsidRPr="00000000">
      <w:rPr>
        <w:rFonts w:ascii="Calibri" w:cs="Calibri" w:eastAsia="Calibri" w:hAnsi="Calibri"/>
        <w:b w:val="0"/>
        <w:i w:val="1"/>
        <w:smallCaps w:val="0"/>
        <w:strike w:val="0"/>
        <w:color w:val="8c8c8c"/>
        <w:sz w:val="22"/>
        <w:szCs w:val="22"/>
        <w:u w:val="none"/>
        <w:shd w:fill="auto" w:val="clear"/>
        <w:vertAlign w:val="baseline"/>
        <w:rtl w:val="0"/>
      </w:rPr>
      <w:t xml:space="preserve">Niveau explorateur</w:t>
    </w:r>
  </w:p>
  <w:p w:rsidR="00000000" w:rsidDel="00000000" w:rsidP="00000000" w:rsidRDefault="00000000" w:rsidRPr="00000000" w14:paraId="000000CC">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6"/>
      <w:numFmt w:val="bullet"/>
      <w:lvlText w:val="-"/>
      <w:lvlJc w:val="left"/>
      <w:pPr>
        <w:ind w:left="1068" w:hanging="360"/>
      </w:pPr>
      <w:rPr>
        <w:rFonts w:ascii="Calibri" w:cs="Calibri" w:eastAsia="Calibri" w:hAnsi="Calibri"/>
      </w:rPr>
    </w:lvl>
    <w:lvl w:ilvl="1">
      <w:start w:val="1"/>
      <w:numFmt w:val="bullet"/>
      <w:lvlText w:val="o"/>
      <w:lvlJc w:val="left"/>
      <w:pPr>
        <w:ind w:left="1788" w:hanging="360"/>
      </w:pPr>
      <w:rPr>
        <w:rFonts w:ascii="Courier New" w:cs="Courier New" w:eastAsia="Courier New" w:hAnsi="Courier New"/>
      </w:rPr>
    </w:lvl>
    <w:lvl w:ilvl="2">
      <w:start w:val="1"/>
      <w:numFmt w:val="bullet"/>
      <w:lvlText w:val="▪"/>
      <w:lvlJc w:val="left"/>
      <w:pPr>
        <w:ind w:left="2508" w:hanging="360"/>
      </w:pPr>
      <w:rPr>
        <w:rFonts w:ascii="Noto Sans Symbols" w:cs="Noto Sans Symbols" w:eastAsia="Noto Sans Symbols" w:hAnsi="Noto Sans Symbols"/>
      </w:rPr>
    </w:lvl>
    <w:lvl w:ilvl="3">
      <w:start w:val="1"/>
      <w:numFmt w:val="bullet"/>
      <w:lvlText w:val="●"/>
      <w:lvlJc w:val="left"/>
      <w:pPr>
        <w:ind w:left="3228" w:hanging="360"/>
      </w:pPr>
      <w:rPr>
        <w:rFonts w:ascii="Noto Sans Symbols" w:cs="Noto Sans Symbols" w:eastAsia="Noto Sans Symbols" w:hAnsi="Noto Sans Symbols"/>
      </w:rPr>
    </w:lvl>
    <w:lvl w:ilvl="4">
      <w:start w:val="1"/>
      <w:numFmt w:val="bullet"/>
      <w:lvlText w:val="o"/>
      <w:lvlJc w:val="left"/>
      <w:pPr>
        <w:ind w:left="3948" w:hanging="360"/>
      </w:pPr>
      <w:rPr>
        <w:rFonts w:ascii="Courier New" w:cs="Courier New" w:eastAsia="Courier New" w:hAnsi="Courier New"/>
      </w:rPr>
    </w:lvl>
    <w:lvl w:ilvl="5">
      <w:start w:val="1"/>
      <w:numFmt w:val="bullet"/>
      <w:lvlText w:val="▪"/>
      <w:lvlJc w:val="left"/>
      <w:pPr>
        <w:ind w:left="4668" w:hanging="360"/>
      </w:pPr>
      <w:rPr>
        <w:rFonts w:ascii="Noto Sans Symbols" w:cs="Noto Sans Symbols" w:eastAsia="Noto Sans Symbols" w:hAnsi="Noto Sans Symbols"/>
      </w:rPr>
    </w:lvl>
    <w:lvl w:ilvl="6">
      <w:start w:val="1"/>
      <w:numFmt w:val="bullet"/>
      <w:lvlText w:val="●"/>
      <w:lvlJc w:val="left"/>
      <w:pPr>
        <w:ind w:left="5388" w:hanging="360"/>
      </w:pPr>
      <w:rPr>
        <w:rFonts w:ascii="Noto Sans Symbols" w:cs="Noto Sans Symbols" w:eastAsia="Noto Sans Symbols" w:hAnsi="Noto Sans Symbols"/>
      </w:rPr>
    </w:lvl>
    <w:lvl w:ilvl="7">
      <w:start w:val="1"/>
      <w:numFmt w:val="bullet"/>
      <w:lvlText w:val="o"/>
      <w:lvlJc w:val="left"/>
      <w:pPr>
        <w:ind w:left="6108" w:hanging="360"/>
      </w:pPr>
      <w:rPr>
        <w:rFonts w:ascii="Courier New" w:cs="Courier New" w:eastAsia="Courier New" w:hAnsi="Courier New"/>
      </w:rPr>
    </w:lvl>
    <w:lvl w:ilvl="8">
      <w:start w:val="1"/>
      <w:numFmt w:val="bullet"/>
      <w:lvlText w:val="▪"/>
      <w:lvlJc w:val="left"/>
      <w:pPr>
        <w:ind w:left="6828"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fr-F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rPr>
      <w:rFonts w:ascii="Cambria" w:cs="Cambria" w:eastAsia="Cambria" w:hAnsi="Cambria"/>
      <w:i w:val="1"/>
      <w:color w:val="4f81bd"/>
      <w:sz w:val="24"/>
      <w:szCs w:val="24"/>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4.png"/><Relationship Id="rId10" Type="http://schemas.openxmlformats.org/officeDocument/2006/relationships/image" Target="media/image7.png"/><Relationship Id="rId13" Type="http://schemas.openxmlformats.org/officeDocument/2006/relationships/image" Target="media/image3.png"/><Relationship Id="rId12" Type="http://schemas.openxmlformats.org/officeDocument/2006/relationships/image" Target="media/image2.png"/><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image" Target="media/image9.png"/><Relationship Id="rId15" Type="http://schemas.openxmlformats.org/officeDocument/2006/relationships/image" Target="media/image5.png"/><Relationship Id="rId14" Type="http://schemas.openxmlformats.org/officeDocument/2006/relationships/image" Target="media/image6.png"/><Relationship Id="rId16"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image" Target="media/image8.png"/><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