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C6" w:rsidRDefault="006968C6" w:rsidP="00053742">
      <w:pPr>
        <w:pStyle w:val="Corpsdetexte"/>
        <w:spacing w:before="90"/>
        <w:ind w:left="221"/>
        <w:jc w:val="both"/>
      </w:pPr>
    </w:p>
    <w:p w:rsidR="00EA7AB6" w:rsidRPr="00EA7AB6" w:rsidRDefault="00EA7AB6" w:rsidP="00EA7AB6">
      <w:pPr>
        <w:pStyle w:val="Corpsdetexte"/>
        <w:shd w:val="clear" w:color="auto" w:fill="05519F"/>
        <w:jc w:val="center"/>
        <w:rPr>
          <w:b/>
          <w:color w:val="FFFFFF" w:themeColor="background1"/>
          <w:sz w:val="32"/>
        </w:rPr>
      </w:pPr>
      <w:r w:rsidRPr="00EA7AB6">
        <w:rPr>
          <w:b/>
          <w:color w:val="FFFFFF" w:themeColor="background1"/>
          <w:sz w:val="32"/>
        </w:rPr>
        <w:t xml:space="preserve">Modalités d’inscription pour la participation à la classe Pierre De Coubertin - Alice </w:t>
      </w:r>
      <w:proofErr w:type="spellStart"/>
      <w:r w:rsidRPr="00EA7AB6">
        <w:rPr>
          <w:b/>
          <w:color w:val="FFFFFF" w:themeColor="background1"/>
          <w:sz w:val="32"/>
        </w:rPr>
        <w:t>Milliat</w:t>
      </w:r>
      <w:proofErr w:type="spellEnd"/>
    </w:p>
    <w:p w:rsidR="00C60F78" w:rsidRDefault="00C60F78">
      <w:pPr>
        <w:pStyle w:val="Corpsdetexte"/>
        <w:rPr>
          <w:b/>
          <w:sz w:val="20"/>
        </w:rPr>
      </w:pPr>
    </w:p>
    <w:p w:rsidR="006968C6" w:rsidRDefault="006968C6" w:rsidP="006968C6">
      <w:pPr>
        <w:pStyle w:val="Corpsdetexte"/>
        <w:spacing w:before="90" w:line="276" w:lineRule="auto"/>
        <w:ind w:right="452" w:firstLine="705"/>
        <w:jc w:val="both"/>
      </w:pPr>
      <w:r>
        <w:rPr>
          <w:spacing w:val="-6"/>
        </w:rPr>
        <w:t xml:space="preserve">Le </w:t>
      </w:r>
      <w:r>
        <w:rPr>
          <w:spacing w:val="-7"/>
        </w:rPr>
        <w:t xml:space="preserve">dispositif </w:t>
      </w:r>
      <w:r>
        <w:t xml:space="preserve">des </w:t>
      </w:r>
      <w:r>
        <w:rPr>
          <w:spacing w:val="-6"/>
        </w:rPr>
        <w:t xml:space="preserve">classes Pierre </w:t>
      </w:r>
      <w:r>
        <w:t xml:space="preserve">de </w:t>
      </w:r>
      <w:r>
        <w:rPr>
          <w:spacing w:val="-5"/>
        </w:rPr>
        <w:t>Coubertin-Alice</w:t>
      </w:r>
      <w:r>
        <w:rPr>
          <w:spacing w:val="50"/>
        </w:rPr>
        <w:t xml:space="preserve"> </w:t>
      </w:r>
      <w:proofErr w:type="spellStart"/>
      <w:r>
        <w:rPr>
          <w:spacing w:val="-9"/>
        </w:rPr>
        <w:t>Milliat</w:t>
      </w:r>
      <w:proofErr w:type="spellEnd"/>
      <w:r>
        <w:rPr>
          <w:spacing w:val="42"/>
        </w:rPr>
        <w:t xml:space="preserve"> </w:t>
      </w:r>
      <w:r>
        <w:rPr>
          <w:spacing w:val="-2"/>
        </w:rPr>
        <w:t>est</w:t>
      </w:r>
      <w:r>
        <w:rPr>
          <w:spacing w:val="56"/>
        </w:rPr>
        <w:t xml:space="preserve"> </w:t>
      </w:r>
      <w:r>
        <w:rPr>
          <w:spacing w:val="-8"/>
        </w:rPr>
        <w:t xml:space="preserve">destiné  </w:t>
      </w:r>
      <w:r>
        <w:t xml:space="preserve">à  </w:t>
      </w:r>
      <w:r>
        <w:rPr>
          <w:spacing w:val="-8"/>
        </w:rPr>
        <w:t xml:space="preserve">constituer  </w:t>
      </w:r>
      <w:r>
        <w:t xml:space="preserve">un </w:t>
      </w:r>
      <w:r>
        <w:rPr>
          <w:spacing w:val="-7"/>
        </w:rPr>
        <w:t xml:space="preserve">groupe </w:t>
      </w:r>
      <w:r>
        <w:t xml:space="preserve">de </w:t>
      </w:r>
      <w:r>
        <w:rPr>
          <w:spacing w:val="-8"/>
        </w:rPr>
        <w:t xml:space="preserve">jeunes </w:t>
      </w:r>
      <w:r>
        <w:rPr>
          <w:spacing w:val="-5"/>
        </w:rPr>
        <w:t xml:space="preserve">ambassadeurs </w:t>
      </w:r>
      <w:r>
        <w:t xml:space="preserve">des </w:t>
      </w:r>
      <w:r>
        <w:rPr>
          <w:spacing w:val="-6"/>
        </w:rPr>
        <w:t xml:space="preserve">Jeux </w:t>
      </w:r>
      <w:r>
        <w:rPr>
          <w:spacing w:val="-9"/>
        </w:rPr>
        <w:t xml:space="preserve">olympiques </w:t>
      </w:r>
      <w:r>
        <w:t xml:space="preserve">et </w:t>
      </w:r>
      <w:r>
        <w:rPr>
          <w:spacing w:val="-7"/>
        </w:rPr>
        <w:t xml:space="preserve">paralympiques </w:t>
      </w:r>
      <w:r>
        <w:t xml:space="preserve">(JOP) de </w:t>
      </w:r>
      <w:r>
        <w:rPr>
          <w:spacing w:val="-6"/>
        </w:rPr>
        <w:t xml:space="preserve">Paris </w:t>
      </w:r>
      <w:r>
        <w:t xml:space="preserve">2024. </w:t>
      </w:r>
      <w:r>
        <w:rPr>
          <w:spacing w:val="-5"/>
        </w:rPr>
        <w:t xml:space="preserve">L'organisation </w:t>
      </w:r>
      <w:r>
        <w:t xml:space="preserve">de ces JOP </w:t>
      </w:r>
      <w:r>
        <w:rPr>
          <w:spacing w:val="-9"/>
        </w:rPr>
        <w:t xml:space="preserve">constitue </w:t>
      </w:r>
      <w:r>
        <w:rPr>
          <w:spacing w:val="-11"/>
        </w:rPr>
        <w:t xml:space="preserve">une </w:t>
      </w:r>
      <w:r>
        <w:rPr>
          <w:spacing w:val="-7"/>
        </w:rPr>
        <w:t xml:space="preserve">opportunité </w:t>
      </w:r>
      <w:r>
        <w:rPr>
          <w:spacing w:val="-6"/>
        </w:rPr>
        <w:t xml:space="preserve">exceptionnelle </w:t>
      </w:r>
      <w:r>
        <w:rPr>
          <w:spacing w:val="-4"/>
        </w:rPr>
        <w:t>pour</w:t>
      </w:r>
      <w:r>
        <w:rPr>
          <w:spacing w:val="52"/>
        </w:rPr>
        <w:t xml:space="preserve"> </w:t>
      </w:r>
      <w:r>
        <w:rPr>
          <w:spacing w:val="-4"/>
        </w:rPr>
        <w:t>penser</w:t>
      </w:r>
      <w:r>
        <w:rPr>
          <w:spacing w:val="52"/>
        </w:rPr>
        <w:t xml:space="preserve"> </w:t>
      </w:r>
      <w:r>
        <w:rPr>
          <w:spacing w:val="-4"/>
        </w:rPr>
        <w:t>très</w:t>
      </w:r>
      <w:r>
        <w:rPr>
          <w:spacing w:val="52"/>
        </w:rPr>
        <w:t xml:space="preserve"> </w:t>
      </w:r>
      <w:r>
        <w:t xml:space="preserve">en </w:t>
      </w:r>
      <w:r>
        <w:rPr>
          <w:spacing w:val="-8"/>
        </w:rPr>
        <w:t>amont</w:t>
      </w:r>
      <w:r>
        <w:rPr>
          <w:spacing w:val="44"/>
        </w:rPr>
        <w:t xml:space="preserve"> </w:t>
      </w:r>
      <w:r>
        <w:t xml:space="preserve">de </w:t>
      </w:r>
      <w:r>
        <w:rPr>
          <w:spacing w:val="-10"/>
        </w:rPr>
        <w:t xml:space="preserve">leur </w:t>
      </w:r>
      <w:r>
        <w:rPr>
          <w:spacing w:val="-7"/>
        </w:rPr>
        <w:t xml:space="preserve">déroulement </w:t>
      </w:r>
      <w:r>
        <w:rPr>
          <w:spacing w:val="-8"/>
        </w:rPr>
        <w:t xml:space="preserve">l'héritage </w:t>
      </w:r>
      <w:r>
        <w:rPr>
          <w:spacing w:val="-10"/>
        </w:rPr>
        <w:t xml:space="preserve">qu'ils </w:t>
      </w:r>
      <w:r>
        <w:rPr>
          <w:spacing w:val="-8"/>
        </w:rPr>
        <w:t xml:space="preserve">laisseront </w:t>
      </w:r>
      <w:r>
        <w:t xml:space="preserve">en </w:t>
      </w:r>
      <w:r>
        <w:rPr>
          <w:spacing w:val="-4"/>
        </w:rPr>
        <w:t xml:space="preserve">France,  </w:t>
      </w:r>
      <w:r>
        <w:t xml:space="preserve">et  </w:t>
      </w:r>
      <w:r>
        <w:rPr>
          <w:spacing w:val="-9"/>
        </w:rPr>
        <w:t xml:space="preserve">amène  </w:t>
      </w:r>
      <w:r>
        <w:rPr>
          <w:spacing w:val="-11"/>
        </w:rPr>
        <w:t xml:space="preserve">le  </w:t>
      </w:r>
      <w:r>
        <w:rPr>
          <w:spacing w:val="-8"/>
        </w:rPr>
        <w:t xml:space="preserve">ministère  </w:t>
      </w:r>
      <w:r>
        <w:rPr>
          <w:spacing w:val="9"/>
        </w:rPr>
        <w:t xml:space="preserve">de  </w:t>
      </w:r>
      <w:r>
        <w:rPr>
          <w:spacing w:val="-4"/>
        </w:rPr>
        <w:t>l'Éducatio</w:t>
      </w:r>
      <w:r>
        <w:t xml:space="preserve">n </w:t>
      </w:r>
      <w:r>
        <w:rPr>
          <w:spacing w:val="-8"/>
        </w:rPr>
        <w:t xml:space="preserve">Nationale </w:t>
      </w:r>
      <w:r>
        <w:t xml:space="preserve">et de </w:t>
      </w:r>
      <w:r>
        <w:rPr>
          <w:spacing w:val="-11"/>
        </w:rPr>
        <w:t xml:space="preserve">la </w:t>
      </w:r>
      <w:r>
        <w:rPr>
          <w:spacing w:val="-6"/>
        </w:rPr>
        <w:t xml:space="preserve">Jeunesse  </w:t>
      </w:r>
      <w:r>
        <w:t xml:space="preserve">à  </w:t>
      </w:r>
      <w:r>
        <w:rPr>
          <w:spacing w:val="-9"/>
        </w:rPr>
        <w:t xml:space="preserve">soutenir  </w:t>
      </w:r>
      <w:r>
        <w:rPr>
          <w:spacing w:val="-8"/>
        </w:rPr>
        <w:t xml:space="preserve">l'ensemble  </w:t>
      </w:r>
      <w:r>
        <w:t xml:space="preserve">des  </w:t>
      </w:r>
      <w:r>
        <w:rPr>
          <w:spacing w:val="-7"/>
        </w:rPr>
        <w:t xml:space="preserve">dispositifs  </w:t>
      </w:r>
      <w:r>
        <w:rPr>
          <w:spacing w:val="-8"/>
        </w:rPr>
        <w:t xml:space="preserve">favorisant  </w:t>
      </w:r>
      <w:r>
        <w:rPr>
          <w:spacing w:val="-6"/>
        </w:rPr>
        <w:t xml:space="preserve">l'apprentissage  </w:t>
      </w:r>
      <w:r>
        <w:t xml:space="preserve">des </w:t>
      </w:r>
      <w:r>
        <w:rPr>
          <w:spacing w:val="-10"/>
        </w:rPr>
        <w:t xml:space="preserve">valeurs </w:t>
      </w:r>
      <w:r>
        <w:t xml:space="preserve">du sport et de </w:t>
      </w:r>
      <w:r>
        <w:rPr>
          <w:spacing w:val="-8"/>
        </w:rPr>
        <w:t xml:space="preserve">l'olympisme </w:t>
      </w:r>
      <w:r>
        <w:t>à</w:t>
      </w:r>
      <w:r>
        <w:rPr>
          <w:spacing w:val="-31"/>
        </w:rPr>
        <w:t xml:space="preserve"> </w:t>
      </w:r>
      <w:r>
        <w:rPr>
          <w:spacing w:val="-7"/>
        </w:rPr>
        <w:t>l'école.</w:t>
      </w:r>
    </w:p>
    <w:p w:rsidR="006968C6" w:rsidRDefault="006968C6" w:rsidP="006968C6">
      <w:pPr>
        <w:pStyle w:val="Corpsdetexte"/>
        <w:spacing w:before="123" w:line="278" w:lineRule="auto"/>
        <w:ind w:right="462" w:firstLine="705"/>
        <w:jc w:val="both"/>
      </w:pPr>
      <w:r>
        <w:t xml:space="preserve">A </w:t>
      </w:r>
      <w:r>
        <w:rPr>
          <w:spacing w:val="-7"/>
        </w:rPr>
        <w:t xml:space="preserve">partir </w:t>
      </w:r>
      <w:r>
        <w:t xml:space="preserve">de </w:t>
      </w:r>
      <w:r>
        <w:rPr>
          <w:spacing w:val="-9"/>
        </w:rPr>
        <w:t xml:space="preserve">l'année </w:t>
      </w:r>
      <w:r>
        <w:t xml:space="preserve">2019, </w:t>
      </w:r>
      <w:r>
        <w:rPr>
          <w:spacing w:val="-8"/>
        </w:rPr>
        <w:t xml:space="preserve">un </w:t>
      </w:r>
      <w:r>
        <w:rPr>
          <w:spacing w:val="-7"/>
        </w:rPr>
        <w:t xml:space="preserve">dispositif </w:t>
      </w:r>
      <w:r>
        <w:t xml:space="preserve">à </w:t>
      </w:r>
      <w:r>
        <w:rPr>
          <w:spacing w:val="-10"/>
        </w:rPr>
        <w:t xml:space="preserve">l'échelle </w:t>
      </w:r>
      <w:r>
        <w:t xml:space="preserve">de </w:t>
      </w:r>
      <w:r>
        <w:rPr>
          <w:spacing w:val="-6"/>
        </w:rPr>
        <w:t xml:space="preserve">chaque académie, </w:t>
      </w:r>
      <w:r>
        <w:rPr>
          <w:spacing w:val="-5"/>
        </w:rPr>
        <w:t xml:space="preserve">sous </w:t>
      </w:r>
      <w:r>
        <w:rPr>
          <w:spacing w:val="-11"/>
        </w:rPr>
        <w:t xml:space="preserve">le </w:t>
      </w:r>
      <w:r>
        <w:rPr>
          <w:spacing w:val="-6"/>
        </w:rPr>
        <w:t xml:space="preserve">nom </w:t>
      </w:r>
      <w:r>
        <w:t xml:space="preserve">de </w:t>
      </w:r>
      <w:r>
        <w:rPr>
          <w:spacing w:val="-6"/>
        </w:rPr>
        <w:t xml:space="preserve">Classe Pierre </w:t>
      </w:r>
      <w:r>
        <w:t xml:space="preserve">de </w:t>
      </w:r>
      <w:r>
        <w:rPr>
          <w:spacing w:val="-5"/>
        </w:rPr>
        <w:t xml:space="preserve">Coubertin-Alice </w:t>
      </w:r>
      <w:proofErr w:type="spellStart"/>
      <w:r>
        <w:rPr>
          <w:spacing w:val="-12"/>
        </w:rPr>
        <w:t>Milliat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 xml:space="preserve">est </w:t>
      </w:r>
      <w:r>
        <w:rPr>
          <w:spacing w:val="-15"/>
        </w:rPr>
        <w:t xml:space="preserve">mis </w:t>
      </w:r>
      <w:r>
        <w:t xml:space="preserve">en </w:t>
      </w:r>
      <w:r>
        <w:rPr>
          <w:spacing w:val="-5"/>
        </w:rPr>
        <w:t xml:space="preserve">place. </w:t>
      </w:r>
      <w:r>
        <w:t xml:space="preserve">Ces </w:t>
      </w:r>
      <w:r>
        <w:rPr>
          <w:spacing w:val="-7"/>
        </w:rPr>
        <w:t xml:space="preserve">regroupements académiques </w:t>
      </w:r>
      <w:r>
        <w:t xml:space="preserve">sont </w:t>
      </w:r>
      <w:r>
        <w:rPr>
          <w:spacing w:val="-7"/>
        </w:rPr>
        <w:t xml:space="preserve">destinés </w:t>
      </w:r>
      <w:r>
        <w:t xml:space="preserve">à </w:t>
      </w:r>
      <w:r>
        <w:rPr>
          <w:spacing w:val="-9"/>
        </w:rPr>
        <w:t xml:space="preserve">former </w:t>
      </w:r>
      <w:r>
        <w:rPr>
          <w:spacing w:val="-11"/>
        </w:rPr>
        <w:t xml:space="preserve">une </w:t>
      </w:r>
      <w:r>
        <w:rPr>
          <w:spacing w:val="-5"/>
        </w:rPr>
        <w:t xml:space="preserve">cohorte </w:t>
      </w:r>
      <w:r>
        <w:t xml:space="preserve">de 1000 </w:t>
      </w:r>
      <w:r>
        <w:rPr>
          <w:spacing w:val="-8"/>
        </w:rPr>
        <w:t xml:space="preserve">élèves </w:t>
      </w:r>
      <w:r>
        <w:rPr>
          <w:spacing w:val="-6"/>
        </w:rPr>
        <w:t xml:space="preserve">aux </w:t>
      </w:r>
      <w:r>
        <w:rPr>
          <w:spacing w:val="-10"/>
        </w:rPr>
        <w:t xml:space="preserve">valeurs </w:t>
      </w:r>
      <w:r>
        <w:t xml:space="preserve">de </w:t>
      </w:r>
      <w:r>
        <w:rPr>
          <w:spacing w:val="-8"/>
        </w:rPr>
        <w:t xml:space="preserve">l'olympisme </w:t>
      </w:r>
      <w:r>
        <w:t xml:space="preserve">et à </w:t>
      </w:r>
      <w:r>
        <w:rPr>
          <w:spacing w:val="-11"/>
        </w:rPr>
        <w:t xml:space="preserve">la </w:t>
      </w:r>
      <w:r>
        <w:rPr>
          <w:spacing w:val="-8"/>
        </w:rPr>
        <w:t xml:space="preserve">connaissance </w:t>
      </w:r>
      <w:r>
        <w:t xml:space="preserve">de </w:t>
      </w:r>
      <w:r>
        <w:rPr>
          <w:spacing w:val="-6"/>
        </w:rPr>
        <w:t xml:space="preserve">l'institution </w:t>
      </w:r>
      <w:r>
        <w:rPr>
          <w:spacing w:val="-8"/>
        </w:rPr>
        <w:t xml:space="preserve">olympique, </w:t>
      </w:r>
      <w:r>
        <w:rPr>
          <w:spacing w:val="-11"/>
        </w:rPr>
        <w:t xml:space="preserve">afin </w:t>
      </w:r>
      <w:r>
        <w:t xml:space="preserve">de </w:t>
      </w:r>
      <w:r>
        <w:rPr>
          <w:spacing w:val="-7"/>
        </w:rPr>
        <w:t xml:space="preserve">constituer </w:t>
      </w:r>
      <w:r>
        <w:rPr>
          <w:spacing w:val="-8"/>
        </w:rPr>
        <w:t xml:space="preserve">un </w:t>
      </w:r>
      <w:r>
        <w:rPr>
          <w:spacing w:val="-7"/>
        </w:rPr>
        <w:t xml:space="preserve">groupe </w:t>
      </w:r>
      <w:r>
        <w:rPr>
          <w:spacing w:val="-5"/>
        </w:rPr>
        <w:t xml:space="preserve">d'ambassadeurs </w:t>
      </w:r>
      <w:r>
        <w:t xml:space="preserve">des </w:t>
      </w:r>
      <w:r>
        <w:rPr>
          <w:spacing w:val="-6"/>
        </w:rPr>
        <w:t xml:space="preserve">Jeux </w:t>
      </w:r>
      <w:r>
        <w:rPr>
          <w:spacing w:val="-9"/>
        </w:rPr>
        <w:t xml:space="preserve">olympiques </w:t>
      </w:r>
      <w:r>
        <w:t xml:space="preserve">et </w:t>
      </w:r>
      <w:r>
        <w:rPr>
          <w:spacing w:val="-7"/>
        </w:rPr>
        <w:t xml:space="preserve">paralympiques </w:t>
      </w:r>
      <w:r>
        <w:t>de 2024.</w:t>
      </w:r>
    </w:p>
    <w:p w:rsidR="006968C6" w:rsidRDefault="006968C6" w:rsidP="006968C6">
      <w:pPr>
        <w:pStyle w:val="Corpsdetexte"/>
        <w:spacing w:before="111" w:line="278" w:lineRule="auto"/>
        <w:ind w:right="472" w:firstLine="705"/>
        <w:jc w:val="both"/>
        <w:rPr>
          <w:spacing w:val="-7"/>
        </w:rPr>
      </w:pPr>
      <w:r>
        <w:rPr>
          <w:spacing w:val="-12"/>
        </w:rPr>
        <w:t>U</w:t>
      </w:r>
      <w:r>
        <w:rPr>
          <w:spacing w:val="-11"/>
        </w:rPr>
        <w:t xml:space="preserve">ne </w:t>
      </w:r>
      <w:r>
        <w:rPr>
          <w:spacing w:val="-6"/>
        </w:rPr>
        <w:t>classe Pierre</w:t>
      </w:r>
      <w:r>
        <w:rPr>
          <w:spacing w:val="48"/>
        </w:rPr>
        <w:t xml:space="preserve"> </w:t>
      </w:r>
      <w:r>
        <w:t xml:space="preserve">de </w:t>
      </w:r>
      <w:r>
        <w:rPr>
          <w:spacing w:val="-5"/>
        </w:rPr>
        <w:t xml:space="preserve">Coubertin-Alice  </w:t>
      </w:r>
      <w:proofErr w:type="spellStart"/>
      <w:r>
        <w:rPr>
          <w:spacing w:val="-12"/>
        </w:rPr>
        <w:t>Milliat</w:t>
      </w:r>
      <w:proofErr w:type="spellEnd"/>
      <w:r>
        <w:rPr>
          <w:spacing w:val="36"/>
        </w:rPr>
        <w:t xml:space="preserve"> </w:t>
      </w:r>
      <w:r>
        <w:rPr>
          <w:spacing w:val="-6"/>
        </w:rPr>
        <w:t>comprend</w:t>
      </w:r>
      <w:r>
        <w:rPr>
          <w:spacing w:val="48"/>
        </w:rPr>
        <w:t xml:space="preserve"> </w:t>
      </w:r>
      <w:r>
        <w:t xml:space="preserve">30 à 35 </w:t>
      </w:r>
      <w:r>
        <w:rPr>
          <w:spacing w:val="-8"/>
        </w:rPr>
        <w:t>élèves</w:t>
      </w:r>
      <w:r>
        <w:rPr>
          <w:spacing w:val="44"/>
        </w:rPr>
        <w:t xml:space="preserve"> </w:t>
      </w:r>
      <w:r>
        <w:rPr>
          <w:spacing w:val="-7"/>
        </w:rPr>
        <w:t>volontair</w:t>
      </w:r>
      <w:r>
        <w:rPr>
          <w:spacing w:val="6"/>
        </w:rPr>
        <w:t>es</w:t>
      </w:r>
      <w:r>
        <w:rPr>
          <w:spacing w:val="72"/>
        </w:rPr>
        <w:t xml:space="preserve"> </w:t>
      </w:r>
      <w:r>
        <w:t xml:space="preserve">par </w:t>
      </w:r>
      <w:r>
        <w:rPr>
          <w:spacing w:val="-6"/>
        </w:rPr>
        <w:t xml:space="preserve">académie, </w:t>
      </w:r>
      <w:r>
        <w:t xml:space="preserve">proposés par </w:t>
      </w:r>
      <w:r>
        <w:rPr>
          <w:spacing w:val="-10"/>
        </w:rPr>
        <w:t xml:space="preserve">leurs </w:t>
      </w:r>
      <w:r>
        <w:rPr>
          <w:spacing w:val="-5"/>
        </w:rPr>
        <w:t xml:space="preserve">établissements </w:t>
      </w:r>
      <w:r>
        <w:t xml:space="preserve">à </w:t>
      </w:r>
      <w:r>
        <w:rPr>
          <w:spacing w:val="-6"/>
        </w:rPr>
        <w:t xml:space="preserve">raison </w:t>
      </w:r>
      <w:r>
        <w:t xml:space="preserve">de 2 </w:t>
      </w:r>
      <w:r>
        <w:rPr>
          <w:spacing w:val="-8"/>
        </w:rPr>
        <w:t xml:space="preserve">élèves </w:t>
      </w:r>
      <w:r>
        <w:rPr>
          <w:spacing w:val="-10"/>
        </w:rPr>
        <w:t xml:space="preserve">maximum </w:t>
      </w:r>
      <w:r>
        <w:rPr>
          <w:spacing w:val="-4"/>
        </w:rPr>
        <w:t xml:space="preserve">pour </w:t>
      </w:r>
      <w:r>
        <w:rPr>
          <w:spacing w:val="-8"/>
        </w:rPr>
        <w:t xml:space="preserve">un </w:t>
      </w:r>
      <w:r>
        <w:rPr>
          <w:spacing w:val="-4"/>
        </w:rPr>
        <w:t xml:space="preserve">même </w:t>
      </w:r>
      <w:r>
        <w:rPr>
          <w:spacing w:val="-6"/>
        </w:rPr>
        <w:t xml:space="preserve">établissement </w:t>
      </w:r>
      <w:r>
        <w:rPr>
          <w:spacing w:val="-7"/>
        </w:rPr>
        <w:t xml:space="preserve">sur </w:t>
      </w:r>
      <w:r>
        <w:rPr>
          <w:spacing w:val="-11"/>
        </w:rPr>
        <w:t xml:space="preserve">la </w:t>
      </w:r>
      <w:r>
        <w:t xml:space="preserve">base de </w:t>
      </w:r>
      <w:r>
        <w:rPr>
          <w:spacing w:val="-10"/>
        </w:rPr>
        <w:t xml:space="preserve">leurs </w:t>
      </w:r>
      <w:r>
        <w:rPr>
          <w:spacing w:val="-8"/>
        </w:rPr>
        <w:t xml:space="preserve">résultats </w:t>
      </w:r>
      <w:r>
        <w:rPr>
          <w:spacing w:val="-7"/>
        </w:rPr>
        <w:t xml:space="preserve">scolaires, </w:t>
      </w:r>
      <w:r>
        <w:t xml:space="preserve">de </w:t>
      </w:r>
      <w:r>
        <w:rPr>
          <w:spacing w:val="-10"/>
        </w:rPr>
        <w:t xml:space="preserve">leur </w:t>
      </w:r>
      <w:r>
        <w:rPr>
          <w:spacing w:val="-6"/>
        </w:rPr>
        <w:t xml:space="preserve">implication </w:t>
      </w:r>
      <w:r>
        <w:rPr>
          <w:spacing w:val="-5"/>
        </w:rPr>
        <w:t xml:space="preserve">dans </w:t>
      </w:r>
      <w:r>
        <w:rPr>
          <w:spacing w:val="-11"/>
        </w:rPr>
        <w:t xml:space="preserve">le  </w:t>
      </w:r>
      <w:r>
        <w:t xml:space="preserve">sport </w:t>
      </w:r>
      <w:r>
        <w:rPr>
          <w:spacing w:val="-8"/>
        </w:rPr>
        <w:t xml:space="preserve">scolaire  </w:t>
      </w:r>
      <w:r>
        <w:t xml:space="preserve">et </w:t>
      </w:r>
      <w:r>
        <w:rPr>
          <w:spacing w:val="-5"/>
        </w:rPr>
        <w:t xml:space="preserve">fédéral </w:t>
      </w:r>
      <w:r>
        <w:t xml:space="preserve">et de </w:t>
      </w:r>
      <w:r>
        <w:rPr>
          <w:spacing w:val="-10"/>
        </w:rPr>
        <w:t xml:space="preserve">leur </w:t>
      </w:r>
      <w:r>
        <w:rPr>
          <w:spacing w:val="-8"/>
        </w:rPr>
        <w:t xml:space="preserve">intérêt </w:t>
      </w:r>
      <w:r>
        <w:rPr>
          <w:spacing w:val="-4"/>
        </w:rPr>
        <w:t xml:space="preserve">pour </w:t>
      </w:r>
      <w:r>
        <w:rPr>
          <w:spacing w:val="-8"/>
        </w:rPr>
        <w:t xml:space="preserve">les </w:t>
      </w:r>
      <w:r>
        <w:rPr>
          <w:spacing w:val="-6"/>
        </w:rPr>
        <w:t xml:space="preserve">Jeux </w:t>
      </w:r>
      <w:r>
        <w:rPr>
          <w:spacing w:val="-8"/>
        </w:rPr>
        <w:t xml:space="preserve">olympiques </w:t>
      </w:r>
      <w:r>
        <w:t>et</w:t>
      </w:r>
      <w:r>
        <w:rPr>
          <w:spacing w:val="-11"/>
        </w:rPr>
        <w:t xml:space="preserve"> </w:t>
      </w:r>
      <w:r>
        <w:rPr>
          <w:spacing w:val="-7"/>
        </w:rPr>
        <w:t>paralympiques.</w:t>
      </w:r>
    </w:p>
    <w:p w:rsidR="00EA7AB6" w:rsidRDefault="00EA7AB6" w:rsidP="006968C6">
      <w:pPr>
        <w:pStyle w:val="Corpsdetexte"/>
        <w:spacing w:before="111" w:line="278" w:lineRule="auto"/>
        <w:ind w:right="472" w:firstLine="705"/>
        <w:jc w:val="both"/>
      </w:pPr>
    </w:p>
    <w:p w:rsidR="006968C6" w:rsidRDefault="006968C6" w:rsidP="006968C6">
      <w:pPr>
        <w:pStyle w:val="Corpsdetexte"/>
        <w:spacing w:before="115"/>
        <w:ind w:left="992"/>
        <w:jc w:val="both"/>
      </w:pPr>
      <w:r>
        <w:t>Afin de pouvoir candidater,  nous vous présentons les modalités d’inscription.</w:t>
      </w:r>
    </w:p>
    <w:p w:rsidR="006968C6" w:rsidRPr="00EA7AB6" w:rsidRDefault="006968C6" w:rsidP="006968C6">
      <w:pPr>
        <w:pStyle w:val="Titre11"/>
        <w:numPr>
          <w:ilvl w:val="0"/>
          <w:numId w:val="7"/>
        </w:numPr>
        <w:tabs>
          <w:tab w:val="left" w:pos="467"/>
        </w:tabs>
        <w:spacing w:before="160"/>
        <w:ind w:hanging="181"/>
        <w:rPr>
          <w:color w:val="05519F"/>
          <w:sz w:val="28"/>
        </w:rPr>
      </w:pPr>
      <w:r w:rsidRPr="00EA7AB6">
        <w:rPr>
          <w:color w:val="05519F"/>
          <w:sz w:val="28"/>
        </w:rPr>
        <w:t xml:space="preserve">– </w:t>
      </w:r>
      <w:r w:rsidRPr="00EA7AB6">
        <w:rPr>
          <w:color w:val="05519F"/>
          <w:spacing w:val="-4"/>
          <w:sz w:val="28"/>
        </w:rPr>
        <w:t>Pilotage</w:t>
      </w:r>
    </w:p>
    <w:p w:rsidR="006968C6" w:rsidRDefault="006968C6" w:rsidP="006968C6">
      <w:pPr>
        <w:pStyle w:val="Corpsdetexte"/>
        <w:spacing w:before="159" w:line="273" w:lineRule="auto"/>
        <w:ind w:right="216"/>
      </w:pPr>
      <w:r>
        <w:rPr>
          <w:spacing w:val="-6"/>
        </w:rPr>
        <w:t xml:space="preserve">La classe  Pierre  </w:t>
      </w:r>
      <w:r>
        <w:t xml:space="preserve">de </w:t>
      </w:r>
      <w:r>
        <w:rPr>
          <w:spacing w:val="-6"/>
        </w:rPr>
        <w:t xml:space="preserve">Coubertin-Alice  </w:t>
      </w:r>
      <w:proofErr w:type="spellStart"/>
      <w:r>
        <w:rPr>
          <w:spacing w:val="-12"/>
        </w:rPr>
        <w:t>Milliat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 xml:space="preserve">est </w:t>
      </w:r>
      <w:r>
        <w:rPr>
          <w:spacing w:val="-5"/>
        </w:rPr>
        <w:t>placée</w:t>
      </w:r>
      <w:r>
        <w:rPr>
          <w:spacing w:val="50"/>
        </w:rPr>
        <w:t xml:space="preserve"> </w:t>
      </w:r>
      <w:r>
        <w:rPr>
          <w:spacing w:val="-5"/>
        </w:rPr>
        <w:t xml:space="preserve">sous </w:t>
      </w:r>
      <w:r>
        <w:rPr>
          <w:spacing w:val="-9"/>
        </w:rPr>
        <w:t>l'autorité</w:t>
      </w:r>
      <w:r>
        <w:rPr>
          <w:spacing w:val="42"/>
        </w:rPr>
        <w:t xml:space="preserve"> </w:t>
      </w:r>
      <w:r>
        <w:rPr>
          <w:spacing w:val="4"/>
        </w:rPr>
        <w:t xml:space="preserve">de </w:t>
      </w:r>
      <w:r>
        <w:rPr>
          <w:spacing w:val="-8"/>
        </w:rPr>
        <w:t>Madame</w:t>
      </w:r>
      <w:r>
        <w:rPr>
          <w:spacing w:val="44"/>
        </w:rPr>
        <w:t xml:space="preserve"> </w:t>
      </w:r>
      <w:r>
        <w:rPr>
          <w:spacing w:val="-11"/>
        </w:rPr>
        <w:t xml:space="preserve">la </w:t>
      </w:r>
      <w:r>
        <w:rPr>
          <w:spacing w:val="-6"/>
        </w:rPr>
        <w:t>Rectrice</w:t>
      </w:r>
      <w:r>
        <w:rPr>
          <w:spacing w:val="48"/>
        </w:rPr>
        <w:t xml:space="preserve"> </w:t>
      </w:r>
      <w:r>
        <w:rPr>
          <w:spacing w:val="-6"/>
        </w:rPr>
        <w:t xml:space="preserve">qui </w:t>
      </w:r>
      <w:r>
        <w:t xml:space="preserve">arrête </w:t>
      </w:r>
      <w:r>
        <w:rPr>
          <w:spacing w:val="-11"/>
        </w:rPr>
        <w:t xml:space="preserve">la </w:t>
      </w:r>
      <w:r>
        <w:rPr>
          <w:spacing w:val="-6"/>
        </w:rPr>
        <w:t xml:space="preserve">conception </w:t>
      </w:r>
      <w:r>
        <w:t xml:space="preserve">et </w:t>
      </w:r>
      <w:r>
        <w:rPr>
          <w:spacing w:val="-5"/>
        </w:rPr>
        <w:t xml:space="preserve">l'organisation </w:t>
      </w:r>
      <w:r>
        <w:t xml:space="preserve">des </w:t>
      </w:r>
      <w:r>
        <w:rPr>
          <w:spacing w:val="-7"/>
        </w:rPr>
        <w:t>regroupements</w:t>
      </w:r>
      <w:r>
        <w:rPr>
          <w:spacing w:val="5"/>
        </w:rPr>
        <w:t xml:space="preserve"> </w:t>
      </w:r>
      <w:r>
        <w:rPr>
          <w:spacing w:val="-9"/>
        </w:rPr>
        <w:t>annuels.</w:t>
      </w:r>
    </w:p>
    <w:p w:rsidR="006968C6" w:rsidRDefault="006968C6" w:rsidP="006968C6">
      <w:pPr>
        <w:pStyle w:val="Corpsdetexte"/>
        <w:spacing w:before="1" w:line="288" w:lineRule="auto"/>
      </w:pPr>
      <w:r>
        <w:t>Le suivi académique de cette classe est confié aux référents « Génération 2024 », chargés de lancer l’opération auprès des chefs d’établissement des collèges publics et privés.</w:t>
      </w:r>
    </w:p>
    <w:p w:rsidR="00EA7AB6" w:rsidRDefault="00EA7AB6" w:rsidP="006968C6">
      <w:pPr>
        <w:pStyle w:val="Corpsdetexte"/>
        <w:spacing w:before="1" w:line="288" w:lineRule="auto"/>
      </w:pPr>
    </w:p>
    <w:p w:rsidR="006968C6" w:rsidRPr="00EA7AB6" w:rsidRDefault="006968C6" w:rsidP="00EA7AB6">
      <w:pPr>
        <w:pStyle w:val="Titre11"/>
        <w:numPr>
          <w:ilvl w:val="0"/>
          <w:numId w:val="7"/>
        </w:numPr>
        <w:tabs>
          <w:tab w:val="left" w:pos="467"/>
        </w:tabs>
        <w:spacing w:before="160"/>
        <w:ind w:hanging="181"/>
        <w:rPr>
          <w:color w:val="05519F"/>
          <w:sz w:val="28"/>
        </w:rPr>
      </w:pPr>
      <w:r w:rsidRPr="00EA7AB6">
        <w:rPr>
          <w:color w:val="05519F"/>
          <w:sz w:val="28"/>
        </w:rPr>
        <w:t>– Public concerné</w:t>
      </w:r>
    </w:p>
    <w:p w:rsidR="006968C6" w:rsidRDefault="006968C6" w:rsidP="006968C6">
      <w:pPr>
        <w:pStyle w:val="Corpsdetexte"/>
        <w:spacing w:before="159" w:line="273" w:lineRule="auto"/>
        <w:ind w:right="450"/>
        <w:jc w:val="both"/>
      </w:pPr>
      <w:r>
        <w:t xml:space="preserve">Ce </w:t>
      </w:r>
      <w:r>
        <w:rPr>
          <w:spacing w:val="-6"/>
        </w:rPr>
        <w:t xml:space="preserve">dispositif </w:t>
      </w:r>
      <w:r>
        <w:rPr>
          <w:spacing w:val="-2"/>
        </w:rPr>
        <w:t xml:space="preserve">est </w:t>
      </w:r>
      <w:r>
        <w:rPr>
          <w:spacing w:val="-6"/>
        </w:rPr>
        <w:t xml:space="preserve">déployé </w:t>
      </w:r>
      <w:r>
        <w:t xml:space="preserve">à </w:t>
      </w:r>
      <w:r>
        <w:rPr>
          <w:spacing w:val="-5"/>
        </w:rPr>
        <w:t xml:space="preserve">compter </w:t>
      </w:r>
      <w:r>
        <w:t xml:space="preserve">de </w:t>
      </w:r>
      <w:r>
        <w:rPr>
          <w:spacing w:val="-9"/>
        </w:rPr>
        <w:t xml:space="preserve">l'année </w:t>
      </w:r>
      <w:r>
        <w:rPr>
          <w:spacing w:val="-8"/>
        </w:rPr>
        <w:t xml:space="preserve">scolaire </w:t>
      </w:r>
      <w:r>
        <w:rPr>
          <w:spacing w:val="2"/>
        </w:rPr>
        <w:t xml:space="preserve">2019/2020 </w:t>
      </w:r>
      <w:r>
        <w:rPr>
          <w:spacing w:val="-4"/>
        </w:rPr>
        <w:t xml:space="preserve">pour </w:t>
      </w:r>
      <w:r>
        <w:t xml:space="preserve">des </w:t>
      </w:r>
      <w:r>
        <w:rPr>
          <w:spacing w:val="-8"/>
        </w:rPr>
        <w:t xml:space="preserve">élèves volontaires </w:t>
      </w:r>
      <w:r>
        <w:t xml:space="preserve">de </w:t>
      </w:r>
      <w:r>
        <w:rPr>
          <w:spacing w:val="-8"/>
        </w:rPr>
        <w:t xml:space="preserve">quatrième. </w:t>
      </w:r>
      <w:r>
        <w:t xml:space="preserve">Ces </w:t>
      </w:r>
      <w:r>
        <w:rPr>
          <w:spacing w:val="-10"/>
        </w:rPr>
        <w:t xml:space="preserve">mêmes </w:t>
      </w:r>
      <w:r>
        <w:rPr>
          <w:spacing w:val="-8"/>
        </w:rPr>
        <w:t xml:space="preserve">élèves </w:t>
      </w:r>
      <w:r>
        <w:rPr>
          <w:spacing w:val="-7"/>
        </w:rPr>
        <w:t xml:space="preserve">bénéficieront </w:t>
      </w:r>
      <w:r>
        <w:t xml:space="preserve">de </w:t>
      </w:r>
      <w:r>
        <w:rPr>
          <w:spacing w:val="-11"/>
        </w:rPr>
        <w:t xml:space="preserve">la </w:t>
      </w:r>
      <w:r>
        <w:rPr>
          <w:spacing w:val="-4"/>
        </w:rPr>
        <w:t xml:space="preserve">classe </w:t>
      </w:r>
      <w:r>
        <w:rPr>
          <w:spacing w:val="-6"/>
        </w:rPr>
        <w:t xml:space="preserve">Pierre </w:t>
      </w:r>
      <w:r>
        <w:t xml:space="preserve">de </w:t>
      </w:r>
      <w:r>
        <w:rPr>
          <w:spacing w:val="-6"/>
        </w:rPr>
        <w:t xml:space="preserve">Coubertin </w:t>
      </w:r>
      <w:r>
        <w:t xml:space="preserve">– </w:t>
      </w:r>
      <w:r>
        <w:rPr>
          <w:spacing w:val="-11"/>
        </w:rPr>
        <w:t xml:space="preserve">Alice </w:t>
      </w:r>
      <w:proofErr w:type="spellStart"/>
      <w:r>
        <w:rPr>
          <w:spacing w:val="-12"/>
        </w:rPr>
        <w:t>Milliat</w:t>
      </w:r>
      <w:proofErr w:type="spellEnd"/>
      <w:r>
        <w:rPr>
          <w:spacing w:val="-12"/>
        </w:rPr>
        <w:t xml:space="preserve">  </w:t>
      </w:r>
      <w:r>
        <w:t xml:space="preserve">jusqu’en </w:t>
      </w:r>
      <w:r>
        <w:rPr>
          <w:spacing w:val="-10"/>
        </w:rPr>
        <w:t xml:space="preserve">terminale </w:t>
      </w:r>
      <w:r>
        <w:t>en</w:t>
      </w:r>
      <w:r>
        <w:rPr>
          <w:spacing w:val="-11"/>
        </w:rPr>
        <w:t xml:space="preserve"> </w:t>
      </w:r>
      <w:r>
        <w:t>2023/2024.</w:t>
      </w:r>
    </w:p>
    <w:p w:rsidR="00EA7AB6" w:rsidRDefault="00EA7AB6" w:rsidP="006968C6">
      <w:pPr>
        <w:pStyle w:val="Corpsdetexte"/>
        <w:spacing w:before="159" w:line="273" w:lineRule="auto"/>
        <w:ind w:right="450"/>
        <w:jc w:val="both"/>
      </w:pPr>
    </w:p>
    <w:p w:rsidR="0001758B" w:rsidRDefault="0001758B" w:rsidP="006968C6">
      <w:pPr>
        <w:pStyle w:val="Corpsdetexte"/>
        <w:spacing w:before="159" w:line="273" w:lineRule="auto"/>
        <w:ind w:right="450"/>
        <w:jc w:val="both"/>
      </w:pPr>
    </w:p>
    <w:p w:rsidR="006968C6" w:rsidRPr="00EA7AB6" w:rsidRDefault="006968C6" w:rsidP="00EA7AB6">
      <w:pPr>
        <w:pStyle w:val="Titre11"/>
        <w:numPr>
          <w:ilvl w:val="0"/>
          <w:numId w:val="7"/>
        </w:numPr>
        <w:tabs>
          <w:tab w:val="left" w:pos="467"/>
        </w:tabs>
        <w:spacing w:before="160"/>
        <w:ind w:hanging="181"/>
        <w:rPr>
          <w:color w:val="05519F"/>
          <w:sz w:val="28"/>
        </w:rPr>
      </w:pPr>
      <w:r w:rsidRPr="00EA7AB6">
        <w:rPr>
          <w:color w:val="05519F"/>
          <w:sz w:val="28"/>
        </w:rPr>
        <w:t>- Dépôt des candidatures</w:t>
      </w:r>
    </w:p>
    <w:p w:rsidR="006968C6" w:rsidRDefault="006968C6" w:rsidP="006968C6">
      <w:pPr>
        <w:pStyle w:val="Corpsdetexte"/>
        <w:spacing w:before="122"/>
        <w:jc w:val="both"/>
      </w:pPr>
      <w:r>
        <w:t>Les avis du professeur principal et du professeur d’éducation physique et sportive seront sollicités.</w:t>
      </w:r>
    </w:p>
    <w:p w:rsidR="0001758B" w:rsidRDefault="0001758B" w:rsidP="006968C6">
      <w:pPr>
        <w:pStyle w:val="Corpsdetexte"/>
        <w:spacing w:before="159" w:line="273" w:lineRule="auto"/>
        <w:ind w:right="165"/>
        <w:jc w:val="both"/>
      </w:pPr>
    </w:p>
    <w:p w:rsidR="006968C6" w:rsidRDefault="006968C6" w:rsidP="006968C6">
      <w:pPr>
        <w:pStyle w:val="Corpsdetexte"/>
        <w:spacing w:before="159" w:line="273" w:lineRule="auto"/>
        <w:ind w:right="165"/>
        <w:jc w:val="both"/>
      </w:pPr>
      <w:r>
        <w:t xml:space="preserve">Ce </w:t>
      </w:r>
      <w:r>
        <w:rPr>
          <w:spacing w:val="-5"/>
        </w:rPr>
        <w:t xml:space="preserve">dossier </w:t>
      </w:r>
      <w:r>
        <w:rPr>
          <w:spacing w:val="-6"/>
        </w:rPr>
        <w:t xml:space="preserve">comprend </w:t>
      </w:r>
      <w:r>
        <w:rPr>
          <w:spacing w:val="-8"/>
        </w:rPr>
        <w:t xml:space="preserve">un </w:t>
      </w:r>
      <w:r>
        <w:rPr>
          <w:spacing w:val="-7"/>
        </w:rPr>
        <w:t xml:space="preserve">formulaire </w:t>
      </w:r>
      <w:r>
        <w:rPr>
          <w:spacing w:val="-5"/>
        </w:rPr>
        <w:t xml:space="preserve">d’inscription </w:t>
      </w:r>
      <w:r>
        <w:rPr>
          <w:spacing w:val="-6"/>
        </w:rPr>
        <w:t xml:space="preserve">comportant </w:t>
      </w:r>
      <w:r>
        <w:t xml:space="preserve">des </w:t>
      </w:r>
      <w:r>
        <w:rPr>
          <w:spacing w:val="-7"/>
        </w:rPr>
        <w:t xml:space="preserve">informations  </w:t>
      </w:r>
      <w:r>
        <w:rPr>
          <w:spacing w:val="-8"/>
        </w:rPr>
        <w:t xml:space="preserve">générales  </w:t>
      </w:r>
      <w:r>
        <w:t xml:space="preserve">et  deux </w:t>
      </w:r>
      <w:r>
        <w:rPr>
          <w:spacing w:val="-8"/>
        </w:rPr>
        <w:t>annexes</w:t>
      </w:r>
      <w:r>
        <w:rPr>
          <w:spacing w:val="6"/>
        </w:rPr>
        <w:t xml:space="preserve"> </w:t>
      </w:r>
      <w:r>
        <w:lastRenderedPageBreak/>
        <w:t>:</w:t>
      </w:r>
    </w:p>
    <w:p w:rsidR="006968C6" w:rsidRDefault="006968C6" w:rsidP="006968C6">
      <w:pPr>
        <w:pStyle w:val="Corpsdetexte"/>
        <w:spacing w:before="1" w:line="280" w:lineRule="auto"/>
        <w:ind w:right="184"/>
        <w:jc w:val="both"/>
      </w:pPr>
      <w:r>
        <w:t>-</w:t>
      </w:r>
      <w:r>
        <w:rPr>
          <w:u w:val="single"/>
        </w:rPr>
        <w:t xml:space="preserve"> </w:t>
      </w:r>
      <w:r>
        <w:rPr>
          <w:i/>
          <w:u w:val="single"/>
        </w:rPr>
        <w:t>l’annexe 1</w:t>
      </w:r>
      <w:r>
        <w:rPr>
          <w:i/>
        </w:rPr>
        <w:t xml:space="preserve"> </w:t>
      </w:r>
      <w:r>
        <w:t xml:space="preserve">: </w:t>
      </w:r>
      <w:r>
        <w:rPr>
          <w:spacing w:val="-5"/>
        </w:rPr>
        <w:t xml:space="preserve">réservée </w:t>
      </w:r>
      <w:r>
        <w:t xml:space="preserve">au </w:t>
      </w:r>
      <w:r>
        <w:rPr>
          <w:spacing w:val="-5"/>
        </w:rPr>
        <w:t xml:space="preserve">chef d’établissement  </w:t>
      </w:r>
      <w:r>
        <w:rPr>
          <w:spacing w:val="-6"/>
        </w:rPr>
        <w:t xml:space="preserve">comprend  </w:t>
      </w:r>
      <w:r>
        <w:t xml:space="preserve">des  </w:t>
      </w:r>
      <w:r>
        <w:rPr>
          <w:spacing w:val="-10"/>
        </w:rPr>
        <w:t xml:space="preserve">éléments  </w:t>
      </w:r>
      <w:r>
        <w:rPr>
          <w:spacing w:val="-7"/>
        </w:rPr>
        <w:t xml:space="preserve">d'évaluation  </w:t>
      </w:r>
      <w:r>
        <w:t xml:space="preserve">(qualités </w:t>
      </w:r>
      <w:r>
        <w:rPr>
          <w:spacing w:val="-6"/>
        </w:rPr>
        <w:t xml:space="preserve">sportives, </w:t>
      </w:r>
      <w:r>
        <w:rPr>
          <w:spacing w:val="-7"/>
        </w:rPr>
        <w:t xml:space="preserve">scolaires </w:t>
      </w:r>
      <w:r>
        <w:t xml:space="preserve">et </w:t>
      </w:r>
      <w:r>
        <w:rPr>
          <w:spacing w:val="-7"/>
        </w:rPr>
        <w:t xml:space="preserve">d'engagement, personnalité </w:t>
      </w:r>
      <w:r>
        <w:t xml:space="preserve">de </w:t>
      </w:r>
      <w:r>
        <w:rPr>
          <w:spacing w:val="-9"/>
        </w:rPr>
        <w:t xml:space="preserve">l'élève bulletins </w:t>
      </w:r>
      <w:r>
        <w:rPr>
          <w:spacing w:val="-7"/>
        </w:rPr>
        <w:t xml:space="preserve">scolaires </w:t>
      </w:r>
      <w:r>
        <w:t xml:space="preserve">et </w:t>
      </w:r>
      <w:r>
        <w:rPr>
          <w:spacing w:val="-10"/>
        </w:rPr>
        <w:t xml:space="preserve">éventuels </w:t>
      </w:r>
      <w:r>
        <w:rPr>
          <w:spacing w:val="-3"/>
        </w:rPr>
        <w:t xml:space="preserve">documents </w:t>
      </w:r>
      <w:r>
        <w:rPr>
          <w:spacing w:val="-8"/>
        </w:rPr>
        <w:t xml:space="preserve">(articles </w:t>
      </w:r>
      <w:r>
        <w:t xml:space="preserve">de </w:t>
      </w:r>
      <w:r>
        <w:rPr>
          <w:spacing w:val="-3"/>
        </w:rPr>
        <w:t xml:space="preserve">presse, </w:t>
      </w:r>
      <w:r>
        <w:rPr>
          <w:spacing w:val="-9"/>
        </w:rPr>
        <w:t xml:space="preserve">diplômes </w:t>
      </w:r>
      <w:r>
        <w:t xml:space="preserve">ou </w:t>
      </w:r>
      <w:r>
        <w:rPr>
          <w:spacing w:val="-7"/>
        </w:rPr>
        <w:t xml:space="preserve">attestations </w:t>
      </w:r>
      <w:r>
        <w:rPr>
          <w:spacing w:val="-3"/>
        </w:rPr>
        <w:t xml:space="preserve">etc.) </w:t>
      </w:r>
      <w:r>
        <w:rPr>
          <w:spacing w:val="-5"/>
        </w:rPr>
        <w:t xml:space="preserve">valorisants </w:t>
      </w:r>
      <w:r>
        <w:rPr>
          <w:spacing w:val="-11"/>
        </w:rPr>
        <w:t xml:space="preserve">le </w:t>
      </w:r>
      <w:r>
        <w:rPr>
          <w:spacing w:val="-8"/>
        </w:rPr>
        <w:t xml:space="preserve">profil </w:t>
      </w:r>
      <w:r>
        <w:t xml:space="preserve">de </w:t>
      </w:r>
      <w:r>
        <w:rPr>
          <w:spacing w:val="-10"/>
        </w:rPr>
        <w:t>l’élève</w:t>
      </w:r>
      <w:r>
        <w:rPr>
          <w:spacing w:val="21"/>
        </w:rPr>
        <w:t xml:space="preserve"> </w:t>
      </w:r>
      <w:r>
        <w:t>;</w:t>
      </w:r>
    </w:p>
    <w:p w:rsidR="006968C6" w:rsidRDefault="006968C6" w:rsidP="006968C6">
      <w:pPr>
        <w:spacing w:line="268" w:lineRule="exact"/>
        <w:ind w:left="286"/>
        <w:jc w:val="both"/>
        <w:rPr>
          <w:sz w:val="24"/>
        </w:rPr>
      </w:pPr>
      <w:r>
        <w:rPr>
          <w:i/>
          <w:sz w:val="24"/>
        </w:rPr>
        <w:t>-</w:t>
      </w:r>
      <w:r>
        <w:rPr>
          <w:i/>
          <w:sz w:val="24"/>
          <w:u w:val="single"/>
        </w:rPr>
        <w:t xml:space="preserve"> l’annexe 2</w:t>
      </w:r>
      <w:r>
        <w:rPr>
          <w:i/>
          <w:sz w:val="24"/>
        </w:rPr>
        <w:t xml:space="preserve"> : </w:t>
      </w:r>
      <w:r>
        <w:rPr>
          <w:sz w:val="24"/>
        </w:rPr>
        <w:t>réservée à une production personnelle de l’élève.</w:t>
      </w:r>
    </w:p>
    <w:p w:rsidR="00B77253" w:rsidRPr="003446C1" w:rsidRDefault="006968C6" w:rsidP="00B77253">
      <w:pPr>
        <w:pStyle w:val="Titre11"/>
        <w:spacing w:before="121" w:line="276" w:lineRule="auto"/>
        <w:ind w:right="476"/>
        <w:jc w:val="both"/>
      </w:pPr>
      <w:r>
        <w:t xml:space="preserve">Ce </w:t>
      </w:r>
      <w:r>
        <w:rPr>
          <w:spacing w:val="-5"/>
        </w:rPr>
        <w:t xml:space="preserve">dossier devra </w:t>
      </w:r>
      <w:r>
        <w:rPr>
          <w:spacing w:val="-4"/>
        </w:rPr>
        <w:t xml:space="preserve">être </w:t>
      </w:r>
      <w:r>
        <w:rPr>
          <w:spacing w:val="-8"/>
        </w:rPr>
        <w:t xml:space="preserve">vu </w:t>
      </w:r>
      <w:r>
        <w:t xml:space="preserve">et </w:t>
      </w:r>
      <w:r>
        <w:rPr>
          <w:spacing w:val="-11"/>
        </w:rPr>
        <w:t xml:space="preserve">validé </w:t>
      </w:r>
      <w:r>
        <w:t xml:space="preserve">par </w:t>
      </w:r>
      <w:r>
        <w:rPr>
          <w:spacing w:val="-11"/>
        </w:rPr>
        <w:t xml:space="preserve">le </w:t>
      </w:r>
      <w:r>
        <w:rPr>
          <w:spacing w:val="-5"/>
        </w:rPr>
        <w:t xml:space="preserve">chef </w:t>
      </w:r>
      <w:r>
        <w:rPr>
          <w:spacing w:val="-6"/>
        </w:rPr>
        <w:t xml:space="preserve">d'établissement, </w:t>
      </w:r>
      <w:r>
        <w:rPr>
          <w:spacing w:val="-2"/>
        </w:rPr>
        <w:t xml:space="preserve">est </w:t>
      </w:r>
      <w:r>
        <w:rPr>
          <w:spacing w:val="-10"/>
        </w:rPr>
        <w:t xml:space="preserve">transmis </w:t>
      </w:r>
      <w:r>
        <w:t xml:space="preserve">au </w:t>
      </w:r>
      <w:r>
        <w:rPr>
          <w:spacing w:val="-10"/>
        </w:rPr>
        <w:t xml:space="preserve">plus  </w:t>
      </w:r>
      <w:r>
        <w:rPr>
          <w:spacing w:val="-4"/>
        </w:rPr>
        <w:t xml:space="preserve">tard </w:t>
      </w:r>
      <w:r w:rsidRPr="003446C1">
        <w:rPr>
          <w:spacing w:val="-11"/>
        </w:rPr>
        <w:t xml:space="preserve">le  </w:t>
      </w:r>
      <w:r w:rsidR="00B77253" w:rsidRPr="003446C1">
        <w:rPr>
          <w:color w:val="006FC0"/>
          <w:u w:val="thick" w:color="006FC0"/>
        </w:rPr>
        <w:t>au</w:t>
      </w:r>
      <w:r w:rsidR="00B77253" w:rsidRPr="003446C1">
        <w:rPr>
          <w:color w:val="006FC0"/>
        </w:rPr>
        <w:t xml:space="preserve"> </w:t>
      </w:r>
      <w:r w:rsidR="00B77253" w:rsidRPr="003446C1">
        <w:rPr>
          <w:color w:val="006FC0"/>
          <w:u w:val="thick" w:color="006FC0"/>
        </w:rPr>
        <w:t>plus tard le 27 septembre 2019.</w:t>
      </w:r>
    </w:p>
    <w:p w:rsidR="00B77253" w:rsidRPr="003446C1" w:rsidRDefault="00B77253" w:rsidP="00B77253">
      <w:pPr>
        <w:pStyle w:val="Corpsdetexte"/>
        <w:ind w:right="51"/>
        <w:jc w:val="center"/>
      </w:pPr>
      <w:r w:rsidRPr="003446C1">
        <w:t>Rectorat de l’académie Orléans-Tours</w:t>
      </w:r>
    </w:p>
    <w:p w:rsidR="00B77253" w:rsidRPr="003446C1" w:rsidRDefault="00B77253" w:rsidP="00B77253">
      <w:pPr>
        <w:pStyle w:val="Corpsdetexte"/>
        <w:spacing w:before="41" w:line="276" w:lineRule="auto"/>
        <w:ind w:right="51"/>
        <w:jc w:val="center"/>
      </w:pPr>
      <w:r w:rsidRPr="003446C1">
        <w:t>A l’attention de Brice BENARD, IA-IPR EPS, Référent G2024</w:t>
      </w:r>
    </w:p>
    <w:p w:rsidR="00B77253" w:rsidRPr="003446C1" w:rsidRDefault="00B77253" w:rsidP="00B77253">
      <w:pPr>
        <w:pStyle w:val="Corpsdetexte"/>
        <w:spacing w:before="2"/>
        <w:ind w:right="51"/>
        <w:jc w:val="center"/>
      </w:pPr>
      <w:r w:rsidRPr="003446C1">
        <w:t>21, rue Saint Etienne</w:t>
      </w:r>
    </w:p>
    <w:p w:rsidR="00B77253" w:rsidRDefault="00B77253" w:rsidP="00B77253">
      <w:pPr>
        <w:pStyle w:val="Corpsdetexte"/>
        <w:spacing w:before="41"/>
        <w:ind w:right="51"/>
        <w:jc w:val="center"/>
      </w:pPr>
      <w:r w:rsidRPr="003446C1">
        <w:t>45043 ORLEANS CEDEX 1</w:t>
      </w:r>
    </w:p>
    <w:p w:rsidR="00EA7AB6" w:rsidRDefault="00EA7AB6" w:rsidP="00B77253">
      <w:pPr>
        <w:spacing w:before="77" w:line="273" w:lineRule="auto"/>
        <w:ind w:left="286" w:right="216"/>
      </w:pPr>
    </w:p>
    <w:p w:rsidR="006968C6" w:rsidRPr="00EA7AB6" w:rsidRDefault="006968C6" w:rsidP="006968C6">
      <w:pPr>
        <w:pStyle w:val="Titre11"/>
        <w:numPr>
          <w:ilvl w:val="0"/>
          <w:numId w:val="7"/>
        </w:numPr>
        <w:tabs>
          <w:tab w:val="left" w:pos="467"/>
        </w:tabs>
        <w:spacing w:before="160"/>
        <w:ind w:hanging="181"/>
        <w:rPr>
          <w:color w:val="05519F"/>
          <w:sz w:val="28"/>
        </w:rPr>
      </w:pPr>
      <w:r w:rsidRPr="00EA7AB6">
        <w:rPr>
          <w:color w:val="05519F"/>
          <w:sz w:val="28"/>
        </w:rPr>
        <w:t>- Composition du jury académique</w:t>
      </w:r>
    </w:p>
    <w:p w:rsidR="006968C6" w:rsidRPr="003446C1" w:rsidRDefault="006968C6" w:rsidP="006968C6">
      <w:pPr>
        <w:pStyle w:val="Corpsdetexte"/>
        <w:spacing w:before="159" w:line="273" w:lineRule="auto"/>
        <w:ind w:right="2345"/>
      </w:pPr>
      <w:r w:rsidRPr="003446C1">
        <w:rPr>
          <w:spacing w:val="-6"/>
        </w:rPr>
        <w:t xml:space="preserve">Le </w:t>
      </w:r>
      <w:r w:rsidRPr="003446C1">
        <w:rPr>
          <w:spacing w:val="-8"/>
        </w:rPr>
        <w:t xml:space="preserve">jury </w:t>
      </w:r>
      <w:r w:rsidRPr="003446C1">
        <w:rPr>
          <w:spacing w:val="-7"/>
        </w:rPr>
        <w:t xml:space="preserve">académique </w:t>
      </w:r>
      <w:r w:rsidRPr="003446C1">
        <w:rPr>
          <w:spacing w:val="-2"/>
        </w:rPr>
        <w:t xml:space="preserve">est </w:t>
      </w:r>
      <w:r w:rsidRPr="003446C1">
        <w:rPr>
          <w:spacing w:val="-5"/>
        </w:rPr>
        <w:t xml:space="preserve">présidé </w:t>
      </w:r>
      <w:r w:rsidRPr="003446C1">
        <w:t xml:space="preserve">par </w:t>
      </w:r>
      <w:r w:rsidRPr="003446C1">
        <w:rPr>
          <w:spacing w:val="-11"/>
        </w:rPr>
        <w:t xml:space="preserve">le  </w:t>
      </w:r>
      <w:r w:rsidRPr="003446C1">
        <w:rPr>
          <w:spacing w:val="-5"/>
        </w:rPr>
        <w:t xml:space="preserve">recteur  </w:t>
      </w:r>
      <w:r w:rsidRPr="003446C1">
        <w:rPr>
          <w:spacing w:val="-6"/>
        </w:rPr>
        <w:t xml:space="preserve">d'académie  </w:t>
      </w:r>
      <w:r w:rsidRPr="003446C1">
        <w:t xml:space="preserve">(ou son </w:t>
      </w:r>
      <w:r w:rsidRPr="003446C1">
        <w:rPr>
          <w:spacing w:val="-6"/>
        </w:rPr>
        <w:t xml:space="preserve">représentant). </w:t>
      </w:r>
      <w:r w:rsidRPr="003446C1">
        <w:rPr>
          <w:spacing w:val="-3"/>
        </w:rPr>
        <w:t xml:space="preserve">Il </w:t>
      </w:r>
      <w:r w:rsidRPr="003446C1">
        <w:rPr>
          <w:spacing w:val="-6"/>
        </w:rPr>
        <w:t xml:space="preserve">comprend, </w:t>
      </w:r>
      <w:r w:rsidRPr="003446C1">
        <w:rPr>
          <w:spacing w:val="-5"/>
        </w:rPr>
        <w:t xml:space="preserve">dans </w:t>
      </w:r>
      <w:r w:rsidRPr="003446C1">
        <w:rPr>
          <w:spacing w:val="-11"/>
        </w:rPr>
        <w:t xml:space="preserve">la </w:t>
      </w:r>
      <w:r w:rsidRPr="003446C1">
        <w:rPr>
          <w:spacing w:val="-9"/>
        </w:rPr>
        <w:t xml:space="preserve">mesure </w:t>
      </w:r>
      <w:r w:rsidRPr="003446C1">
        <w:t xml:space="preserve">du </w:t>
      </w:r>
      <w:r w:rsidRPr="003446C1">
        <w:rPr>
          <w:spacing w:val="-7"/>
        </w:rPr>
        <w:t>possible</w:t>
      </w:r>
      <w:r w:rsidRPr="003446C1">
        <w:rPr>
          <w:spacing w:val="4"/>
        </w:rPr>
        <w:t xml:space="preserve"> </w:t>
      </w:r>
      <w:r w:rsidRPr="003446C1">
        <w:t>:</w:t>
      </w:r>
    </w:p>
    <w:p w:rsidR="00B77253" w:rsidRPr="003446C1" w:rsidRDefault="00B77253" w:rsidP="006968C6">
      <w:pPr>
        <w:pStyle w:val="Corpsdetexte"/>
        <w:spacing w:before="159" w:line="273" w:lineRule="auto"/>
        <w:ind w:right="2345"/>
      </w:pPr>
    </w:p>
    <w:p w:rsidR="006968C6" w:rsidRPr="003446C1" w:rsidRDefault="006968C6" w:rsidP="006968C6">
      <w:pPr>
        <w:pStyle w:val="Paragraphedeliste"/>
        <w:numPr>
          <w:ilvl w:val="0"/>
          <w:numId w:val="6"/>
        </w:numPr>
        <w:tabs>
          <w:tab w:val="left" w:pos="422"/>
        </w:tabs>
        <w:spacing w:before="1"/>
        <w:ind w:left="422" w:hanging="136"/>
        <w:rPr>
          <w:sz w:val="24"/>
        </w:rPr>
      </w:pPr>
      <w:r w:rsidRPr="003446C1">
        <w:rPr>
          <w:spacing w:val="-11"/>
          <w:sz w:val="24"/>
        </w:rPr>
        <w:t xml:space="preserve">le </w:t>
      </w:r>
      <w:r w:rsidRPr="003446C1">
        <w:rPr>
          <w:spacing w:val="-7"/>
          <w:sz w:val="24"/>
        </w:rPr>
        <w:t xml:space="preserve">référent académique </w:t>
      </w:r>
      <w:r w:rsidRPr="003446C1">
        <w:rPr>
          <w:sz w:val="24"/>
        </w:rPr>
        <w:t xml:space="preserve">« </w:t>
      </w:r>
      <w:r w:rsidRPr="003446C1">
        <w:rPr>
          <w:spacing w:val="-6"/>
          <w:sz w:val="24"/>
        </w:rPr>
        <w:t xml:space="preserve">génération </w:t>
      </w:r>
      <w:r w:rsidRPr="003446C1">
        <w:rPr>
          <w:sz w:val="24"/>
        </w:rPr>
        <w:t xml:space="preserve">2024 » du </w:t>
      </w:r>
      <w:r w:rsidRPr="003446C1">
        <w:rPr>
          <w:spacing w:val="-4"/>
          <w:sz w:val="24"/>
        </w:rPr>
        <w:t xml:space="preserve">rectorat </w:t>
      </w:r>
      <w:r w:rsidRPr="003446C1">
        <w:rPr>
          <w:sz w:val="24"/>
        </w:rPr>
        <w:t xml:space="preserve">de </w:t>
      </w:r>
      <w:r w:rsidRPr="003446C1">
        <w:rPr>
          <w:spacing w:val="-8"/>
          <w:sz w:val="24"/>
        </w:rPr>
        <w:t xml:space="preserve">l’académie </w:t>
      </w:r>
      <w:r w:rsidRPr="003446C1">
        <w:rPr>
          <w:sz w:val="24"/>
        </w:rPr>
        <w:t>d’Orléans-Tours</w:t>
      </w:r>
      <w:r w:rsidRPr="003446C1">
        <w:rPr>
          <w:spacing w:val="9"/>
          <w:sz w:val="24"/>
        </w:rPr>
        <w:t xml:space="preserve"> </w:t>
      </w:r>
      <w:r w:rsidRPr="003446C1">
        <w:rPr>
          <w:sz w:val="24"/>
        </w:rPr>
        <w:t>;</w:t>
      </w:r>
    </w:p>
    <w:p w:rsidR="006968C6" w:rsidRPr="003446C1" w:rsidRDefault="006968C6" w:rsidP="006968C6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pacing w:val="-11"/>
          <w:sz w:val="24"/>
        </w:rPr>
        <w:t xml:space="preserve">la </w:t>
      </w:r>
      <w:r w:rsidRPr="003446C1">
        <w:rPr>
          <w:spacing w:val="-7"/>
          <w:sz w:val="24"/>
        </w:rPr>
        <w:t xml:space="preserve">référente </w:t>
      </w:r>
      <w:r w:rsidRPr="003446C1">
        <w:rPr>
          <w:sz w:val="24"/>
        </w:rPr>
        <w:t xml:space="preserve">« </w:t>
      </w:r>
      <w:r w:rsidRPr="003446C1">
        <w:rPr>
          <w:spacing w:val="-6"/>
          <w:sz w:val="24"/>
        </w:rPr>
        <w:t xml:space="preserve">génération </w:t>
      </w:r>
      <w:r w:rsidRPr="003446C1">
        <w:rPr>
          <w:sz w:val="24"/>
        </w:rPr>
        <w:t xml:space="preserve">2024 » de </w:t>
      </w:r>
      <w:r w:rsidRPr="003446C1">
        <w:rPr>
          <w:spacing w:val="-11"/>
          <w:sz w:val="24"/>
        </w:rPr>
        <w:t xml:space="preserve">la </w:t>
      </w:r>
      <w:r w:rsidRPr="003446C1">
        <w:rPr>
          <w:spacing w:val="-7"/>
          <w:sz w:val="24"/>
        </w:rPr>
        <w:t xml:space="preserve">direction </w:t>
      </w:r>
      <w:r w:rsidRPr="003446C1">
        <w:rPr>
          <w:spacing w:val="-9"/>
          <w:sz w:val="24"/>
        </w:rPr>
        <w:t xml:space="preserve">Régionale et Départementale </w:t>
      </w:r>
      <w:r w:rsidRPr="003446C1">
        <w:rPr>
          <w:sz w:val="24"/>
        </w:rPr>
        <w:t xml:space="preserve">de </w:t>
      </w:r>
      <w:r w:rsidRPr="003446C1">
        <w:rPr>
          <w:spacing w:val="-11"/>
          <w:sz w:val="24"/>
        </w:rPr>
        <w:t xml:space="preserve">la </w:t>
      </w:r>
      <w:r w:rsidRPr="003446C1">
        <w:rPr>
          <w:spacing w:val="-6"/>
          <w:sz w:val="24"/>
        </w:rPr>
        <w:t xml:space="preserve">Jeunesse </w:t>
      </w:r>
      <w:r w:rsidRPr="003446C1">
        <w:rPr>
          <w:sz w:val="24"/>
        </w:rPr>
        <w:t xml:space="preserve">des Sports et de </w:t>
      </w:r>
      <w:r w:rsidRPr="003446C1">
        <w:rPr>
          <w:spacing w:val="-11"/>
          <w:sz w:val="24"/>
        </w:rPr>
        <w:t xml:space="preserve">la </w:t>
      </w:r>
      <w:r w:rsidRPr="003446C1">
        <w:rPr>
          <w:spacing w:val="-5"/>
          <w:sz w:val="24"/>
        </w:rPr>
        <w:t xml:space="preserve">Cohésion </w:t>
      </w:r>
      <w:r w:rsidRPr="003446C1">
        <w:rPr>
          <w:spacing w:val="-7"/>
          <w:sz w:val="24"/>
        </w:rPr>
        <w:t xml:space="preserve">Sociale </w:t>
      </w:r>
      <w:r w:rsidRPr="003446C1">
        <w:rPr>
          <w:spacing w:val="-3"/>
          <w:sz w:val="24"/>
        </w:rPr>
        <w:t>(DRDJSCS)</w:t>
      </w:r>
      <w:r w:rsidRPr="003446C1">
        <w:rPr>
          <w:spacing w:val="-1"/>
          <w:sz w:val="24"/>
        </w:rPr>
        <w:t xml:space="preserve"> </w:t>
      </w:r>
      <w:r w:rsidRPr="003446C1">
        <w:rPr>
          <w:sz w:val="24"/>
        </w:rPr>
        <w:t>;</w:t>
      </w:r>
    </w:p>
    <w:p w:rsidR="00B77253" w:rsidRPr="003446C1" w:rsidRDefault="00B77253" w:rsidP="00B77253">
      <w:pPr>
        <w:pStyle w:val="Paragraphedeliste"/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</w:p>
    <w:p w:rsidR="00B77253" w:rsidRPr="003446C1" w:rsidRDefault="00BF4FAC" w:rsidP="006968C6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4 représentants des enseignants d’EPS</w:t>
      </w:r>
    </w:p>
    <w:p w:rsidR="00B77253" w:rsidRPr="003446C1" w:rsidRDefault="00B77253" w:rsidP="006968C6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proofErr w:type="gramStart"/>
      <w:r w:rsidRPr="003446C1">
        <w:rPr>
          <w:sz w:val="24"/>
        </w:rPr>
        <w:t>un</w:t>
      </w:r>
      <w:proofErr w:type="gramEnd"/>
      <w:r w:rsidRPr="003446C1">
        <w:rPr>
          <w:sz w:val="24"/>
        </w:rPr>
        <w:t xml:space="preserve"> représentant des Conseillés Pédagogique Départementaux </w:t>
      </w:r>
    </w:p>
    <w:p w:rsidR="00B77253" w:rsidRPr="003446C1" w:rsidRDefault="00B77253" w:rsidP="006968C6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proofErr w:type="gramStart"/>
      <w:r w:rsidRPr="003446C1">
        <w:rPr>
          <w:sz w:val="24"/>
        </w:rPr>
        <w:t>un</w:t>
      </w:r>
      <w:proofErr w:type="gramEnd"/>
      <w:r w:rsidRPr="003446C1">
        <w:rPr>
          <w:sz w:val="24"/>
        </w:rPr>
        <w:t xml:space="preserve"> représentant des directeurs d’école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du collège Jules Verne de Bourges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du lycée Voltaire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 xml:space="preserve">un représentant du lycée </w:t>
      </w:r>
      <w:proofErr w:type="spellStart"/>
      <w:r w:rsidRPr="003446C1">
        <w:rPr>
          <w:sz w:val="24"/>
        </w:rPr>
        <w:t>Grandmont</w:t>
      </w:r>
      <w:proofErr w:type="spellEnd"/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 xml:space="preserve">un </w:t>
      </w:r>
      <w:proofErr w:type="spellStart"/>
      <w:r w:rsidRPr="003446C1">
        <w:rPr>
          <w:sz w:val="24"/>
        </w:rPr>
        <w:t>réprésentant</w:t>
      </w:r>
      <w:proofErr w:type="spellEnd"/>
      <w:r w:rsidRPr="003446C1">
        <w:rPr>
          <w:sz w:val="24"/>
        </w:rPr>
        <w:t xml:space="preserve"> de l’université de Tours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 xml:space="preserve">un </w:t>
      </w:r>
      <w:proofErr w:type="spellStart"/>
      <w:r w:rsidRPr="003446C1">
        <w:rPr>
          <w:sz w:val="24"/>
        </w:rPr>
        <w:t>réprésentant</w:t>
      </w:r>
      <w:proofErr w:type="spellEnd"/>
      <w:r w:rsidRPr="003446C1">
        <w:rPr>
          <w:sz w:val="24"/>
        </w:rPr>
        <w:t xml:space="preserve"> de l’université d’Orléans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de la FCPE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de la PEEP</w:t>
      </w:r>
    </w:p>
    <w:p w:rsidR="00B77253" w:rsidRPr="003446C1" w:rsidRDefault="00B77253" w:rsidP="00B77253">
      <w:pPr>
        <w:pStyle w:val="Paragraphedeliste"/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line="259" w:lineRule="exact"/>
        <w:ind w:left="422" w:hanging="136"/>
        <w:rPr>
          <w:sz w:val="24"/>
        </w:rPr>
      </w:pPr>
      <w:r w:rsidRPr="003446C1">
        <w:rPr>
          <w:spacing w:val="-11"/>
          <w:sz w:val="24"/>
        </w:rPr>
        <w:t xml:space="preserve">le </w:t>
      </w:r>
      <w:r w:rsidRPr="003446C1">
        <w:rPr>
          <w:spacing w:val="-6"/>
          <w:sz w:val="24"/>
        </w:rPr>
        <w:t xml:space="preserve">président </w:t>
      </w:r>
      <w:r w:rsidRPr="003446C1">
        <w:rPr>
          <w:sz w:val="24"/>
        </w:rPr>
        <w:t xml:space="preserve">du </w:t>
      </w:r>
      <w:r w:rsidRPr="003446C1">
        <w:rPr>
          <w:spacing w:val="-9"/>
          <w:sz w:val="24"/>
        </w:rPr>
        <w:t xml:space="preserve">comité </w:t>
      </w:r>
      <w:r w:rsidRPr="003446C1">
        <w:rPr>
          <w:spacing w:val="-7"/>
          <w:sz w:val="24"/>
        </w:rPr>
        <w:t xml:space="preserve">régional </w:t>
      </w:r>
      <w:r w:rsidRPr="003446C1">
        <w:rPr>
          <w:spacing w:val="-10"/>
          <w:sz w:val="24"/>
        </w:rPr>
        <w:t xml:space="preserve">olympique </w:t>
      </w:r>
      <w:r w:rsidRPr="003446C1">
        <w:rPr>
          <w:sz w:val="24"/>
        </w:rPr>
        <w:t xml:space="preserve">(CROS) ou son </w:t>
      </w:r>
      <w:r w:rsidRPr="003446C1">
        <w:rPr>
          <w:spacing w:val="-6"/>
          <w:sz w:val="24"/>
        </w:rPr>
        <w:t>représentant</w:t>
      </w:r>
      <w:r w:rsidRPr="003446C1">
        <w:rPr>
          <w:spacing w:val="9"/>
          <w:sz w:val="24"/>
        </w:rPr>
        <w:t xml:space="preserve"> </w:t>
      </w:r>
      <w:r w:rsidRPr="003446C1">
        <w:rPr>
          <w:sz w:val="24"/>
        </w:rPr>
        <w:t>;</w:t>
      </w:r>
    </w:p>
    <w:p w:rsidR="00B77253" w:rsidRPr="003446C1" w:rsidRDefault="00B77253" w:rsidP="006968C6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de l’USEP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de l’UGSEL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de l’UNSS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de la FSU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 xml:space="preserve">un </w:t>
      </w:r>
      <w:proofErr w:type="spellStart"/>
      <w:r w:rsidRPr="003446C1">
        <w:rPr>
          <w:sz w:val="24"/>
        </w:rPr>
        <w:t>répr</w:t>
      </w:r>
      <w:r w:rsidR="00396AFF">
        <w:rPr>
          <w:sz w:val="24"/>
        </w:rPr>
        <w:t>é</w:t>
      </w:r>
      <w:r w:rsidRPr="003446C1">
        <w:rPr>
          <w:sz w:val="24"/>
        </w:rPr>
        <w:t>sentant</w:t>
      </w:r>
      <w:proofErr w:type="spellEnd"/>
      <w:r w:rsidRPr="003446C1">
        <w:rPr>
          <w:sz w:val="24"/>
        </w:rPr>
        <w:t xml:space="preserve"> des ligues/comités régionaux</w:t>
      </w:r>
      <w:bookmarkStart w:id="0" w:name="_GoBack"/>
      <w:bookmarkEnd w:id="0"/>
    </w:p>
    <w:p w:rsidR="00B77253" w:rsidRPr="003446C1" w:rsidRDefault="00B77253" w:rsidP="00B77253">
      <w:pPr>
        <w:pStyle w:val="Paragraphedeliste"/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/>
        <w:ind w:left="422" w:hanging="136"/>
        <w:rPr>
          <w:sz w:val="24"/>
        </w:rPr>
      </w:pPr>
      <w:r w:rsidRPr="003446C1">
        <w:rPr>
          <w:spacing w:val="-8"/>
          <w:sz w:val="24"/>
        </w:rPr>
        <w:t xml:space="preserve">un </w:t>
      </w:r>
      <w:r w:rsidRPr="003446C1">
        <w:rPr>
          <w:spacing w:val="-6"/>
          <w:sz w:val="24"/>
        </w:rPr>
        <w:t xml:space="preserve">représentant </w:t>
      </w:r>
      <w:r w:rsidRPr="003446C1">
        <w:rPr>
          <w:sz w:val="24"/>
        </w:rPr>
        <w:t xml:space="preserve">du </w:t>
      </w:r>
      <w:r w:rsidRPr="003446C1">
        <w:rPr>
          <w:spacing w:val="-7"/>
          <w:sz w:val="24"/>
        </w:rPr>
        <w:t>conseil</w:t>
      </w:r>
      <w:r w:rsidRPr="003446C1">
        <w:rPr>
          <w:spacing w:val="-24"/>
          <w:sz w:val="24"/>
        </w:rPr>
        <w:t xml:space="preserve"> </w:t>
      </w:r>
      <w:r w:rsidRPr="003446C1">
        <w:rPr>
          <w:spacing w:val="-10"/>
          <w:sz w:val="24"/>
        </w:rPr>
        <w:t>régional.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lastRenderedPageBreak/>
        <w:t>un représentant de la DRAAF</w:t>
      </w:r>
    </w:p>
    <w:p w:rsidR="00B77253" w:rsidRPr="003446C1" w:rsidRDefault="00B77253" w:rsidP="00B77253">
      <w:pPr>
        <w:pStyle w:val="Paragraphedeliste"/>
        <w:numPr>
          <w:ilvl w:val="0"/>
          <w:numId w:val="6"/>
        </w:numPr>
        <w:tabs>
          <w:tab w:val="left" w:pos="422"/>
        </w:tabs>
        <w:spacing w:before="39" w:line="288" w:lineRule="auto"/>
        <w:ind w:left="286" w:right="173" w:firstLine="0"/>
        <w:rPr>
          <w:sz w:val="24"/>
        </w:rPr>
      </w:pPr>
      <w:r w:rsidRPr="003446C1">
        <w:rPr>
          <w:sz w:val="24"/>
        </w:rPr>
        <w:t>un représentant du CREPS</w:t>
      </w:r>
    </w:p>
    <w:p w:rsidR="00EA7AB6" w:rsidRPr="005F0A18" w:rsidRDefault="00EA7AB6" w:rsidP="00EA7AB6">
      <w:pPr>
        <w:pStyle w:val="Paragraphedeliste"/>
        <w:tabs>
          <w:tab w:val="left" w:pos="422"/>
        </w:tabs>
        <w:spacing w:before="39"/>
        <w:ind w:left="422" w:firstLine="0"/>
        <w:rPr>
          <w:sz w:val="24"/>
          <w:highlight w:val="yellow"/>
        </w:rPr>
      </w:pPr>
    </w:p>
    <w:p w:rsidR="006968C6" w:rsidRPr="00EA7AB6" w:rsidRDefault="006968C6" w:rsidP="006968C6">
      <w:pPr>
        <w:pStyle w:val="Titre11"/>
        <w:numPr>
          <w:ilvl w:val="0"/>
          <w:numId w:val="7"/>
        </w:numPr>
        <w:tabs>
          <w:tab w:val="left" w:pos="467"/>
        </w:tabs>
        <w:spacing w:before="160"/>
        <w:ind w:hanging="181"/>
        <w:rPr>
          <w:color w:val="05519F"/>
          <w:sz w:val="28"/>
        </w:rPr>
      </w:pPr>
      <w:r w:rsidRPr="00EA7AB6">
        <w:rPr>
          <w:color w:val="05519F"/>
          <w:sz w:val="28"/>
        </w:rPr>
        <w:t>- Délibérations du jury académique</w:t>
      </w:r>
    </w:p>
    <w:p w:rsidR="006968C6" w:rsidRDefault="006968C6" w:rsidP="006968C6">
      <w:pPr>
        <w:pStyle w:val="Corpsdetexte"/>
        <w:spacing w:before="159" w:line="273" w:lineRule="auto"/>
        <w:ind w:right="169"/>
        <w:jc w:val="both"/>
      </w:pPr>
      <w:r>
        <w:rPr>
          <w:spacing w:val="-6"/>
        </w:rPr>
        <w:t xml:space="preserve">Le </w:t>
      </w:r>
      <w:r>
        <w:rPr>
          <w:spacing w:val="-8"/>
        </w:rPr>
        <w:t xml:space="preserve">jury </w:t>
      </w:r>
      <w:r>
        <w:rPr>
          <w:spacing w:val="-7"/>
        </w:rPr>
        <w:t xml:space="preserve">académique </w:t>
      </w:r>
      <w:r>
        <w:t xml:space="preserve">se </w:t>
      </w:r>
      <w:r>
        <w:rPr>
          <w:spacing w:val="-10"/>
        </w:rPr>
        <w:t xml:space="preserve">réunira </w:t>
      </w:r>
      <w:r>
        <w:rPr>
          <w:spacing w:val="-11"/>
        </w:rPr>
        <w:t>le</w:t>
      </w:r>
      <w:r>
        <w:rPr>
          <w:spacing w:val="38"/>
        </w:rPr>
        <w:t xml:space="preserve"> </w:t>
      </w:r>
      <w:r w:rsidRPr="003446C1">
        <w:rPr>
          <w:b/>
          <w:spacing w:val="-11"/>
        </w:rPr>
        <w:t xml:space="preserve">mardi  </w:t>
      </w:r>
      <w:r w:rsidR="00B77253" w:rsidRPr="003446C1">
        <w:rPr>
          <w:b/>
        </w:rPr>
        <w:t>1</w:t>
      </w:r>
      <w:r w:rsidR="00B77253" w:rsidRPr="003446C1">
        <w:rPr>
          <w:b/>
          <w:vertAlign w:val="superscript"/>
        </w:rPr>
        <w:t>er</w:t>
      </w:r>
      <w:r w:rsidR="00B77253" w:rsidRPr="003446C1">
        <w:rPr>
          <w:b/>
        </w:rPr>
        <w:t xml:space="preserve"> octobre</w:t>
      </w:r>
      <w:r w:rsidRPr="003446C1">
        <w:rPr>
          <w:b/>
          <w:spacing w:val="-7"/>
        </w:rPr>
        <w:t xml:space="preserve"> </w:t>
      </w:r>
      <w:r w:rsidRPr="003446C1">
        <w:rPr>
          <w:b/>
        </w:rPr>
        <w:t>2</w:t>
      </w:r>
      <w:r w:rsidR="00B77253" w:rsidRPr="003446C1">
        <w:rPr>
          <w:b/>
        </w:rPr>
        <w:t>0</w:t>
      </w:r>
      <w:r w:rsidRPr="003446C1">
        <w:rPr>
          <w:b/>
        </w:rPr>
        <w:t>19</w:t>
      </w:r>
      <w:r>
        <w:rPr>
          <w:b/>
        </w:rPr>
        <w:t xml:space="preserve"> </w:t>
      </w:r>
      <w:r>
        <w:t xml:space="preserve">à </w:t>
      </w:r>
      <w:r>
        <w:rPr>
          <w:spacing w:val="-7"/>
        </w:rPr>
        <w:t>l'initiative</w:t>
      </w:r>
      <w:r>
        <w:rPr>
          <w:spacing w:val="46"/>
        </w:rPr>
        <w:t xml:space="preserve"> </w:t>
      </w:r>
      <w:r>
        <w:t>de la rectrice</w:t>
      </w:r>
      <w:r>
        <w:rPr>
          <w:spacing w:val="-5"/>
        </w:rPr>
        <w:t xml:space="preserve">,  </w:t>
      </w:r>
      <w:r>
        <w:rPr>
          <w:spacing w:val="-6"/>
        </w:rPr>
        <w:t xml:space="preserve">qui  </w:t>
      </w:r>
      <w:r>
        <w:t xml:space="preserve">définira </w:t>
      </w:r>
      <w:r>
        <w:rPr>
          <w:spacing w:val="-8"/>
        </w:rPr>
        <w:t xml:space="preserve">les </w:t>
      </w:r>
      <w:r>
        <w:rPr>
          <w:spacing w:val="-9"/>
        </w:rPr>
        <w:t xml:space="preserve">modalités </w:t>
      </w:r>
      <w:r>
        <w:t>de son</w:t>
      </w:r>
      <w:r>
        <w:rPr>
          <w:spacing w:val="8"/>
        </w:rPr>
        <w:t xml:space="preserve"> </w:t>
      </w:r>
      <w:r>
        <w:rPr>
          <w:spacing w:val="-5"/>
        </w:rPr>
        <w:t>fonctionnement.</w:t>
      </w:r>
    </w:p>
    <w:p w:rsidR="006968C6" w:rsidRDefault="006968C6" w:rsidP="006968C6">
      <w:pPr>
        <w:pStyle w:val="Corpsdetexte"/>
        <w:spacing w:before="17" w:line="273" w:lineRule="auto"/>
        <w:ind w:right="180"/>
        <w:jc w:val="both"/>
      </w:pPr>
      <w:r>
        <w:t xml:space="preserve">À </w:t>
      </w:r>
      <w:r>
        <w:rPr>
          <w:spacing w:val="-11"/>
        </w:rPr>
        <w:t xml:space="preserve">l’issue </w:t>
      </w:r>
      <w:r>
        <w:t xml:space="preserve">des </w:t>
      </w:r>
      <w:r>
        <w:rPr>
          <w:spacing w:val="-7"/>
        </w:rPr>
        <w:t xml:space="preserve">délibérations, </w:t>
      </w:r>
      <w:r>
        <w:rPr>
          <w:spacing w:val="-11"/>
        </w:rPr>
        <w:t xml:space="preserve">le </w:t>
      </w:r>
      <w:r>
        <w:rPr>
          <w:spacing w:val="-8"/>
        </w:rPr>
        <w:t xml:space="preserve">jury </w:t>
      </w:r>
      <w:r>
        <w:rPr>
          <w:spacing w:val="-7"/>
        </w:rPr>
        <w:t xml:space="preserve">académique </w:t>
      </w:r>
      <w:r>
        <w:rPr>
          <w:spacing w:val="-8"/>
        </w:rPr>
        <w:t>désignera les</w:t>
      </w:r>
      <w:r>
        <w:rPr>
          <w:spacing w:val="44"/>
        </w:rPr>
        <w:t xml:space="preserve"> </w:t>
      </w:r>
      <w:r>
        <w:rPr>
          <w:spacing w:val="-8"/>
        </w:rPr>
        <w:t>élèves</w:t>
      </w:r>
      <w:r>
        <w:rPr>
          <w:spacing w:val="44"/>
        </w:rPr>
        <w:t xml:space="preserve"> </w:t>
      </w:r>
      <w:r>
        <w:rPr>
          <w:spacing w:val="-6"/>
        </w:rPr>
        <w:t>qui</w:t>
      </w:r>
      <w:r>
        <w:rPr>
          <w:spacing w:val="48"/>
        </w:rPr>
        <w:t xml:space="preserve"> </w:t>
      </w:r>
      <w:r>
        <w:rPr>
          <w:spacing w:val="-6"/>
        </w:rPr>
        <w:t>pourront</w:t>
      </w:r>
      <w:r>
        <w:rPr>
          <w:spacing w:val="48"/>
        </w:rPr>
        <w:t xml:space="preserve"> </w:t>
      </w:r>
      <w:r>
        <w:rPr>
          <w:spacing w:val="-6"/>
        </w:rPr>
        <w:t>participer</w:t>
      </w:r>
      <w:r>
        <w:rPr>
          <w:spacing w:val="48"/>
        </w:rPr>
        <w:t xml:space="preserve"> </w:t>
      </w:r>
      <w:r>
        <w:t>à</w:t>
      </w:r>
      <w:r>
        <w:rPr>
          <w:spacing w:val="60"/>
        </w:rPr>
        <w:t xml:space="preserve"> </w:t>
      </w:r>
      <w:r>
        <w:rPr>
          <w:spacing w:val="-4"/>
        </w:rPr>
        <w:t xml:space="preserve">cette </w:t>
      </w:r>
      <w:r>
        <w:rPr>
          <w:spacing w:val="-6"/>
        </w:rPr>
        <w:t>classe.</w:t>
      </w:r>
    </w:p>
    <w:p w:rsidR="00EA7AB6" w:rsidRDefault="006968C6" w:rsidP="006968C6">
      <w:pPr>
        <w:pStyle w:val="Corpsdetexte"/>
        <w:spacing w:before="1" w:line="273" w:lineRule="auto"/>
        <w:ind w:right="194"/>
        <w:jc w:val="both"/>
        <w:rPr>
          <w:spacing w:val="-5"/>
        </w:rPr>
      </w:pPr>
      <w:r>
        <w:rPr>
          <w:spacing w:val="-5"/>
        </w:rPr>
        <w:t xml:space="preserve">Un </w:t>
      </w:r>
      <w:r>
        <w:rPr>
          <w:spacing w:val="-7"/>
        </w:rPr>
        <w:t xml:space="preserve">courrier </w:t>
      </w:r>
      <w:r>
        <w:rPr>
          <w:spacing w:val="-3"/>
        </w:rPr>
        <w:t xml:space="preserve">sera </w:t>
      </w:r>
      <w:r>
        <w:rPr>
          <w:spacing w:val="-6"/>
        </w:rPr>
        <w:t xml:space="preserve">alors </w:t>
      </w:r>
      <w:r>
        <w:rPr>
          <w:spacing w:val="-9"/>
        </w:rPr>
        <w:t xml:space="preserve">envoyé </w:t>
      </w:r>
      <w:r>
        <w:t xml:space="preserve">à </w:t>
      </w:r>
      <w:r>
        <w:rPr>
          <w:spacing w:val="-6"/>
        </w:rPr>
        <w:t xml:space="preserve">tous </w:t>
      </w:r>
      <w:r>
        <w:rPr>
          <w:spacing w:val="-8"/>
        </w:rPr>
        <w:t xml:space="preserve">les </w:t>
      </w:r>
      <w:r>
        <w:rPr>
          <w:spacing w:val="-6"/>
        </w:rPr>
        <w:t xml:space="preserve">participants </w:t>
      </w:r>
      <w:r>
        <w:rPr>
          <w:spacing w:val="-11"/>
        </w:rPr>
        <w:t xml:space="preserve">afin  </w:t>
      </w:r>
      <w:r>
        <w:t xml:space="preserve">de </w:t>
      </w:r>
      <w:r>
        <w:rPr>
          <w:spacing w:val="-8"/>
        </w:rPr>
        <w:t xml:space="preserve">les </w:t>
      </w:r>
      <w:r>
        <w:rPr>
          <w:spacing w:val="-10"/>
        </w:rPr>
        <w:t xml:space="preserve">informer  </w:t>
      </w:r>
      <w:r>
        <w:t xml:space="preserve">du </w:t>
      </w:r>
      <w:r>
        <w:rPr>
          <w:spacing w:val="-8"/>
        </w:rPr>
        <w:t xml:space="preserve">choix  </w:t>
      </w:r>
      <w:r>
        <w:t xml:space="preserve">du </w:t>
      </w:r>
      <w:r>
        <w:rPr>
          <w:spacing w:val="-8"/>
        </w:rPr>
        <w:t xml:space="preserve">jury </w:t>
      </w:r>
      <w:r>
        <w:t xml:space="preserve">académique. </w:t>
      </w:r>
      <w:r w:rsidRPr="003446C1">
        <w:t xml:space="preserve">Si </w:t>
      </w:r>
      <w:r w:rsidRPr="003446C1">
        <w:rPr>
          <w:spacing w:val="-6"/>
        </w:rPr>
        <w:t xml:space="preserve">votre </w:t>
      </w:r>
      <w:r w:rsidRPr="003446C1">
        <w:rPr>
          <w:spacing w:val="-7"/>
        </w:rPr>
        <w:t xml:space="preserve">candidature </w:t>
      </w:r>
      <w:r w:rsidRPr="003446C1">
        <w:rPr>
          <w:spacing w:val="-2"/>
        </w:rPr>
        <w:t xml:space="preserve">est </w:t>
      </w:r>
      <w:r w:rsidRPr="003446C1">
        <w:rPr>
          <w:spacing w:val="-7"/>
        </w:rPr>
        <w:t xml:space="preserve">retenue, </w:t>
      </w:r>
      <w:r w:rsidRPr="003446C1">
        <w:rPr>
          <w:spacing w:val="-8"/>
        </w:rPr>
        <w:t xml:space="preserve">nous  vous  </w:t>
      </w:r>
      <w:r w:rsidRPr="003446C1">
        <w:rPr>
          <w:spacing w:val="-6"/>
        </w:rPr>
        <w:t xml:space="preserve">demanderons  alors  </w:t>
      </w:r>
      <w:r w:rsidRPr="003446C1">
        <w:t xml:space="preserve">de </w:t>
      </w:r>
      <w:r w:rsidRPr="003446C1">
        <w:rPr>
          <w:spacing w:val="-9"/>
        </w:rPr>
        <w:t xml:space="preserve">confirmer  </w:t>
      </w:r>
      <w:r w:rsidRPr="003446C1">
        <w:rPr>
          <w:spacing w:val="-6"/>
        </w:rPr>
        <w:t xml:space="preserve">votre  participation  </w:t>
      </w:r>
      <w:r w:rsidRPr="003446C1">
        <w:t xml:space="preserve">avant </w:t>
      </w:r>
      <w:r w:rsidRPr="003446C1">
        <w:rPr>
          <w:spacing w:val="-11"/>
        </w:rPr>
        <w:t xml:space="preserve">le lundi </w:t>
      </w:r>
      <w:r w:rsidR="00B77253" w:rsidRPr="003446C1">
        <w:t>20 octobre</w:t>
      </w:r>
      <w:r w:rsidRPr="003446C1">
        <w:rPr>
          <w:spacing w:val="-12"/>
        </w:rPr>
        <w:t xml:space="preserve"> </w:t>
      </w:r>
      <w:r w:rsidRPr="003446C1">
        <w:t xml:space="preserve">2019. </w:t>
      </w:r>
      <w:r w:rsidRPr="003446C1">
        <w:rPr>
          <w:spacing w:val="-6"/>
        </w:rPr>
        <w:t xml:space="preserve">En </w:t>
      </w:r>
      <w:r w:rsidRPr="003446C1">
        <w:t xml:space="preserve">cas de </w:t>
      </w:r>
      <w:r w:rsidRPr="003446C1">
        <w:rPr>
          <w:spacing w:val="-8"/>
        </w:rPr>
        <w:t xml:space="preserve">désistement, </w:t>
      </w:r>
      <w:r w:rsidRPr="003446C1">
        <w:rPr>
          <w:spacing w:val="-11"/>
        </w:rPr>
        <w:t xml:space="preserve">il </w:t>
      </w:r>
      <w:r w:rsidRPr="003446C1">
        <w:rPr>
          <w:spacing w:val="-5"/>
        </w:rPr>
        <w:t xml:space="preserve">pourra </w:t>
      </w:r>
      <w:r w:rsidRPr="003446C1">
        <w:rPr>
          <w:spacing w:val="-4"/>
        </w:rPr>
        <w:t xml:space="preserve">être </w:t>
      </w:r>
      <w:r w:rsidRPr="003446C1">
        <w:rPr>
          <w:spacing w:val="-9"/>
        </w:rPr>
        <w:t xml:space="preserve">fait </w:t>
      </w:r>
      <w:r w:rsidRPr="003446C1">
        <w:t xml:space="preserve">appel à </w:t>
      </w:r>
      <w:r w:rsidRPr="003446C1">
        <w:rPr>
          <w:spacing w:val="-11"/>
        </w:rPr>
        <w:t>une liste</w:t>
      </w:r>
      <w:r w:rsidRPr="003446C1">
        <w:rPr>
          <w:spacing w:val="-13"/>
        </w:rPr>
        <w:t xml:space="preserve"> </w:t>
      </w:r>
      <w:r w:rsidRPr="003446C1">
        <w:rPr>
          <w:spacing w:val="-5"/>
        </w:rPr>
        <w:t>d’attente.</w:t>
      </w:r>
    </w:p>
    <w:p w:rsidR="00EA7AB6" w:rsidRPr="00EA7AB6" w:rsidRDefault="00EA7AB6" w:rsidP="006968C6">
      <w:pPr>
        <w:pStyle w:val="Corpsdetexte"/>
        <w:spacing w:before="1" w:line="273" w:lineRule="auto"/>
        <w:ind w:right="194"/>
        <w:jc w:val="both"/>
        <w:rPr>
          <w:spacing w:val="-5"/>
        </w:rPr>
      </w:pPr>
    </w:p>
    <w:p w:rsidR="006968C6" w:rsidRPr="00EA7AB6" w:rsidRDefault="006968C6" w:rsidP="00EA7AB6">
      <w:pPr>
        <w:pStyle w:val="Titre11"/>
        <w:numPr>
          <w:ilvl w:val="0"/>
          <w:numId w:val="7"/>
        </w:numPr>
        <w:tabs>
          <w:tab w:val="left" w:pos="467"/>
        </w:tabs>
        <w:spacing w:before="160"/>
        <w:ind w:hanging="181"/>
        <w:rPr>
          <w:color w:val="05519F"/>
          <w:sz w:val="28"/>
        </w:rPr>
      </w:pPr>
      <w:r w:rsidRPr="00EA7AB6">
        <w:rPr>
          <w:color w:val="05519F"/>
          <w:sz w:val="28"/>
        </w:rPr>
        <w:t>–Informations</w:t>
      </w:r>
    </w:p>
    <w:p w:rsidR="006968C6" w:rsidRDefault="006968C6" w:rsidP="006968C6">
      <w:pPr>
        <w:pStyle w:val="Corpsdetexte"/>
        <w:spacing w:before="175" w:line="273" w:lineRule="auto"/>
        <w:ind w:right="182"/>
        <w:jc w:val="both"/>
        <w:rPr>
          <w:b/>
          <w:i/>
        </w:rPr>
      </w:pPr>
      <w:r>
        <w:rPr>
          <w:spacing w:val="-4"/>
        </w:rPr>
        <w:t xml:space="preserve">Pour </w:t>
      </w:r>
      <w:r>
        <w:rPr>
          <w:spacing w:val="-8"/>
        </w:rPr>
        <w:t xml:space="preserve">les élèves </w:t>
      </w:r>
      <w:r>
        <w:rPr>
          <w:spacing w:val="-7"/>
        </w:rPr>
        <w:t xml:space="preserve">retenus, </w:t>
      </w:r>
      <w:r>
        <w:rPr>
          <w:spacing w:val="-8"/>
        </w:rPr>
        <w:t xml:space="preserve">vous </w:t>
      </w:r>
      <w:r>
        <w:rPr>
          <w:spacing w:val="-5"/>
        </w:rPr>
        <w:t xml:space="preserve">recevrez ultérieurement </w:t>
      </w:r>
      <w:r>
        <w:t xml:space="preserve">des </w:t>
      </w:r>
      <w:r>
        <w:rPr>
          <w:spacing w:val="-7"/>
        </w:rPr>
        <w:t xml:space="preserve">informations </w:t>
      </w:r>
      <w:r>
        <w:rPr>
          <w:spacing w:val="-4"/>
        </w:rPr>
        <w:t xml:space="preserve">complémentaires. </w:t>
      </w:r>
      <w:r>
        <w:t xml:space="preserve">Cependant, </w:t>
      </w:r>
      <w:r>
        <w:rPr>
          <w:spacing w:val="-4"/>
        </w:rPr>
        <w:t xml:space="preserve">pour </w:t>
      </w:r>
      <w:r>
        <w:rPr>
          <w:spacing w:val="-7"/>
        </w:rPr>
        <w:t xml:space="preserve">compléter </w:t>
      </w:r>
      <w:r>
        <w:rPr>
          <w:spacing w:val="-6"/>
        </w:rPr>
        <w:t xml:space="preserve">votre information, </w:t>
      </w:r>
      <w:r>
        <w:rPr>
          <w:spacing w:val="-8"/>
        </w:rPr>
        <w:t xml:space="preserve">nous vous </w:t>
      </w:r>
      <w:r>
        <w:rPr>
          <w:spacing w:val="-9"/>
        </w:rPr>
        <w:t xml:space="preserve">invitons </w:t>
      </w:r>
      <w:r>
        <w:t xml:space="preserve">à </w:t>
      </w:r>
      <w:r>
        <w:rPr>
          <w:spacing w:val="-8"/>
        </w:rPr>
        <w:t xml:space="preserve">consulter </w:t>
      </w:r>
      <w:r>
        <w:rPr>
          <w:spacing w:val="-11"/>
        </w:rPr>
        <w:t xml:space="preserve">le </w:t>
      </w:r>
      <w:r>
        <w:rPr>
          <w:spacing w:val="-12"/>
        </w:rPr>
        <w:t xml:space="preserve">flyer </w:t>
      </w:r>
      <w:r>
        <w:t xml:space="preserve">en </w:t>
      </w:r>
      <w:r>
        <w:rPr>
          <w:spacing w:val="-6"/>
        </w:rPr>
        <w:t>pièce.</w:t>
      </w:r>
    </w:p>
    <w:p w:rsidR="006968C6" w:rsidRDefault="006968C6">
      <w:pPr>
        <w:pStyle w:val="Corpsdetexte"/>
        <w:rPr>
          <w:sz w:val="26"/>
        </w:rPr>
      </w:pPr>
    </w:p>
    <w:sectPr w:rsidR="006968C6" w:rsidSect="00B9088F">
      <w:headerReference w:type="default" r:id="rId7"/>
      <w:footerReference w:type="default" r:id="rId8"/>
      <w:pgSz w:w="11910" w:h="16840"/>
      <w:pgMar w:top="1564" w:right="1080" w:bottom="980" w:left="1140" w:header="718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7F" w:rsidRDefault="00A74C7F" w:rsidP="00C60F78">
      <w:r>
        <w:separator/>
      </w:r>
    </w:p>
  </w:endnote>
  <w:endnote w:type="continuationSeparator" w:id="0">
    <w:p w:rsidR="00A74C7F" w:rsidRDefault="00A74C7F" w:rsidP="00C6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53" w:rsidRDefault="003446C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6102985</wp:posOffset>
              </wp:positionH>
              <wp:positionV relativeFrom="page">
                <wp:posOffset>10046970</wp:posOffset>
              </wp:positionV>
              <wp:extent cx="48387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3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253" w:rsidRDefault="00B7725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6F02">
                            <w:rPr>
                              <w:rFonts w:ascii="Arial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5pt;margin-top:791.1pt;width:38.1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" filled="f" stroked="f">
              <v:path arrowok="t"/>
              <v:textbox inset="0,0,0,0">
                <w:txbxContent>
                  <w:p w:rsidR="00B77253" w:rsidRDefault="00B77253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6F02">
                      <w:rPr>
                        <w:rFonts w:ascii="Arial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7F" w:rsidRDefault="00A74C7F" w:rsidP="00C60F78">
      <w:r>
        <w:separator/>
      </w:r>
    </w:p>
  </w:footnote>
  <w:footnote w:type="continuationSeparator" w:id="0">
    <w:p w:rsidR="00A74C7F" w:rsidRDefault="00A74C7F" w:rsidP="00C6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53" w:rsidRDefault="00F96F02">
    <w:pPr>
      <w:pStyle w:val="En-tte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3897630</wp:posOffset>
          </wp:positionH>
          <wp:positionV relativeFrom="paragraph">
            <wp:posOffset>-356870</wp:posOffset>
          </wp:positionV>
          <wp:extent cx="2832100" cy="868680"/>
          <wp:effectExtent l="19050" t="0" r="6350" b="0"/>
          <wp:wrapNone/>
          <wp:docPr id="12" name="Image 1" descr="C:\Temp\Logo DRD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\Logo DRD 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7253">
      <w:rPr>
        <w:noProof/>
        <w:lang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2434590</wp:posOffset>
          </wp:positionH>
          <wp:positionV relativeFrom="paragraph">
            <wp:posOffset>-212090</wp:posOffset>
          </wp:positionV>
          <wp:extent cx="1311275" cy="640080"/>
          <wp:effectExtent l="19050" t="0" r="3175" b="0"/>
          <wp:wrapTopAndBottom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127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7253">
      <w:rPr>
        <w:noProof/>
        <w:lang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-273050</wp:posOffset>
          </wp:positionV>
          <wp:extent cx="1371600" cy="784860"/>
          <wp:effectExtent l="19050" t="0" r="3810" b="0"/>
          <wp:wrapNone/>
          <wp:docPr id="11" name="Image 3" descr="logo academie orleans-tours quadri -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cademie orleans-tours quadri - rv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7253" w:rsidRDefault="00B772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C4DEC"/>
    <w:multiLevelType w:val="hybridMultilevel"/>
    <w:tmpl w:val="579A43BA"/>
    <w:lvl w:ilvl="0" w:tplc="A63E369C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7AE658D8">
      <w:numFmt w:val="bullet"/>
      <w:lvlText w:val="•"/>
      <w:lvlJc w:val="left"/>
      <w:pPr>
        <w:ind w:left="1814" w:hanging="348"/>
      </w:pPr>
      <w:rPr>
        <w:rFonts w:hint="default"/>
        <w:lang w:val="fr-FR" w:eastAsia="fr-FR" w:bidi="fr-FR"/>
      </w:rPr>
    </w:lvl>
    <w:lvl w:ilvl="2" w:tplc="F20665A4">
      <w:numFmt w:val="bullet"/>
      <w:lvlText w:val="•"/>
      <w:lvlJc w:val="left"/>
      <w:pPr>
        <w:ind w:left="2689" w:hanging="348"/>
      </w:pPr>
      <w:rPr>
        <w:rFonts w:hint="default"/>
        <w:lang w:val="fr-FR" w:eastAsia="fr-FR" w:bidi="fr-FR"/>
      </w:rPr>
    </w:lvl>
    <w:lvl w:ilvl="3" w:tplc="AFCCD1B4">
      <w:numFmt w:val="bullet"/>
      <w:lvlText w:val="•"/>
      <w:lvlJc w:val="left"/>
      <w:pPr>
        <w:ind w:left="3563" w:hanging="348"/>
      </w:pPr>
      <w:rPr>
        <w:rFonts w:hint="default"/>
        <w:lang w:val="fr-FR" w:eastAsia="fr-FR" w:bidi="fr-FR"/>
      </w:rPr>
    </w:lvl>
    <w:lvl w:ilvl="4" w:tplc="8848BFDE">
      <w:numFmt w:val="bullet"/>
      <w:lvlText w:val="•"/>
      <w:lvlJc w:val="left"/>
      <w:pPr>
        <w:ind w:left="4438" w:hanging="348"/>
      </w:pPr>
      <w:rPr>
        <w:rFonts w:hint="default"/>
        <w:lang w:val="fr-FR" w:eastAsia="fr-FR" w:bidi="fr-FR"/>
      </w:rPr>
    </w:lvl>
    <w:lvl w:ilvl="5" w:tplc="44224570">
      <w:numFmt w:val="bullet"/>
      <w:lvlText w:val="•"/>
      <w:lvlJc w:val="left"/>
      <w:pPr>
        <w:ind w:left="5313" w:hanging="348"/>
      </w:pPr>
      <w:rPr>
        <w:rFonts w:hint="default"/>
        <w:lang w:val="fr-FR" w:eastAsia="fr-FR" w:bidi="fr-FR"/>
      </w:rPr>
    </w:lvl>
    <w:lvl w:ilvl="6" w:tplc="57B2C598">
      <w:numFmt w:val="bullet"/>
      <w:lvlText w:val="•"/>
      <w:lvlJc w:val="left"/>
      <w:pPr>
        <w:ind w:left="6187" w:hanging="348"/>
      </w:pPr>
      <w:rPr>
        <w:rFonts w:hint="default"/>
        <w:lang w:val="fr-FR" w:eastAsia="fr-FR" w:bidi="fr-FR"/>
      </w:rPr>
    </w:lvl>
    <w:lvl w:ilvl="7" w:tplc="0FAC84D6">
      <w:numFmt w:val="bullet"/>
      <w:lvlText w:val="•"/>
      <w:lvlJc w:val="left"/>
      <w:pPr>
        <w:ind w:left="7062" w:hanging="348"/>
      </w:pPr>
      <w:rPr>
        <w:rFonts w:hint="default"/>
        <w:lang w:val="fr-FR" w:eastAsia="fr-FR" w:bidi="fr-FR"/>
      </w:rPr>
    </w:lvl>
    <w:lvl w:ilvl="8" w:tplc="A1E66306">
      <w:numFmt w:val="bullet"/>
      <w:lvlText w:val="•"/>
      <w:lvlJc w:val="left"/>
      <w:pPr>
        <w:ind w:left="7937" w:hanging="348"/>
      </w:pPr>
      <w:rPr>
        <w:rFonts w:hint="default"/>
        <w:lang w:val="fr-FR" w:eastAsia="fr-FR" w:bidi="fr-FR"/>
      </w:rPr>
    </w:lvl>
  </w:abstractNum>
  <w:abstractNum w:abstractNumId="1" w15:restartNumberingAfterBreak="0">
    <w:nsid w:val="2CDA62C0"/>
    <w:multiLevelType w:val="hybridMultilevel"/>
    <w:tmpl w:val="4484D500"/>
    <w:lvl w:ilvl="0" w:tplc="FAAC37C0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3EB87534">
      <w:numFmt w:val="bullet"/>
      <w:lvlText w:val="•"/>
      <w:lvlJc w:val="left"/>
      <w:pPr>
        <w:ind w:left="1814" w:hanging="360"/>
      </w:pPr>
      <w:rPr>
        <w:rFonts w:hint="default"/>
        <w:lang w:val="fr-FR" w:eastAsia="fr-FR" w:bidi="fr-FR"/>
      </w:rPr>
    </w:lvl>
    <w:lvl w:ilvl="2" w:tplc="E758D7FE">
      <w:numFmt w:val="bullet"/>
      <w:lvlText w:val="•"/>
      <w:lvlJc w:val="left"/>
      <w:pPr>
        <w:ind w:left="2689" w:hanging="360"/>
      </w:pPr>
      <w:rPr>
        <w:rFonts w:hint="default"/>
        <w:lang w:val="fr-FR" w:eastAsia="fr-FR" w:bidi="fr-FR"/>
      </w:rPr>
    </w:lvl>
    <w:lvl w:ilvl="3" w:tplc="AD5AF28E">
      <w:numFmt w:val="bullet"/>
      <w:lvlText w:val="•"/>
      <w:lvlJc w:val="left"/>
      <w:pPr>
        <w:ind w:left="3563" w:hanging="360"/>
      </w:pPr>
      <w:rPr>
        <w:rFonts w:hint="default"/>
        <w:lang w:val="fr-FR" w:eastAsia="fr-FR" w:bidi="fr-FR"/>
      </w:rPr>
    </w:lvl>
    <w:lvl w:ilvl="4" w:tplc="DA881738">
      <w:numFmt w:val="bullet"/>
      <w:lvlText w:val="•"/>
      <w:lvlJc w:val="left"/>
      <w:pPr>
        <w:ind w:left="4438" w:hanging="360"/>
      </w:pPr>
      <w:rPr>
        <w:rFonts w:hint="default"/>
        <w:lang w:val="fr-FR" w:eastAsia="fr-FR" w:bidi="fr-FR"/>
      </w:rPr>
    </w:lvl>
    <w:lvl w:ilvl="5" w:tplc="10FE6478">
      <w:numFmt w:val="bullet"/>
      <w:lvlText w:val="•"/>
      <w:lvlJc w:val="left"/>
      <w:pPr>
        <w:ind w:left="5313" w:hanging="360"/>
      </w:pPr>
      <w:rPr>
        <w:rFonts w:hint="default"/>
        <w:lang w:val="fr-FR" w:eastAsia="fr-FR" w:bidi="fr-FR"/>
      </w:rPr>
    </w:lvl>
    <w:lvl w:ilvl="6" w:tplc="D22455DE">
      <w:numFmt w:val="bullet"/>
      <w:lvlText w:val="•"/>
      <w:lvlJc w:val="left"/>
      <w:pPr>
        <w:ind w:left="6187" w:hanging="360"/>
      </w:pPr>
      <w:rPr>
        <w:rFonts w:hint="default"/>
        <w:lang w:val="fr-FR" w:eastAsia="fr-FR" w:bidi="fr-FR"/>
      </w:rPr>
    </w:lvl>
    <w:lvl w:ilvl="7" w:tplc="A5AC65E8">
      <w:numFmt w:val="bullet"/>
      <w:lvlText w:val="•"/>
      <w:lvlJc w:val="left"/>
      <w:pPr>
        <w:ind w:left="7062" w:hanging="360"/>
      </w:pPr>
      <w:rPr>
        <w:rFonts w:hint="default"/>
        <w:lang w:val="fr-FR" w:eastAsia="fr-FR" w:bidi="fr-FR"/>
      </w:rPr>
    </w:lvl>
    <w:lvl w:ilvl="8" w:tplc="FB0A75E0">
      <w:numFmt w:val="bullet"/>
      <w:lvlText w:val="•"/>
      <w:lvlJc w:val="left"/>
      <w:pPr>
        <w:ind w:left="7937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28F1070"/>
    <w:multiLevelType w:val="hybridMultilevel"/>
    <w:tmpl w:val="9D66C718"/>
    <w:lvl w:ilvl="0" w:tplc="837A74C2">
      <w:numFmt w:val="bullet"/>
      <w:lvlText w:val="–"/>
      <w:lvlJc w:val="left"/>
      <w:pPr>
        <w:ind w:left="221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AE5C9098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A81EF7E8">
      <w:numFmt w:val="bullet"/>
      <w:lvlText w:val="•"/>
      <w:lvlJc w:val="left"/>
      <w:pPr>
        <w:ind w:left="3880" w:hanging="348"/>
      </w:pPr>
      <w:rPr>
        <w:rFonts w:hint="default"/>
        <w:lang w:val="fr-FR" w:eastAsia="fr-FR" w:bidi="fr-FR"/>
      </w:rPr>
    </w:lvl>
    <w:lvl w:ilvl="3" w:tplc="03A4181E">
      <w:numFmt w:val="bullet"/>
      <w:lvlText w:val="•"/>
      <w:lvlJc w:val="left"/>
      <w:pPr>
        <w:ind w:left="4605" w:hanging="348"/>
      </w:pPr>
      <w:rPr>
        <w:rFonts w:hint="default"/>
        <w:lang w:val="fr-FR" w:eastAsia="fr-FR" w:bidi="fr-FR"/>
      </w:rPr>
    </w:lvl>
    <w:lvl w:ilvl="4" w:tplc="BF26C5CE">
      <w:numFmt w:val="bullet"/>
      <w:lvlText w:val="•"/>
      <w:lvlJc w:val="left"/>
      <w:pPr>
        <w:ind w:left="5331" w:hanging="348"/>
      </w:pPr>
      <w:rPr>
        <w:rFonts w:hint="default"/>
        <w:lang w:val="fr-FR" w:eastAsia="fr-FR" w:bidi="fr-FR"/>
      </w:rPr>
    </w:lvl>
    <w:lvl w:ilvl="5" w:tplc="03B46428">
      <w:numFmt w:val="bullet"/>
      <w:lvlText w:val="•"/>
      <w:lvlJc w:val="left"/>
      <w:pPr>
        <w:ind w:left="6057" w:hanging="348"/>
      </w:pPr>
      <w:rPr>
        <w:rFonts w:hint="default"/>
        <w:lang w:val="fr-FR" w:eastAsia="fr-FR" w:bidi="fr-FR"/>
      </w:rPr>
    </w:lvl>
    <w:lvl w:ilvl="6" w:tplc="D9286F10">
      <w:numFmt w:val="bullet"/>
      <w:lvlText w:val="•"/>
      <w:lvlJc w:val="left"/>
      <w:pPr>
        <w:ind w:left="6783" w:hanging="348"/>
      </w:pPr>
      <w:rPr>
        <w:rFonts w:hint="default"/>
        <w:lang w:val="fr-FR" w:eastAsia="fr-FR" w:bidi="fr-FR"/>
      </w:rPr>
    </w:lvl>
    <w:lvl w:ilvl="7" w:tplc="2F24005A">
      <w:numFmt w:val="bullet"/>
      <w:lvlText w:val="•"/>
      <w:lvlJc w:val="left"/>
      <w:pPr>
        <w:ind w:left="7509" w:hanging="348"/>
      </w:pPr>
      <w:rPr>
        <w:rFonts w:hint="default"/>
        <w:lang w:val="fr-FR" w:eastAsia="fr-FR" w:bidi="fr-FR"/>
      </w:rPr>
    </w:lvl>
    <w:lvl w:ilvl="8" w:tplc="CE2AD25C">
      <w:numFmt w:val="bullet"/>
      <w:lvlText w:val="•"/>
      <w:lvlJc w:val="left"/>
      <w:pPr>
        <w:ind w:left="8234" w:hanging="348"/>
      </w:pPr>
      <w:rPr>
        <w:rFonts w:hint="default"/>
        <w:lang w:val="fr-FR" w:eastAsia="fr-FR" w:bidi="fr-FR"/>
      </w:rPr>
    </w:lvl>
  </w:abstractNum>
  <w:abstractNum w:abstractNumId="3" w15:restartNumberingAfterBreak="0">
    <w:nsid w:val="53C14A74"/>
    <w:multiLevelType w:val="hybridMultilevel"/>
    <w:tmpl w:val="DAA0AD10"/>
    <w:lvl w:ilvl="0" w:tplc="D35034B8">
      <w:numFmt w:val="bullet"/>
      <w:lvlText w:val="-"/>
      <w:lvlJc w:val="left"/>
      <w:pPr>
        <w:ind w:left="28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fr-FR" w:bidi="fr-FR"/>
      </w:rPr>
    </w:lvl>
    <w:lvl w:ilvl="1" w:tplc="F0045CF0">
      <w:numFmt w:val="bullet"/>
      <w:lvlText w:val="•"/>
      <w:lvlJc w:val="left"/>
      <w:pPr>
        <w:ind w:left="1263" w:hanging="135"/>
      </w:pPr>
      <w:rPr>
        <w:rFonts w:hint="default"/>
        <w:lang w:val="fr-FR" w:eastAsia="fr-FR" w:bidi="fr-FR"/>
      </w:rPr>
    </w:lvl>
    <w:lvl w:ilvl="2" w:tplc="ED14D6FC">
      <w:numFmt w:val="bullet"/>
      <w:lvlText w:val="•"/>
      <w:lvlJc w:val="left"/>
      <w:pPr>
        <w:ind w:left="2246" w:hanging="135"/>
      </w:pPr>
      <w:rPr>
        <w:rFonts w:hint="default"/>
        <w:lang w:val="fr-FR" w:eastAsia="fr-FR" w:bidi="fr-FR"/>
      </w:rPr>
    </w:lvl>
    <w:lvl w:ilvl="3" w:tplc="16C2760C">
      <w:numFmt w:val="bullet"/>
      <w:lvlText w:val="•"/>
      <w:lvlJc w:val="left"/>
      <w:pPr>
        <w:ind w:left="3229" w:hanging="135"/>
      </w:pPr>
      <w:rPr>
        <w:rFonts w:hint="default"/>
        <w:lang w:val="fr-FR" w:eastAsia="fr-FR" w:bidi="fr-FR"/>
      </w:rPr>
    </w:lvl>
    <w:lvl w:ilvl="4" w:tplc="1C2C0374">
      <w:numFmt w:val="bullet"/>
      <w:lvlText w:val="•"/>
      <w:lvlJc w:val="left"/>
      <w:pPr>
        <w:ind w:left="4212" w:hanging="135"/>
      </w:pPr>
      <w:rPr>
        <w:rFonts w:hint="default"/>
        <w:lang w:val="fr-FR" w:eastAsia="fr-FR" w:bidi="fr-FR"/>
      </w:rPr>
    </w:lvl>
    <w:lvl w:ilvl="5" w:tplc="C2060734">
      <w:numFmt w:val="bullet"/>
      <w:lvlText w:val="•"/>
      <w:lvlJc w:val="left"/>
      <w:pPr>
        <w:ind w:left="5195" w:hanging="135"/>
      </w:pPr>
      <w:rPr>
        <w:rFonts w:hint="default"/>
        <w:lang w:val="fr-FR" w:eastAsia="fr-FR" w:bidi="fr-FR"/>
      </w:rPr>
    </w:lvl>
    <w:lvl w:ilvl="6" w:tplc="97DEC116">
      <w:numFmt w:val="bullet"/>
      <w:lvlText w:val="•"/>
      <w:lvlJc w:val="left"/>
      <w:pPr>
        <w:ind w:left="6178" w:hanging="135"/>
      </w:pPr>
      <w:rPr>
        <w:rFonts w:hint="default"/>
        <w:lang w:val="fr-FR" w:eastAsia="fr-FR" w:bidi="fr-FR"/>
      </w:rPr>
    </w:lvl>
    <w:lvl w:ilvl="7" w:tplc="0D360B68">
      <w:numFmt w:val="bullet"/>
      <w:lvlText w:val="•"/>
      <w:lvlJc w:val="left"/>
      <w:pPr>
        <w:ind w:left="7161" w:hanging="135"/>
      </w:pPr>
      <w:rPr>
        <w:rFonts w:hint="default"/>
        <w:lang w:val="fr-FR" w:eastAsia="fr-FR" w:bidi="fr-FR"/>
      </w:rPr>
    </w:lvl>
    <w:lvl w:ilvl="8" w:tplc="D2D0F57A">
      <w:numFmt w:val="bullet"/>
      <w:lvlText w:val="•"/>
      <w:lvlJc w:val="left"/>
      <w:pPr>
        <w:ind w:left="8144" w:hanging="135"/>
      </w:pPr>
      <w:rPr>
        <w:rFonts w:hint="default"/>
        <w:lang w:val="fr-FR" w:eastAsia="fr-FR" w:bidi="fr-FR"/>
      </w:rPr>
    </w:lvl>
  </w:abstractNum>
  <w:abstractNum w:abstractNumId="4" w15:restartNumberingAfterBreak="0">
    <w:nsid w:val="5800511D"/>
    <w:multiLevelType w:val="hybridMultilevel"/>
    <w:tmpl w:val="F38A9DA0"/>
    <w:lvl w:ilvl="0" w:tplc="9CC8125E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  <w:lang w:val="fr-FR" w:eastAsia="fr-FR" w:bidi="fr-FR"/>
      </w:rPr>
    </w:lvl>
    <w:lvl w:ilvl="1" w:tplc="FCE0B228">
      <w:numFmt w:val="bullet"/>
      <w:lvlText w:val="-"/>
      <w:lvlJc w:val="left"/>
      <w:pPr>
        <w:ind w:left="929" w:hanging="34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fr-FR" w:eastAsia="fr-FR" w:bidi="fr-FR"/>
      </w:rPr>
    </w:lvl>
    <w:lvl w:ilvl="2" w:tplc="4AF62C38">
      <w:numFmt w:val="bullet"/>
      <w:lvlText w:val="•"/>
      <w:lvlJc w:val="left"/>
      <w:pPr>
        <w:ind w:left="1894" w:hanging="348"/>
      </w:pPr>
      <w:rPr>
        <w:rFonts w:hint="default"/>
        <w:lang w:val="fr-FR" w:eastAsia="fr-FR" w:bidi="fr-FR"/>
      </w:rPr>
    </w:lvl>
    <w:lvl w:ilvl="3" w:tplc="CE74CA80">
      <w:numFmt w:val="bullet"/>
      <w:lvlText w:val="•"/>
      <w:lvlJc w:val="left"/>
      <w:pPr>
        <w:ind w:left="2868" w:hanging="348"/>
      </w:pPr>
      <w:rPr>
        <w:rFonts w:hint="default"/>
        <w:lang w:val="fr-FR" w:eastAsia="fr-FR" w:bidi="fr-FR"/>
      </w:rPr>
    </w:lvl>
    <w:lvl w:ilvl="4" w:tplc="436AB4C2">
      <w:numFmt w:val="bullet"/>
      <w:lvlText w:val="•"/>
      <w:lvlJc w:val="left"/>
      <w:pPr>
        <w:ind w:left="3842" w:hanging="348"/>
      </w:pPr>
      <w:rPr>
        <w:rFonts w:hint="default"/>
        <w:lang w:val="fr-FR" w:eastAsia="fr-FR" w:bidi="fr-FR"/>
      </w:rPr>
    </w:lvl>
    <w:lvl w:ilvl="5" w:tplc="FD983D12">
      <w:numFmt w:val="bullet"/>
      <w:lvlText w:val="•"/>
      <w:lvlJc w:val="left"/>
      <w:pPr>
        <w:ind w:left="4816" w:hanging="348"/>
      </w:pPr>
      <w:rPr>
        <w:rFonts w:hint="default"/>
        <w:lang w:val="fr-FR" w:eastAsia="fr-FR" w:bidi="fr-FR"/>
      </w:rPr>
    </w:lvl>
    <w:lvl w:ilvl="6" w:tplc="2BB88A66">
      <w:numFmt w:val="bullet"/>
      <w:lvlText w:val="•"/>
      <w:lvlJc w:val="left"/>
      <w:pPr>
        <w:ind w:left="5790" w:hanging="348"/>
      </w:pPr>
      <w:rPr>
        <w:rFonts w:hint="default"/>
        <w:lang w:val="fr-FR" w:eastAsia="fr-FR" w:bidi="fr-FR"/>
      </w:rPr>
    </w:lvl>
    <w:lvl w:ilvl="7" w:tplc="11949632">
      <w:numFmt w:val="bullet"/>
      <w:lvlText w:val="•"/>
      <w:lvlJc w:val="left"/>
      <w:pPr>
        <w:ind w:left="6764" w:hanging="348"/>
      </w:pPr>
      <w:rPr>
        <w:rFonts w:hint="default"/>
        <w:lang w:val="fr-FR" w:eastAsia="fr-FR" w:bidi="fr-FR"/>
      </w:rPr>
    </w:lvl>
    <w:lvl w:ilvl="8" w:tplc="8C0C1EDA">
      <w:numFmt w:val="bullet"/>
      <w:lvlText w:val="•"/>
      <w:lvlJc w:val="left"/>
      <w:pPr>
        <w:ind w:left="7738" w:hanging="348"/>
      </w:pPr>
      <w:rPr>
        <w:rFonts w:hint="default"/>
        <w:lang w:val="fr-FR" w:eastAsia="fr-FR" w:bidi="fr-FR"/>
      </w:rPr>
    </w:lvl>
  </w:abstractNum>
  <w:abstractNum w:abstractNumId="5" w15:restartNumberingAfterBreak="0">
    <w:nsid w:val="723B0345"/>
    <w:multiLevelType w:val="hybridMultilevel"/>
    <w:tmpl w:val="3E048CD8"/>
    <w:lvl w:ilvl="0" w:tplc="B4F224A6">
      <w:start w:val="1"/>
      <w:numFmt w:val="decimal"/>
      <w:lvlText w:val="%1"/>
      <w:lvlJc w:val="left"/>
      <w:pPr>
        <w:ind w:left="467" w:hanging="180"/>
      </w:pPr>
      <w:rPr>
        <w:rFonts w:ascii="Times New Roman" w:eastAsia="Times New Roman" w:hAnsi="Times New Roman" w:cs="Times New Roman" w:hint="default"/>
        <w:b/>
        <w:bCs/>
        <w:color w:val="006FC0"/>
        <w:spacing w:val="-12"/>
        <w:w w:val="100"/>
        <w:sz w:val="24"/>
        <w:szCs w:val="24"/>
        <w:lang w:val="fr-FR" w:eastAsia="fr-FR" w:bidi="fr-FR"/>
      </w:rPr>
    </w:lvl>
    <w:lvl w:ilvl="1" w:tplc="4FD624D2">
      <w:numFmt w:val="bullet"/>
      <w:lvlText w:val="•"/>
      <w:lvlJc w:val="left"/>
      <w:pPr>
        <w:ind w:left="4180" w:hanging="180"/>
      </w:pPr>
      <w:rPr>
        <w:rFonts w:hint="default"/>
        <w:lang w:val="fr-FR" w:eastAsia="fr-FR" w:bidi="fr-FR"/>
      </w:rPr>
    </w:lvl>
    <w:lvl w:ilvl="2" w:tplc="EC947764">
      <w:numFmt w:val="bullet"/>
      <w:lvlText w:val="•"/>
      <w:lvlJc w:val="left"/>
      <w:pPr>
        <w:ind w:left="4838" w:hanging="180"/>
      </w:pPr>
      <w:rPr>
        <w:rFonts w:hint="default"/>
        <w:lang w:val="fr-FR" w:eastAsia="fr-FR" w:bidi="fr-FR"/>
      </w:rPr>
    </w:lvl>
    <w:lvl w:ilvl="3" w:tplc="C534F6B8">
      <w:numFmt w:val="bullet"/>
      <w:lvlText w:val="•"/>
      <w:lvlJc w:val="left"/>
      <w:pPr>
        <w:ind w:left="5497" w:hanging="180"/>
      </w:pPr>
      <w:rPr>
        <w:rFonts w:hint="default"/>
        <w:lang w:val="fr-FR" w:eastAsia="fr-FR" w:bidi="fr-FR"/>
      </w:rPr>
    </w:lvl>
    <w:lvl w:ilvl="4" w:tplc="89DEA004">
      <w:numFmt w:val="bullet"/>
      <w:lvlText w:val="•"/>
      <w:lvlJc w:val="left"/>
      <w:pPr>
        <w:ind w:left="6156" w:hanging="180"/>
      </w:pPr>
      <w:rPr>
        <w:rFonts w:hint="default"/>
        <w:lang w:val="fr-FR" w:eastAsia="fr-FR" w:bidi="fr-FR"/>
      </w:rPr>
    </w:lvl>
    <w:lvl w:ilvl="5" w:tplc="4762E450">
      <w:numFmt w:val="bullet"/>
      <w:lvlText w:val="•"/>
      <w:lvlJc w:val="left"/>
      <w:pPr>
        <w:ind w:left="6815" w:hanging="180"/>
      </w:pPr>
      <w:rPr>
        <w:rFonts w:hint="default"/>
        <w:lang w:val="fr-FR" w:eastAsia="fr-FR" w:bidi="fr-FR"/>
      </w:rPr>
    </w:lvl>
    <w:lvl w:ilvl="6" w:tplc="62420B6C">
      <w:numFmt w:val="bullet"/>
      <w:lvlText w:val="•"/>
      <w:lvlJc w:val="left"/>
      <w:pPr>
        <w:ind w:left="7474" w:hanging="180"/>
      </w:pPr>
      <w:rPr>
        <w:rFonts w:hint="default"/>
        <w:lang w:val="fr-FR" w:eastAsia="fr-FR" w:bidi="fr-FR"/>
      </w:rPr>
    </w:lvl>
    <w:lvl w:ilvl="7" w:tplc="97981828">
      <w:numFmt w:val="bullet"/>
      <w:lvlText w:val="•"/>
      <w:lvlJc w:val="left"/>
      <w:pPr>
        <w:ind w:left="8133" w:hanging="180"/>
      </w:pPr>
      <w:rPr>
        <w:rFonts w:hint="default"/>
        <w:lang w:val="fr-FR" w:eastAsia="fr-FR" w:bidi="fr-FR"/>
      </w:rPr>
    </w:lvl>
    <w:lvl w:ilvl="8" w:tplc="1690E056">
      <w:numFmt w:val="bullet"/>
      <w:lvlText w:val="•"/>
      <w:lvlJc w:val="left"/>
      <w:pPr>
        <w:ind w:left="8792" w:hanging="180"/>
      </w:pPr>
      <w:rPr>
        <w:rFonts w:hint="default"/>
        <w:lang w:val="fr-FR" w:eastAsia="fr-FR" w:bidi="fr-FR"/>
      </w:rPr>
    </w:lvl>
  </w:abstractNum>
  <w:abstractNum w:abstractNumId="6" w15:restartNumberingAfterBreak="0">
    <w:nsid w:val="77D44831"/>
    <w:multiLevelType w:val="hybridMultilevel"/>
    <w:tmpl w:val="9C8E9AEE"/>
    <w:lvl w:ilvl="0" w:tplc="392233A8">
      <w:numFmt w:val="bullet"/>
      <w:lvlText w:val="-"/>
      <w:lvlJc w:val="left"/>
      <w:pPr>
        <w:ind w:left="221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fr-FR" w:eastAsia="fr-FR" w:bidi="fr-FR"/>
      </w:rPr>
    </w:lvl>
    <w:lvl w:ilvl="1" w:tplc="1EC24E40">
      <w:numFmt w:val="bullet"/>
      <w:lvlText w:val="•"/>
      <w:lvlJc w:val="left"/>
      <w:pPr>
        <w:ind w:left="1166" w:hanging="200"/>
      </w:pPr>
      <w:rPr>
        <w:rFonts w:hint="default"/>
        <w:lang w:val="fr-FR" w:eastAsia="fr-FR" w:bidi="fr-FR"/>
      </w:rPr>
    </w:lvl>
    <w:lvl w:ilvl="2" w:tplc="776CD316">
      <w:numFmt w:val="bullet"/>
      <w:lvlText w:val="•"/>
      <w:lvlJc w:val="left"/>
      <w:pPr>
        <w:ind w:left="2113" w:hanging="200"/>
      </w:pPr>
      <w:rPr>
        <w:rFonts w:hint="default"/>
        <w:lang w:val="fr-FR" w:eastAsia="fr-FR" w:bidi="fr-FR"/>
      </w:rPr>
    </w:lvl>
    <w:lvl w:ilvl="3" w:tplc="8BB65790">
      <w:numFmt w:val="bullet"/>
      <w:lvlText w:val="•"/>
      <w:lvlJc w:val="left"/>
      <w:pPr>
        <w:ind w:left="3059" w:hanging="200"/>
      </w:pPr>
      <w:rPr>
        <w:rFonts w:hint="default"/>
        <w:lang w:val="fr-FR" w:eastAsia="fr-FR" w:bidi="fr-FR"/>
      </w:rPr>
    </w:lvl>
    <w:lvl w:ilvl="4" w:tplc="C8E0F4A0">
      <w:numFmt w:val="bullet"/>
      <w:lvlText w:val="•"/>
      <w:lvlJc w:val="left"/>
      <w:pPr>
        <w:ind w:left="4006" w:hanging="200"/>
      </w:pPr>
      <w:rPr>
        <w:rFonts w:hint="default"/>
        <w:lang w:val="fr-FR" w:eastAsia="fr-FR" w:bidi="fr-FR"/>
      </w:rPr>
    </w:lvl>
    <w:lvl w:ilvl="5" w:tplc="5844A242">
      <w:numFmt w:val="bullet"/>
      <w:lvlText w:val="•"/>
      <w:lvlJc w:val="left"/>
      <w:pPr>
        <w:ind w:left="4953" w:hanging="200"/>
      </w:pPr>
      <w:rPr>
        <w:rFonts w:hint="default"/>
        <w:lang w:val="fr-FR" w:eastAsia="fr-FR" w:bidi="fr-FR"/>
      </w:rPr>
    </w:lvl>
    <w:lvl w:ilvl="6" w:tplc="6AE66512">
      <w:numFmt w:val="bullet"/>
      <w:lvlText w:val="•"/>
      <w:lvlJc w:val="left"/>
      <w:pPr>
        <w:ind w:left="5899" w:hanging="200"/>
      </w:pPr>
      <w:rPr>
        <w:rFonts w:hint="default"/>
        <w:lang w:val="fr-FR" w:eastAsia="fr-FR" w:bidi="fr-FR"/>
      </w:rPr>
    </w:lvl>
    <w:lvl w:ilvl="7" w:tplc="0302B5A4">
      <w:numFmt w:val="bullet"/>
      <w:lvlText w:val="•"/>
      <w:lvlJc w:val="left"/>
      <w:pPr>
        <w:ind w:left="6846" w:hanging="200"/>
      </w:pPr>
      <w:rPr>
        <w:rFonts w:hint="default"/>
        <w:lang w:val="fr-FR" w:eastAsia="fr-FR" w:bidi="fr-FR"/>
      </w:rPr>
    </w:lvl>
    <w:lvl w:ilvl="8" w:tplc="CCE86936">
      <w:numFmt w:val="bullet"/>
      <w:lvlText w:val="•"/>
      <w:lvlJc w:val="left"/>
      <w:pPr>
        <w:ind w:left="7793" w:hanging="20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78"/>
    <w:rsid w:val="0001758B"/>
    <w:rsid w:val="00053742"/>
    <w:rsid w:val="001B2595"/>
    <w:rsid w:val="002010EA"/>
    <w:rsid w:val="002A440B"/>
    <w:rsid w:val="003446C1"/>
    <w:rsid w:val="00396AFF"/>
    <w:rsid w:val="003F331C"/>
    <w:rsid w:val="003F4122"/>
    <w:rsid w:val="00471F23"/>
    <w:rsid w:val="00580C49"/>
    <w:rsid w:val="005B795C"/>
    <w:rsid w:val="00637C7C"/>
    <w:rsid w:val="006968C6"/>
    <w:rsid w:val="006F0F7B"/>
    <w:rsid w:val="00782F06"/>
    <w:rsid w:val="00981B69"/>
    <w:rsid w:val="009F051A"/>
    <w:rsid w:val="00A74C7F"/>
    <w:rsid w:val="00B00E3F"/>
    <w:rsid w:val="00B77253"/>
    <w:rsid w:val="00B9088F"/>
    <w:rsid w:val="00BF4FAC"/>
    <w:rsid w:val="00C60F78"/>
    <w:rsid w:val="00D76936"/>
    <w:rsid w:val="00EA7AB6"/>
    <w:rsid w:val="00F928DB"/>
    <w:rsid w:val="00F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1D9AB"/>
  <w15:docId w15:val="{BE2EE313-2822-4141-A84D-0CF789D8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0F78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60F78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C60F78"/>
    <w:pPr>
      <w:ind w:left="221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C60F78"/>
    <w:pPr>
      <w:ind w:left="461" w:hanging="241"/>
      <w:outlineLvl w:val="2"/>
    </w:pPr>
    <w:rPr>
      <w:b/>
      <w:bCs/>
      <w:i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60F78"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C60F78"/>
  </w:style>
  <w:style w:type="paragraph" w:styleId="En-tte">
    <w:name w:val="header"/>
    <w:basedOn w:val="Normal"/>
    <w:link w:val="En-tteCar"/>
    <w:uiPriority w:val="99"/>
    <w:unhideWhenUsed/>
    <w:rsid w:val="00782F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2F06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82F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2F06"/>
    <w:rPr>
      <w:rFonts w:ascii="Times New Roman" w:eastAsia="Times New Roman" w:hAnsi="Times New Roman" w:cs="Times New Roman"/>
      <w:lang w:val="fr-FR" w:eastAsia="fr-FR" w:bidi="fr-FR"/>
    </w:rPr>
  </w:style>
  <w:style w:type="table" w:styleId="Grilledutableau">
    <w:name w:val="Table Grid"/>
    <w:basedOn w:val="TableauNormal"/>
    <w:uiPriority w:val="59"/>
    <w:rsid w:val="006F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dossier peut être téléchargé à l'adresse suivante :</vt:lpstr>
    </vt:vector>
  </TitlesOfParts>
  <Company>MSS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dossier peut être téléchargé à l'adresse suivante :</dc:title>
  <dc:creator>vincent_y</dc:creator>
  <cp:lastModifiedBy>Utilisateur Microsoft Office</cp:lastModifiedBy>
  <cp:revision>3</cp:revision>
  <dcterms:created xsi:type="dcterms:W3CDTF">2019-09-11T18:24:00Z</dcterms:created>
  <dcterms:modified xsi:type="dcterms:W3CDTF">2019-09-12T12:18:00Z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2019-07-04T00:00:00Z</vt:filetime>
  </property>
</Properties>
</file>