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CA" w:rsidRDefault="00D779CA" w:rsidP="00CD5E82">
      <w:pPr>
        <w:rPr>
          <w:rFonts w:ascii="Arial" w:hAnsi="Arial" w:cs="Arial"/>
        </w:rPr>
      </w:pPr>
      <w:r>
        <w:rPr>
          <w:rFonts w:ascii="Arial" w:hAnsi="Arial" w:cs="Arial"/>
        </w:rPr>
        <w:t>Autr</w:t>
      </w:r>
      <w:r w:rsidR="00927F47">
        <w:rPr>
          <w:noProof/>
        </w:rPr>
        <w:drawing>
          <wp:anchor distT="0" distB="0" distL="114300" distR="114300" simplePos="0" relativeHeight="251667968" behindDoc="0" locked="0" layoutInCell="1" allowOverlap="1" wp14:anchorId="11349AA2" wp14:editId="2A1CEB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52575" cy="876300"/>
            <wp:effectExtent l="0" t="0" r="9525" b="0"/>
            <wp:wrapNone/>
            <wp:docPr id="1" name="Image 1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es</w:t>
      </w:r>
    </w:p>
    <w:p w:rsidR="00FC3F51" w:rsidRDefault="00927F47" w:rsidP="00927F47">
      <w:pPr>
        <w:tabs>
          <w:tab w:val="left" w:pos="300"/>
        </w:tabs>
      </w:pPr>
      <w:r>
        <w:tab/>
      </w:r>
    </w:p>
    <w:p w:rsidR="00FC3F51" w:rsidRDefault="00FC3F51" w:rsidP="00FC3F51">
      <w:pPr>
        <w:jc w:val="center"/>
      </w:pPr>
    </w:p>
    <w:p w:rsidR="00FC3F51" w:rsidRDefault="00FC3F51" w:rsidP="00FC3F51"/>
    <w:p w:rsidR="00E94EEA" w:rsidRDefault="00E94EEA" w:rsidP="00FC3F51">
      <w:pPr>
        <w:jc w:val="center"/>
        <w:rPr>
          <w:rFonts w:ascii="Arial" w:hAnsi="Arial" w:cs="Arial"/>
          <w:b/>
        </w:rPr>
      </w:pPr>
    </w:p>
    <w:p w:rsidR="00FC3F51" w:rsidRPr="006D0971" w:rsidRDefault="00FC3F51" w:rsidP="00FC3F51">
      <w:pPr>
        <w:jc w:val="center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>MINISTÈRE DE L’ÉDUCATION NATIONALE</w:t>
      </w:r>
      <w:bookmarkStart w:id="0" w:name="_GoBack"/>
      <w:bookmarkEnd w:id="0"/>
    </w:p>
    <w:p w:rsidR="00FC3F51" w:rsidRDefault="00FC3F51" w:rsidP="00FC3F51">
      <w:pPr>
        <w:jc w:val="center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>INSPECTION PÉDAGOGIQUE RÉGIONALE</w:t>
      </w:r>
      <w:r w:rsidR="00B74FFF">
        <w:rPr>
          <w:rFonts w:ascii="Arial" w:hAnsi="Arial" w:cs="Arial"/>
          <w:b/>
        </w:rPr>
        <w:t xml:space="preserve"> d’EPS</w:t>
      </w:r>
    </w:p>
    <w:p w:rsidR="00FC3F51" w:rsidRDefault="00FC3F51" w:rsidP="00FC3F51">
      <w:pPr>
        <w:jc w:val="center"/>
        <w:rPr>
          <w:rFonts w:ascii="Arial" w:hAnsi="Arial" w:cs="Arial"/>
          <w:b/>
        </w:rPr>
      </w:pPr>
    </w:p>
    <w:p w:rsidR="00396DCF" w:rsidRDefault="00396DCF" w:rsidP="00FC3F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VISITE D’ACCOMPAGNEMENT INDIVIDUEL</w:t>
      </w:r>
    </w:p>
    <w:p w:rsidR="00396DCF" w:rsidRDefault="00396DCF" w:rsidP="00FC3F51">
      <w:pPr>
        <w:jc w:val="center"/>
        <w:rPr>
          <w:rFonts w:ascii="Arial" w:hAnsi="Arial" w:cs="Arial"/>
          <w:b/>
          <w:sz w:val="28"/>
          <w:szCs w:val="28"/>
        </w:rPr>
      </w:pPr>
    </w:p>
    <w:p w:rsidR="00FC3F51" w:rsidRPr="00E94EEA" w:rsidRDefault="00387718" w:rsidP="00FC3F5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94EEA">
        <w:rPr>
          <w:rFonts w:ascii="Arial" w:hAnsi="Arial" w:cs="Arial"/>
          <w:b/>
          <w:sz w:val="28"/>
          <w:szCs w:val="28"/>
        </w:rPr>
        <w:t>Auto</w:t>
      </w:r>
      <w:r w:rsidR="001C3067" w:rsidRPr="00E94EEA">
        <w:rPr>
          <w:rFonts w:ascii="Arial" w:hAnsi="Arial" w:cs="Arial"/>
          <w:b/>
          <w:sz w:val="28"/>
          <w:szCs w:val="28"/>
        </w:rPr>
        <w:t>-</w:t>
      </w:r>
      <w:r w:rsidRPr="00E94EEA">
        <w:rPr>
          <w:rFonts w:ascii="Arial" w:hAnsi="Arial" w:cs="Arial"/>
          <w:b/>
          <w:sz w:val="28"/>
          <w:szCs w:val="28"/>
        </w:rPr>
        <w:t>positionnement</w:t>
      </w:r>
      <w:proofErr w:type="spellEnd"/>
      <w:r w:rsidR="007539E8" w:rsidRPr="00E94EEA">
        <w:rPr>
          <w:rFonts w:ascii="Arial" w:hAnsi="Arial" w:cs="Arial"/>
          <w:b/>
          <w:sz w:val="28"/>
          <w:szCs w:val="28"/>
        </w:rPr>
        <w:t xml:space="preserve"> de l'enseignant sur </w:t>
      </w:r>
      <w:r w:rsidR="00E94EEA" w:rsidRPr="00E94EEA">
        <w:rPr>
          <w:rFonts w:ascii="Arial" w:hAnsi="Arial" w:cs="Arial"/>
          <w:b/>
          <w:sz w:val="28"/>
          <w:szCs w:val="28"/>
        </w:rPr>
        <w:t>s</w:t>
      </w:r>
      <w:r w:rsidR="007539E8" w:rsidRPr="00E94EEA">
        <w:rPr>
          <w:rFonts w:ascii="Arial" w:hAnsi="Arial" w:cs="Arial"/>
          <w:b/>
          <w:sz w:val="28"/>
          <w:szCs w:val="28"/>
        </w:rPr>
        <w:t>es compétences pr</w:t>
      </w:r>
      <w:r w:rsidR="00C53BBF" w:rsidRPr="00E94EEA">
        <w:rPr>
          <w:rFonts w:ascii="Arial" w:hAnsi="Arial" w:cs="Arial"/>
          <w:b/>
          <w:sz w:val="28"/>
          <w:szCs w:val="28"/>
        </w:rPr>
        <w:t>o</w:t>
      </w:r>
      <w:r w:rsidR="007539E8" w:rsidRPr="00E94EEA">
        <w:rPr>
          <w:rFonts w:ascii="Arial" w:hAnsi="Arial" w:cs="Arial"/>
          <w:b/>
          <w:sz w:val="28"/>
          <w:szCs w:val="28"/>
        </w:rPr>
        <w:t>fessionnelles</w:t>
      </w:r>
    </w:p>
    <w:p w:rsidR="00FC3F51" w:rsidRPr="006D0971" w:rsidRDefault="00FC3F51" w:rsidP="00FC3F51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2F4F1D" w:rsidRPr="006D0971" w:rsidTr="00E94EEA">
        <w:trPr>
          <w:cantSplit/>
          <w:trHeight w:val="1755"/>
        </w:trPr>
        <w:tc>
          <w:tcPr>
            <w:tcW w:w="5103" w:type="dxa"/>
            <w:tcBorders>
              <w:right w:val="single" w:sz="4" w:space="0" w:color="auto"/>
            </w:tcBorders>
          </w:tcPr>
          <w:p w:rsidR="004E6220" w:rsidRDefault="00FC3F51" w:rsidP="00E94EEA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1621E5">
              <w:rPr>
                <w:rFonts w:ascii="Arial" w:hAnsi="Arial" w:cs="Arial"/>
                <w:b/>
              </w:rPr>
              <w:t>Nom:</w:t>
            </w:r>
            <w:proofErr w:type="gramEnd"/>
            <w:r w:rsidRPr="001621E5">
              <w:rPr>
                <w:rFonts w:ascii="Arial" w:hAnsi="Arial" w:cs="Arial"/>
                <w:b/>
              </w:rPr>
              <w:t xml:space="preserve"> </w:t>
            </w:r>
            <w:r w:rsidR="004E6220">
              <w:rPr>
                <w:rFonts w:ascii="Arial" w:hAnsi="Arial" w:cs="Arial"/>
                <w:b/>
              </w:rPr>
              <w:t xml:space="preserve"> </w:t>
            </w:r>
            <w:r w:rsidR="001C6097">
              <w:rPr>
                <w:rFonts w:ascii="Arial" w:hAnsi="Arial" w:cs="Arial"/>
                <w:b/>
              </w:rPr>
              <w:t xml:space="preserve">                              </w:t>
            </w:r>
            <w:r w:rsidR="004E6220">
              <w:rPr>
                <w:rFonts w:ascii="Arial" w:hAnsi="Arial" w:cs="Arial"/>
                <w:b/>
              </w:rPr>
              <w:t xml:space="preserve">   Prénom :</w:t>
            </w:r>
          </w:p>
          <w:p w:rsidR="00F42F5A" w:rsidRDefault="00F42F5A" w:rsidP="00E94EEA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2F4F1D" w:rsidRDefault="002F4F1D" w:rsidP="00E94EE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</w:t>
            </w:r>
            <w:r w:rsidRPr="001621E5">
              <w:rPr>
                <w:rFonts w:ascii="Arial" w:hAnsi="Arial" w:cs="Arial"/>
                <w:b/>
              </w:rPr>
              <w:t>tablissement </w:t>
            </w:r>
            <w:r>
              <w:rPr>
                <w:rFonts w:ascii="Arial" w:hAnsi="Arial" w:cs="Arial"/>
                <w:b/>
              </w:rPr>
              <w:t xml:space="preserve">d'affectation </w:t>
            </w:r>
            <w:r w:rsidRPr="001621E5">
              <w:rPr>
                <w:rFonts w:ascii="Arial" w:hAnsi="Arial" w:cs="Arial"/>
                <w:b/>
              </w:rPr>
              <w:t>:</w:t>
            </w:r>
          </w:p>
          <w:p w:rsidR="00F42F5A" w:rsidRPr="001621E5" w:rsidRDefault="00F42F5A" w:rsidP="00E94EE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FC3F51" w:rsidRPr="00C53BBF" w:rsidRDefault="00FC3F51" w:rsidP="00E94EE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Grade : </w:t>
            </w:r>
            <w:r w:rsidR="009E4A61">
              <w:rPr>
                <w:rFonts w:ascii="Arial" w:hAnsi="Arial" w:cs="Arial"/>
                <w:b/>
              </w:rPr>
              <w:t xml:space="preserve">    </w:t>
            </w:r>
            <w:r w:rsidR="004E6220">
              <w:rPr>
                <w:rFonts w:ascii="Arial" w:hAnsi="Arial" w:cs="Arial"/>
                <w:b/>
              </w:rPr>
              <w:t xml:space="preserve">                          </w:t>
            </w:r>
            <w:r w:rsidR="002F4F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Échelon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C3F51" w:rsidRDefault="00C53BBF" w:rsidP="00E94E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dernière inspection :</w:t>
            </w:r>
          </w:p>
          <w:p w:rsidR="002E2C50" w:rsidRDefault="002E2C50" w:rsidP="00E94E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l'inspecteur :</w:t>
            </w:r>
          </w:p>
          <w:p w:rsidR="001C6097" w:rsidRDefault="001C6097" w:rsidP="00E94E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Conseils formulés :</w:t>
            </w:r>
          </w:p>
          <w:p w:rsidR="00F42F5A" w:rsidRPr="006D0971" w:rsidRDefault="00F42F5A" w:rsidP="00E94EEA">
            <w:pPr>
              <w:rPr>
                <w:rFonts w:ascii="Arial" w:hAnsi="Arial" w:cs="Arial"/>
                <w:b/>
              </w:rPr>
            </w:pPr>
          </w:p>
        </w:tc>
      </w:tr>
    </w:tbl>
    <w:p w:rsidR="00D9774D" w:rsidRDefault="00D9774D" w:rsidP="00B24331">
      <w:pPr>
        <w:autoSpaceDE/>
        <w:autoSpaceDN/>
        <w:spacing w:before="120"/>
        <w:rPr>
          <w:rFonts w:ascii="Arial" w:hAnsi="Arial" w:cs="Arial"/>
          <w:b/>
        </w:rPr>
      </w:pPr>
    </w:p>
    <w:p w:rsidR="00D9774D" w:rsidRDefault="00D9774D" w:rsidP="00B24331">
      <w:pPr>
        <w:autoSpaceDE/>
        <w:autoSpaceDN/>
        <w:spacing w:before="120"/>
        <w:rPr>
          <w:rFonts w:ascii="Arial" w:hAnsi="Arial" w:cs="Arial"/>
          <w:b/>
        </w:rPr>
      </w:pPr>
    </w:p>
    <w:p w:rsidR="00C57EC0" w:rsidRPr="00D230D1" w:rsidRDefault="00FC3F51" w:rsidP="00B24331">
      <w:pPr>
        <w:autoSpaceDE/>
        <w:autoSpaceDN/>
        <w:spacing w:before="120"/>
        <w:rPr>
          <w:rFonts w:ascii="Arial" w:hAnsi="Arial" w:cs="Arial"/>
          <w:b/>
        </w:rPr>
      </w:pPr>
      <w:r w:rsidRPr="00D230D1">
        <w:rPr>
          <w:rFonts w:ascii="Arial" w:hAnsi="Arial" w:cs="Arial"/>
          <w:b/>
        </w:rPr>
        <w:t>Référence</w:t>
      </w:r>
      <w:r w:rsidR="00C57EC0" w:rsidRPr="00D230D1">
        <w:rPr>
          <w:rFonts w:ascii="Arial" w:hAnsi="Arial" w:cs="Arial"/>
          <w:b/>
        </w:rPr>
        <w:t>s</w:t>
      </w:r>
      <w:r w:rsidR="00661DF2" w:rsidRPr="00D230D1">
        <w:rPr>
          <w:rFonts w:ascii="Arial" w:hAnsi="Arial" w:cs="Arial"/>
          <w:b/>
        </w:rPr>
        <w:t xml:space="preserve"> : </w:t>
      </w:r>
    </w:p>
    <w:p w:rsidR="00661DF2" w:rsidRPr="00D230D1" w:rsidRDefault="00C57EC0" w:rsidP="00661DF2">
      <w:pPr>
        <w:numPr>
          <w:ilvl w:val="0"/>
          <w:numId w:val="28"/>
        </w:numPr>
        <w:autoSpaceDE/>
        <w:autoSpaceDN/>
        <w:rPr>
          <w:rFonts w:ascii="Arial" w:hAnsi="Arial" w:cs="Arial"/>
          <w:b/>
        </w:rPr>
      </w:pPr>
      <w:r w:rsidRPr="00D230D1">
        <w:rPr>
          <w:rFonts w:ascii="Arial" w:hAnsi="Arial" w:cs="Arial"/>
          <w:b/>
        </w:rPr>
        <w:t>R</w:t>
      </w:r>
      <w:r w:rsidR="00661DF2" w:rsidRPr="00D230D1">
        <w:rPr>
          <w:rFonts w:ascii="Arial" w:hAnsi="Arial" w:cs="Arial"/>
          <w:b/>
        </w:rPr>
        <w:t xml:space="preserve">éférentiel de compétences </w:t>
      </w:r>
      <w:r w:rsidRPr="00D230D1">
        <w:rPr>
          <w:rFonts w:ascii="Arial" w:hAnsi="Arial" w:cs="Arial"/>
          <w:b/>
        </w:rPr>
        <w:t xml:space="preserve">professionnelles </w:t>
      </w:r>
      <w:r w:rsidR="00661DF2" w:rsidRPr="00D230D1">
        <w:rPr>
          <w:rFonts w:ascii="Arial" w:hAnsi="Arial" w:cs="Arial"/>
          <w:b/>
        </w:rPr>
        <w:t>(arrêté du 1-7-2013, BOEN n° 30 du 25 juillet 2013)</w:t>
      </w:r>
    </w:p>
    <w:p w:rsidR="002B2682" w:rsidRPr="00D230D1" w:rsidRDefault="002B2682" w:rsidP="002B2682">
      <w:pPr>
        <w:autoSpaceDE/>
        <w:autoSpaceDN/>
        <w:rPr>
          <w:rFonts w:ascii="Arial" w:hAnsi="Arial" w:cs="Arial"/>
          <w:b/>
        </w:rPr>
      </w:pPr>
    </w:p>
    <w:p w:rsidR="00CC7BE5" w:rsidRPr="00D230D1" w:rsidRDefault="00CC7BE5" w:rsidP="00FC3F51">
      <w:pPr>
        <w:rPr>
          <w:rFonts w:ascii="Arial" w:hAnsi="Arial" w:cs="Arial"/>
        </w:rPr>
      </w:pPr>
    </w:p>
    <w:p w:rsidR="00396DCF" w:rsidRDefault="00FC3F51" w:rsidP="00F1071B">
      <w:pPr>
        <w:jc w:val="both"/>
        <w:rPr>
          <w:rFonts w:ascii="Arial" w:hAnsi="Arial" w:cs="Arial"/>
          <w:color w:val="000000"/>
        </w:rPr>
      </w:pPr>
      <w:r w:rsidRPr="00D230D1">
        <w:rPr>
          <w:rFonts w:ascii="Arial" w:hAnsi="Arial" w:cs="Arial"/>
        </w:rPr>
        <w:t>En parallèle d</w:t>
      </w:r>
      <w:r w:rsidR="007539E8" w:rsidRPr="00D230D1">
        <w:rPr>
          <w:rFonts w:ascii="Arial" w:hAnsi="Arial" w:cs="Arial"/>
        </w:rPr>
        <w:t>u</w:t>
      </w:r>
      <w:r w:rsidRPr="00D230D1">
        <w:rPr>
          <w:rFonts w:ascii="Arial" w:hAnsi="Arial" w:cs="Arial"/>
        </w:rPr>
        <w:t xml:space="preserve"> rapport d'activité, </w:t>
      </w:r>
      <w:r w:rsidR="00CB65EE">
        <w:rPr>
          <w:rFonts w:ascii="Arial" w:hAnsi="Arial" w:cs="Arial"/>
        </w:rPr>
        <w:t>ce document d’</w:t>
      </w:r>
      <w:proofErr w:type="spellStart"/>
      <w:r w:rsidR="00387718" w:rsidRPr="00D230D1">
        <w:rPr>
          <w:rFonts w:ascii="Arial" w:hAnsi="Arial" w:cs="Arial"/>
        </w:rPr>
        <w:t>auto</w:t>
      </w:r>
      <w:r w:rsidR="001C3067" w:rsidRPr="00D230D1">
        <w:rPr>
          <w:rFonts w:ascii="Arial" w:hAnsi="Arial" w:cs="Arial"/>
        </w:rPr>
        <w:t>-</w:t>
      </w:r>
      <w:r w:rsidR="00CB65EE">
        <w:rPr>
          <w:rFonts w:ascii="Arial" w:hAnsi="Arial" w:cs="Arial"/>
        </w:rPr>
        <w:t>positionnement</w:t>
      </w:r>
      <w:proofErr w:type="spellEnd"/>
      <w:r w:rsidRPr="00D230D1">
        <w:rPr>
          <w:rFonts w:ascii="Arial" w:hAnsi="Arial" w:cs="Arial"/>
        </w:rPr>
        <w:t xml:space="preserve"> sur les compétences professionnelles de </w:t>
      </w:r>
      <w:r w:rsidRPr="00D230D1">
        <w:rPr>
          <w:rFonts w:ascii="Arial" w:hAnsi="Arial" w:cs="Arial"/>
          <w:b/>
        </w:rPr>
        <w:t>P1 à P5</w:t>
      </w:r>
      <w:r w:rsidRPr="00D230D1">
        <w:rPr>
          <w:rFonts w:ascii="Arial" w:hAnsi="Arial" w:cs="Arial"/>
        </w:rPr>
        <w:t xml:space="preserve"> ainsi que sur les </w:t>
      </w:r>
      <w:r w:rsidRPr="00D230D1">
        <w:rPr>
          <w:rFonts w:ascii="Arial" w:hAnsi="Arial" w:cs="Arial"/>
          <w:b/>
        </w:rPr>
        <w:t xml:space="preserve">Compétences Communes </w:t>
      </w:r>
      <w:r w:rsidR="00387718" w:rsidRPr="00D230D1">
        <w:rPr>
          <w:rFonts w:ascii="Arial" w:hAnsi="Arial" w:cs="Arial"/>
          <w:b/>
        </w:rPr>
        <w:t xml:space="preserve">: </w:t>
      </w:r>
      <w:r w:rsidRPr="00D230D1">
        <w:rPr>
          <w:rFonts w:ascii="Arial" w:hAnsi="Arial" w:cs="Arial"/>
          <w:b/>
        </w:rPr>
        <w:t>1</w:t>
      </w:r>
      <w:r w:rsidR="00387718" w:rsidRPr="00D230D1">
        <w:rPr>
          <w:rFonts w:ascii="Arial" w:hAnsi="Arial" w:cs="Arial"/>
          <w:b/>
        </w:rPr>
        <w:t xml:space="preserve">, </w:t>
      </w:r>
      <w:r w:rsidRPr="00D230D1">
        <w:rPr>
          <w:rFonts w:ascii="Arial" w:hAnsi="Arial" w:cs="Arial"/>
          <w:b/>
        </w:rPr>
        <w:t>6</w:t>
      </w:r>
      <w:r w:rsidR="00387718" w:rsidRPr="00D230D1">
        <w:rPr>
          <w:rFonts w:ascii="Arial" w:hAnsi="Arial" w:cs="Arial"/>
          <w:b/>
        </w:rPr>
        <w:t xml:space="preserve">, </w:t>
      </w:r>
      <w:r w:rsidRPr="00D230D1">
        <w:rPr>
          <w:rFonts w:ascii="Arial" w:hAnsi="Arial" w:cs="Arial"/>
          <w:b/>
        </w:rPr>
        <w:t>9</w:t>
      </w:r>
      <w:r w:rsidR="00387718" w:rsidRPr="00D230D1">
        <w:rPr>
          <w:rFonts w:ascii="Arial" w:hAnsi="Arial" w:cs="Arial"/>
          <w:b/>
        </w:rPr>
        <w:t xml:space="preserve">, </w:t>
      </w:r>
      <w:r w:rsidRPr="00D230D1">
        <w:rPr>
          <w:rFonts w:ascii="Arial" w:hAnsi="Arial" w:cs="Arial"/>
          <w:b/>
        </w:rPr>
        <w:t>10</w:t>
      </w:r>
      <w:r w:rsidR="00834418" w:rsidRPr="00D230D1">
        <w:rPr>
          <w:rFonts w:ascii="Arial" w:hAnsi="Arial" w:cs="Arial"/>
          <w:b/>
        </w:rPr>
        <w:t>/11</w:t>
      </w:r>
      <w:r w:rsidR="00387718" w:rsidRPr="00D230D1">
        <w:rPr>
          <w:rFonts w:ascii="Arial" w:hAnsi="Arial" w:cs="Arial"/>
          <w:b/>
        </w:rPr>
        <w:t xml:space="preserve">, </w:t>
      </w:r>
      <w:r w:rsidR="00834418" w:rsidRPr="00D230D1">
        <w:rPr>
          <w:rFonts w:ascii="Arial" w:hAnsi="Arial" w:cs="Arial"/>
          <w:b/>
        </w:rPr>
        <w:t xml:space="preserve">13, </w:t>
      </w:r>
      <w:r w:rsidR="00CB65EE">
        <w:rPr>
          <w:rFonts w:ascii="Arial" w:hAnsi="Arial" w:cs="Arial"/>
          <w:b/>
        </w:rPr>
        <w:t>14,</w:t>
      </w:r>
      <w:r w:rsidRPr="00D230D1">
        <w:rPr>
          <w:rFonts w:ascii="Arial" w:hAnsi="Arial" w:cs="Arial"/>
        </w:rPr>
        <w:t xml:space="preserve"> </w:t>
      </w:r>
      <w:r w:rsidR="00CB65EE">
        <w:rPr>
          <w:rFonts w:ascii="Arial" w:hAnsi="Arial" w:cs="Arial"/>
        </w:rPr>
        <w:t xml:space="preserve">a pour objet d’aider à porter </w:t>
      </w:r>
      <w:r w:rsidR="00D230D1" w:rsidRPr="00D230D1">
        <w:rPr>
          <w:rFonts w:ascii="Arial" w:hAnsi="Arial" w:cs="Arial"/>
          <w:color w:val="000000"/>
        </w:rPr>
        <w:t xml:space="preserve">un regard réflexif sur votre parcours professionnel </w:t>
      </w:r>
      <w:r w:rsidR="00CB65EE">
        <w:rPr>
          <w:rFonts w:ascii="Arial" w:hAnsi="Arial" w:cs="Arial"/>
          <w:color w:val="000000"/>
        </w:rPr>
        <w:t>dans une logique d’auto-évaluation de</w:t>
      </w:r>
      <w:r w:rsidR="00D230D1" w:rsidRPr="00D230D1">
        <w:rPr>
          <w:rFonts w:ascii="Arial" w:hAnsi="Arial" w:cs="Arial"/>
          <w:color w:val="000000"/>
        </w:rPr>
        <w:t xml:space="preserve"> vos compétences professionnelles</w:t>
      </w:r>
      <w:r w:rsidR="00CB65EE">
        <w:rPr>
          <w:rFonts w:ascii="Arial" w:hAnsi="Arial" w:cs="Arial"/>
          <w:color w:val="000000"/>
        </w:rPr>
        <w:t>.</w:t>
      </w:r>
      <w:r w:rsidR="00AA0B83">
        <w:rPr>
          <w:rFonts w:ascii="Arial" w:hAnsi="Arial" w:cs="Arial"/>
          <w:color w:val="000000"/>
        </w:rPr>
        <w:t xml:space="preserve"> </w:t>
      </w:r>
      <w:r w:rsidR="00D230D1" w:rsidRPr="00D230D1">
        <w:rPr>
          <w:rFonts w:ascii="Arial" w:hAnsi="Arial" w:cs="Arial"/>
          <w:color w:val="000000"/>
        </w:rPr>
        <w:t xml:space="preserve">Pour </w:t>
      </w:r>
      <w:proofErr w:type="gramStart"/>
      <w:r w:rsidR="00D230D1" w:rsidRPr="00D230D1">
        <w:rPr>
          <w:rFonts w:ascii="Arial" w:hAnsi="Arial" w:cs="Arial"/>
          <w:color w:val="000000"/>
        </w:rPr>
        <w:t>ce</w:t>
      </w:r>
      <w:proofErr w:type="gramEnd"/>
      <w:r w:rsidR="00D230D1" w:rsidRPr="00D230D1">
        <w:rPr>
          <w:rFonts w:ascii="Arial" w:hAnsi="Arial" w:cs="Arial"/>
          <w:color w:val="000000"/>
        </w:rPr>
        <w:t xml:space="preserve"> faire vous </w:t>
      </w:r>
      <w:r w:rsidR="00CB65EE">
        <w:rPr>
          <w:rFonts w:ascii="Arial" w:hAnsi="Arial" w:cs="Arial"/>
          <w:color w:val="000000"/>
        </w:rPr>
        <w:t xml:space="preserve">estimerez </w:t>
      </w:r>
      <w:r w:rsidR="006A6C18">
        <w:rPr>
          <w:rFonts w:ascii="Arial" w:hAnsi="Arial" w:cs="Arial"/>
          <w:color w:val="000000"/>
        </w:rPr>
        <w:t>et soulignerez</w:t>
      </w:r>
      <w:r w:rsidR="002B2682">
        <w:rPr>
          <w:rFonts w:ascii="Arial" w:hAnsi="Arial" w:cs="Arial"/>
          <w:color w:val="000000"/>
        </w:rPr>
        <w:t xml:space="preserve"> un positionnement</w:t>
      </w:r>
      <w:r w:rsidR="006A6C18">
        <w:rPr>
          <w:rFonts w:ascii="Arial" w:hAnsi="Arial" w:cs="Arial"/>
          <w:color w:val="000000"/>
        </w:rPr>
        <w:t xml:space="preserve"> </w:t>
      </w:r>
      <w:r w:rsidR="00CB65EE">
        <w:rPr>
          <w:rFonts w:ascii="Arial" w:hAnsi="Arial" w:cs="Arial"/>
          <w:color w:val="000000"/>
        </w:rPr>
        <w:t>pour chaque critère associé aux compétences professionnelles</w:t>
      </w:r>
      <w:r w:rsidR="00396DCF">
        <w:rPr>
          <w:rFonts w:ascii="Arial" w:hAnsi="Arial" w:cs="Arial"/>
          <w:color w:val="000000"/>
        </w:rPr>
        <w:t>.</w:t>
      </w:r>
    </w:p>
    <w:p w:rsidR="00F1071B" w:rsidRPr="00F1071B" w:rsidRDefault="00F1071B" w:rsidP="00F1071B">
      <w:pPr>
        <w:jc w:val="both"/>
        <w:rPr>
          <w:rFonts w:ascii="Arial" w:hAnsi="Arial" w:cs="Arial"/>
        </w:rPr>
      </w:pPr>
    </w:p>
    <w:p w:rsidR="00D9774D" w:rsidRDefault="00396DCF" w:rsidP="00F1071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</w:rPr>
      </w:pPr>
      <w:r w:rsidRPr="00AA0B83">
        <w:rPr>
          <w:rFonts w:ascii="Arial" w:hAnsi="Arial" w:cs="Arial"/>
          <w:b/>
          <w:color w:val="000000"/>
        </w:rPr>
        <w:t>Cette grille</w:t>
      </w:r>
      <w:r>
        <w:rPr>
          <w:rFonts w:ascii="Arial" w:hAnsi="Arial" w:cs="Arial"/>
          <w:color w:val="000000"/>
        </w:rPr>
        <w:t xml:space="preserve"> </w:t>
      </w:r>
      <w:r w:rsidRPr="00AA0B83">
        <w:rPr>
          <w:rFonts w:ascii="Arial" w:hAnsi="Arial" w:cs="Arial"/>
          <w:b/>
          <w:color w:val="000000"/>
        </w:rPr>
        <w:t>n’est</w:t>
      </w:r>
      <w:r>
        <w:rPr>
          <w:rFonts w:ascii="Arial" w:hAnsi="Arial" w:cs="Arial"/>
          <w:color w:val="000000"/>
        </w:rPr>
        <w:t xml:space="preserve"> </w:t>
      </w:r>
      <w:r w:rsidRPr="00AA0B83">
        <w:rPr>
          <w:rFonts w:ascii="Arial" w:hAnsi="Arial" w:cs="Arial"/>
          <w:b/>
          <w:color w:val="000000"/>
        </w:rPr>
        <w:t>pas exigible pour les rendez-vous de carrière</w:t>
      </w:r>
      <w:r>
        <w:rPr>
          <w:rFonts w:ascii="Arial" w:hAnsi="Arial" w:cs="Arial"/>
          <w:color w:val="000000"/>
        </w:rPr>
        <w:t>.</w:t>
      </w:r>
      <w:r w:rsidR="00AA0B83">
        <w:rPr>
          <w:rFonts w:ascii="Arial" w:hAnsi="Arial" w:cs="Arial"/>
          <w:color w:val="000000"/>
        </w:rPr>
        <w:t xml:space="preserve"> Il n’en constitue pas le référentiel d’évaluation. </w:t>
      </w:r>
      <w:r w:rsidR="00D230D1" w:rsidRPr="00D230D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’est un</w:t>
      </w:r>
      <w:r w:rsidR="00D230D1" w:rsidRPr="00D230D1">
        <w:rPr>
          <w:rFonts w:ascii="Arial" w:hAnsi="Arial" w:cs="Arial"/>
          <w:color w:val="000000"/>
        </w:rPr>
        <w:t xml:space="preserve"> travail </w:t>
      </w:r>
      <w:r w:rsidR="002B2682">
        <w:rPr>
          <w:rFonts w:ascii="Arial" w:hAnsi="Arial" w:cs="Arial"/>
          <w:color w:val="000000"/>
        </w:rPr>
        <w:t>d’analyse réflexive</w:t>
      </w:r>
      <w:r w:rsidR="00D230D1" w:rsidRPr="00D230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qui </w:t>
      </w:r>
      <w:r w:rsidR="00CB65EE">
        <w:rPr>
          <w:rFonts w:ascii="Arial" w:hAnsi="Arial" w:cs="Arial"/>
          <w:color w:val="000000"/>
        </w:rPr>
        <w:t xml:space="preserve">peut constituer </w:t>
      </w:r>
      <w:r w:rsidR="00D230D1" w:rsidRPr="00D230D1">
        <w:rPr>
          <w:rFonts w:ascii="Arial" w:hAnsi="Arial" w:cs="Arial"/>
          <w:color w:val="000000"/>
        </w:rPr>
        <w:t xml:space="preserve">la base d’un échange </w:t>
      </w:r>
      <w:r w:rsidR="006A6C18">
        <w:rPr>
          <w:rFonts w:ascii="Arial" w:hAnsi="Arial" w:cs="Arial"/>
          <w:color w:val="000000"/>
        </w:rPr>
        <w:t>riche et constructif post leçon,</w:t>
      </w:r>
      <w:r>
        <w:rPr>
          <w:rFonts w:ascii="Arial" w:hAnsi="Arial" w:cs="Arial"/>
          <w:color w:val="000000"/>
        </w:rPr>
        <w:t xml:space="preserve"> lors d’une visite d’accompagnement individuel,</w:t>
      </w:r>
      <w:r w:rsidR="006A6C18">
        <w:rPr>
          <w:rFonts w:ascii="Arial" w:hAnsi="Arial" w:cs="Arial"/>
          <w:color w:val="000000"/>
        </w:rPr>
        <w:t xml:space="preserve"> en mesurant les écarts </w:t>
      </w:r>
      <w:r w:rsidR="00D230D1" w:rsidRPr="00D230D1">
        <w:rPr>
          <w:rFonts w:ascii="Arial" w:hAnsi="Arial" w:cs="Arial"/>
          <w:color w:val="000000"/>
        </w:rPr>
        <w:t>entre votre appréciation et celle de l’</w:t>
      </w:r>
      <w:r w:rsidR="006A6C18">
        <w:rPr>
          <w:rFonts w:ascii="Arial" w:hAnsi="Arial" w:cs="Arial"/>
          <w:color w:val="000000"/>
        </w:rPr>
        <w:t>observateur extérieur</w:t>
      </w:r>
      <w:r w:rsidR="002B2682">
        <w:rPr>
          <w:rFonts w:ascii="Arial" w:hAnsi="Arial" w:cs="Arial"/>
          <w:color w:val="000000"/>
        </w:rPr>
        <w:t>, en faisant éme</w:t>
      </w:r>
      <w:r w:rsidR="00F1071B">
        <w:rPr>
          <w:rFonts w:ascii="Arial" w:hAnsi="Arial" w:cs="Arial"/>
          <w:color w:val="000000"/>
        </w:rPr>
        <w:t xml:space="preserve">rger les pistes d’évolutions </w:t>
      </w:r>
      <w:r w:rsidR="009145DC">
        <w:rPr>
          <w:rFonts w:ascii="Arial" w:hAnsi="Arial" w:cs="Arial"/>
          <w:color w:val="000000"/>
        </w:rPr>
        <w:t>possibles pour le développement continu et l’approfondissement des compétences professionnelles.</w:t>
      </w:r>
    </w:p>
    <w:p w:rsidR="00E94EEA" w:rsidRDefault="00E94EEA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i/>
          <w:kern w:val="1"/>
        </w:rPr>
      </w:pPr>
    </w:p>
    <w:p w:rsidR="00845C98" w:rsidRDefault="00845C98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i/>
          <w:kern w:val="1"/>
        </w:rPr>
      </w:pPr>
    </w:p>
    <w:p w:rsidR="00845C98" w:rsidRDefault="00845C98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i/>
          <w:kern w:val="1"/>
        </w:rPr>
      </w:pPr>
    </w:p>
    <w:p w:rsidR="00845C98" w:rsidRDefault="00845C98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kern w:val="1"/>
        </w:rPr>
      </w:pPr>
    </w:p>
    <w:p w:rsidR="00E94EEA" w:rsidRDefault="00E94EEA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kern w:val="1"/>
        </w:rPr>
      </w:pPr>
    </w:p>
    <w:p w:rsidR="006A6C18" w:rsidRDefault="006A6C18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kern w:val="1"/>
        </w:rPr>
      </w:pPr>
    </w:p>
    <w:p w:rsidR="006A6C18" w:rsidRDefault="006A6C18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kern w:val="1"/>
        </w:rPr>
      </w:pPr>
    </w:p>
    <w:p w:rsidR="00E94EEA" w:rsidRDefault="00E94EEA" w:rsidP="00E94EEA">
      <w:pPr>
        <w:widowControl w:val="0"/>
        <w:autoSpaceDE/>
        <w:autoSpaceDN/>
        <w:jc w:val="both"/>
        <w:rPr>
          <w:rFonts w:ascii="Arial" w:eastAsia="Lucida Sans Unicode" w:hAnsi="Arial" w:cs="Arial"/>
          <w:kern w:val="1"/>
        </w:rPr>
      </w:pPr>
    </w:p>
    <w:p w:rsidR="00FC3F51" w:rsidRDefault="00FC3F51" w:rsidP="00D02DB6">
      <w:pPr>
        <w:jc w:val="both"/>
        <w:rPr>
          <w:rFonts w:ascii="Arial" w:hAnsi="Arial" w:cs="Arial"/>
        </w:rPr>
      </w:pPr>
    </w:p>
    <w:tbl>
      <w:tblPr>
        <w:tblStyle w:val="Grilledutableau"/>
        <w:tblW w:w="15824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538"/>
        <w:gridCol w:w="2155"/>
        <w:gridCol w:w="2835"/>
        <w:gridCol w:w="2835"/>
        <w:gridCol w:w="2646"/>
      </w:tblGrid>
      <w:tr w:rsidR="00845C98" w:rsidRPr="008B09EA" w:rsidTr="00523B9A">
        <w:trPr>
          <w:gridAfter w:val="4"/>
          <w:wAfter w:w="10471" w:type="dxa"/>
          <w:trHeight w:val="625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C98" w:rsidRPr="008B09EA" w:rsidRDefault="00845C98" w:rsidP="00B54341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lastRenderedPageBreak/>
              <w:t>COMPÉTENCES PROFESSIONNELLES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C98" w:rsidRPr="008B09EA" w:rsidRDefault="00AD7C3E" w:rsidP="00B54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-222885</wp:posOffset>
                      </wp:positionV>
                      <wp:extent cx="6705600" cy="790575"/>
                      <wp:effectExtent l="57150" t="38100" r="0" b="123825"/>
                      <wp:wrapNone/>
                      <wp:docPr id="4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05600" cy="7905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71E" w:rsidRPr="00845C98" w:rsidRDefault="005E271E" w:rsidP="00845C98">
                                  <w:pPr>
                                    <w:pStyle w:val="Titre1"/>
                                    <w:rPr>
                                      <w:color w:val="000000" w:themeColor="text1"/>
                                    </w:rPr>
                                  </w:pPr>
                                  <w:r w:rsidRPr="00845C98">
                                    <w:rPr>
                                      <w:color w:val="000000" w:themeColor="text1"/>
                                    </w:rPr>
                                    <w:t>CARACTERISATION DE LA PROGRESSION DES COMPETENCES PROFESSIONNELLES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left:0;text-align:left;margin-left:-4.65pt;margin-top:-17.55pt;width:528pt;height:6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" adj="20327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5E271E" w:rsidRPr="00845C98" w:rsidRDefault="005E271E" w:rsidP="00845C98">
                            <w:pPr>
                              <w:pStyle w:val="Titre1"/>
                              <w:rPr>
                                <w:color w:val="000000" w:themeColor="text1"/>
                              </w:rPr>
                            </w:pPr>
                            <w:r w:rsidRPr="00845C98">
                              <w:rPr>
                                <w:color w:val="000000" w:themeColor="text1"/>
                              </w:rPr>
                              <w:t>CARACTERISATION DE LA PROGRESSION DES COMPETENCES PROFESSIONNELLES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5C98" w:rsidRPr="008B09EA" w:rsidRDefault="00845C98" w:rsidP="00B543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bCs w:val="0"/>
                <w:sz w:val="18"/>
                <w:szCs w:val="18"/>
              </w:rPr>
              <w:t>P1 : Maîtriser les savoirs disciplinaires et leur didactique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42E0" w:rsidRPr="008B09EA" w:rsidRDefault="00FE42E0" w:rsidP="00137D96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>Connaissances des textes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FE42E0" w:rsidRPr="008B09EA" w:rsidRDefault="000D0F58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Méconnaissance des programmes</w:t>
            </w:r>
            <w:r w:rsidR="00FE42E0" w:rsidRPr="008B09EA">
              <w:rPr>
                <w:sz w:val="18"/>
                <w:szCs w:val="18"/>
              </w:rPr>
              <w:t xml:space="preserve">, peu de référence aux programmes dans la construction </w:t>
            </w:r>
            <w:r w:rsidR="00FE42E0">
              <w:rPr>
                <w:sz w:val="18"/>
                <w:szCs w:val="18"/>
              </w:rPr>
              <w:t>de la séquence</w:t>
            </w:r>
            <w:r w:rsidR="00FE42E0" w:rsidRPr="008B09EA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42E0" w:rsidRPr="008B09EA" w:rsidRDefault="000D0F58" w:rsidP="000D0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Connaissances des programmes servant de r</w:t>
            </w:r>
            <w:r w:rsidR="00FE42E0" w:rsidRPr="008B09EA">
              <w:rPr>
                <w:sz w:val="18"/>
                <w:szCs w:val="18"/>
              </w:rPr>
              <w:t xml:space="preserve">éférence dans la construction </w:t>
            </w:r>
            <w:r w:rsidR="00FE42E0">
              <w:rPr>
                <w:sz w:val="18"/>
                <w:szCs w:val="18"/>
              </w:rPr>
              <w:t>de la séquence</w:t>
            </w:r>
            <w:r w:rsidR="00FE42E0" w:rsidRPr="008B09EA">
              <w:rPr>
                <w:sz w:val="18"/>
                <w:szCs w:val="18"/>
              </w:rPr>
              <w:t xml:space="preserve"> mais </w:t>
            </w:r>
            <w:r w:rsidR="00FE42E0">
              <w:rPr>
                <w:sz w:val="18"/>
                <w:szCs w:val="18"/>
              </w:rPr>
              <w:t>non</w:t>
            </w:r>
            <w:r w:rsidR="00FE42E0" w:rsidRPr="008B0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opérationnalisée dans la leçon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42E0" w:rsidRPr="008B09EA" w:rsidRDefault="000D0F58" w:rsidP="00100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Connaissances des t</w:t>
            </w:r>
            <w:r w:rsidR="00100257">
              <w:rPr>
                <w:sz w:val="18"/>
                <w:szCs w:val="18"/>
              </w:rPr>
              <w:t xml:space="preserve">extes et leurs enjeux </w:t>
            </w:r>
            <w:r>
              <w:rPr>
                <w:sz w:val="18"/>
                <w:szCs w:val="18"/>
              </w:rPr>
              <w:t>pour</w:t>
            </w:r>
          </w:p>
          <w:p w:rsidR="00FE42E0" w:rsidRPr="008B09EA" w:rsidRDefault="000D0F58" w:rsidP="0010025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concevoir</w:t>
            </w:r>
            <w:proofErr w:type="gramEnd"/>
            <w:r w:rsidR="00FE42E0" w:rsidRPr="008B09EA">
              <w:rPr>
                <w:sz w:val="18"/>
                <w:szCs w:val="18"/>
              </w:rPr>
              <w:t xml:space="preserve"> </w:t>
            </w:r>
            <w:r w:rsidR="00FE42E0">
              <w:rPr>
                <w:sz w:val="18"/>
                <w:szCs w:val="18"/>
              </w:rPr>
              <w:t>la séquence</w:t>
            </w:r>
            <w:r w:rsidR="00100257">
              <w:rPr>
                <w:sz w:val="18"/>
                <w:szCs w:val="18"/>
              </w:rPr>
              <w:t xml:space="preserve"> et les leçons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FE42E0" w:rsidRPr="008B09EA" w:rsidRDefault="00100257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 des textes reconnue par les pairs comme aide à la conception de l’enseignement</w:t>
            </w:r>
          </w:p>
        </w:tc>
      </w:tr>
      <w:tr w:rsidR="00FE42E0" w:rsidRPr="00857DB6" w:rsidTr="00523B9A">
        <w:trPr>
          <w:trHeight w:val="28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060630" w:rsidRDefault="00FE42E0" w:rsidP="00B543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>Connaissances didactiques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8C5886" w:rsidP="00100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Méconnaissance didactique</w:t>
            </w:r>
            <w:r w:rsidR="00FE42E0" w:rsidRPr="008B09EA">
              <w:rPr>
                <w:sz w:val="18"/>
                <w:szCs w:val="18"/>
              </w:rPr>
              <w:t xml:space="preserve"> (APSA, caractéris</w:t>
            </w:r>
            <w:r w:rsidR="00523B9A">
              <w:rPr>
                <w:sz w:val="18"/>
                <w:szCs w:val="18"/>
              </w:rPr>
              <w:t>tiques</w:t>
            </w:r>
            <w:r w:rsidR="00100257">
              <w:rPr>
                <w:sz w:val="18"/>
                <w:szCs w:val="18"/>
              </w:rPr>
              <w:t xml:space="preserve"> élèves, procédures d</w:t>
            </w:r>
            <w:r w:rsidR="00FE42E0" w:rsidRPr="008B09EA">
              <w:rPr>
                <w:sz w:val="18"/>
                <w:szCs w:val="18"/>
              </w:rPr>
              <w:t xml:space="preserve">’apprentissage), </w:t>
            </w:r>
            <w:r w:rsidR="00100257">
              <w:rPr>
                <w:sz w:val="18"/>
                <w:szCs w:val="18"/>
              </w:rPr>
              <w:t>source de</w:t>
            </w:r>
            <w:r w:rsidR="00FE42E0" w:rsidRPr="008B09EA">
              <w:rPr>
                <w:sz w:val="18"/>
                <w:szCs w:val="18"/>
              </w:rPr>
              <w:t xml:space="preserve"> difficulté</w:t>
            </w:r>
            <w:r w:rsidR="0010025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dans la leçon</w:t>
            </w:r>
          </w:p>
        </w:tc>
        <w:tc>
          <w:tcPr>
            <w:tcW w:w="2835" w:type="dxa"/>
            <w:vAlign w:val="center"/>
          </w:tcPr>
          <w:p w:rsidR="00FE42E0" w:rsidRPr="008B09EA" w:rsidRDefault="00FE42E0" w:rsidP="00523B9A">
            <w:pPr>
              <w:rPr>
                <w:sz w:val="18"/>
                <w:szCs w:val="18"/>
              </w:rPr>
            </w:pPr>
            <w:r w:rsidRPr="007F3961">
              <w:rPr>
                <w:sz w:val="18"/>
                <w:szCs w:val="18"/>
              </w:rPr>
              <w:t xml:space="preserve">Connaissances didactiques </w:t>
            </w:r>
            <w:r w:rsidR="00523B9A">
              <w:rPr>
                <w:sz w:val="18"/>
                <w:szCs w:val="18"/>
              </w:rPr>
              <w:t>pour une leçon fonctionnelle</w:t>
            </w:r>
            <w:r w:rsidR="008C5886">
              <w:rPr>
                <w:sz w:val="18"/>
                <w:szCs w:val="18"/>
              </w:rPr>
              <w:t>, avec</w:t>
            </w:r>
            <w:r w:rsidRPr="008B09EA">
              <w:rPr>
                <w:sz w:val="18"/>
                <w:szCs w:val="18"/>
              </w:rPr>
              <w:t xml:space="preserve"> </w:t>
            </w:r>
            <w:r w:rsidR="008C5886">
              <w:rPr>
                <w:sz w:val="18"/>
                <w:szCs w:val="18"/>
              </w:rPr>
              <w:t>d</w:t>
            </w:r>
            <w:r w:rsidRPr="008B09EA">
              <w:rPr>
                <w:sz w:val="18"/>
                <w:szCs w:val="18"/>
              </w:rPr>
              <w:t xml:space="preserve">es </w:t>
            </w:r>
            <w:r w:rsidR="008C5886">
              <w:rPr>
                <w:sz w:val="18"/>
                <w:szCs w:val="18"/>
              </w:rPr>
              <w:t>contenus d’</w:t>
            </w:r>
            <w:r w:rsidRPr="008B09EA">
              <w:rPr>
                <w:sz w:val="18"/>
                <w:szCs w:val="18"/>
              </w:rPr>
              <w:t>apprentissages</w:t>
            </w:r>
            <w:r w:rsidR="008C5886">
              <w:rPr>
                <w:sz w:val="18"/>
                <w:szCs w:val="18"/>
              </w:rPr>
              <w:t xml:space="preserve"> dans une seule dimension</w:t>
            </w:r>
          </w:p>
        </w:tc>
        <w:tc>
          <w:tcPr>
            <w:tcW w:w="2835" w:type="dxa"/>
            <w:vAlign w:val="center"/>
          </w:tcPr>
          <w:p w:rsidR="00FE42E0" w:rsidRPr="008B09EA" w:rsidRDefault="00FE42E0" w:rsidP="008C5886">
            <w:pPr>
              <w:rPr>
                <w:sz w:val="18"/>
                <w:szCs w:val="18"/>
              </w:rPr>
            </w:pPr>
            <w:r w:rsidRPr="007F3961">
              <w:rPr>
                <w:sz w:val="18"/>
                <w:szCs w:val="18"/>
              </w:rPr>
              <w:t xml:space="preserve">Connaissances didactiques permettant de </w:t>
            </w:r>
            <w:r w:rsidR="008C5886">
              <w:rPr>
                <w:bCs/>
                <w:sz w:val="18"/>
                <w:szCs w:val="18"/>
              </w:rPr>
              <w:t xml:space="preserve">faire progresser </w:t>
            </w:r>
            <w:proofErr w:type="gramStart"/>
            <w:r w:rsidR="008C5886">
              <w:rPr>
                <w:bCs/>
                <w:sz w:val="18"/>
                <w:szCs w:val="18"/>
              </w:rPr>
              <w:t xml:space="preserve">la </w:t>
            </w:r>
            <w:r w:rsidRPr="008B09EA">
              <w:rPr>
                <w:sz w:val="18"/>
                <w:szCs w:val="18"/>
              </w:rPr>
              <w:t xml:space="preserve"> majorité</w:t>
            </w:r>
            <w:proofErr w:type="gramEnd"/>
            <w:r w:rsidRPr="008B09EA">
              <w:rPr>
                <w:sz w:val="18"/>
                <w:szCs w:val="18"/>
              </w:rPr>
              <w:t xml:space="preserve"> des élèves </w:t>
            </w:r>
            <w:r w:rsidR="008C5886">
              <w:rPr>
                <w:sz w:val="18"/>
                <w:szCs w:val="18"/>
              </w:rPr>
              <w:t>dans plusieurs dimensions</w:t>
            </w:r>
          </w:p>
        </w:tc>
        <w:tc>
          <w:tcPr>
            <w:tcW w:w="2646" w:type="dxa"/>
            <w:vAlign w:val="center"/>
          </w:tcPr>
          <w:p w:rsidR="00FE42E0" w:rsidRPr="008B09EA" w:rsidRDefault="008C5886" w:rsidP="008C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Connaissances didactiques p</w:t>
            </w:r>
            <w:r w:rsidR="00FE42E0" w:rsidRPr="007F3961">
              <w:rPr>
                <w:sz w:val="18"/>
                <w:szCs w:val="18"/>
              </w:rPr>
              <w:t xml:space="preserve">ermettent de faire </w:t>
            </w:r>
            <w:r w:rsidR="00FE42E0" w:rsidRPr="008C5886">
              <w:rPr>
                <w:bCs/>
                <w:sz w:val="18"/>
                <w:szCs w:val="18"/>
              </w:rPr>
              <w:t>progresser</w:t>
            </w:r>
            <w:r w:rsidR="00FE42E0" w:rsidRPr="007F39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tous</w:t>
            </w:r>
            <w:r w:rsidR="00FE42E0" w:rsidRPr="007F3961">
              <w:rPr>
                <w:sz w:val="18"/>
                <w:szCs w:val="18"/>
              </w:rPr>
              <w:t xml:space="preserve"> les élèves dans </w:t>
            </w:r>
            <w:r w:rsidR="00FE42E0" w:rsidRPr="008B09EA">
              <w:rPr>
                <w:sz w:val="18"/>
                <w:szCs w:val="18"/>
              </w:rPr>
              <w:t>toutes les dimensions</w:t>
            </w:r>
          </w:p>
        </w:tc>
      </w:tr>
      <w:tr w:rsidR="00FE42E0" w:rsidRPr="00857DB6" w:rsidTr="00523B9A">
        <w:trPr>
          <w:trHeight w:val="30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888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bCs w:val="0"/>
                <w:sz w:val="18"/>
                <w:szCs w:val="18"/>
              </w:rPr>
              <w:t>P2 : Maîtriser la langue française dans le cadre de son enseignement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>Expression adaptée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E90D5D" w:rsidRDefault="00E90D5D" w:rsidP="00AE57FC">
            <w:pPr>
              <w:rPr>
                <w:sz w:val="18"/>
                <w:szCs w:val="18"/>
              </w:rPr>
            </w:pPr>
            <w:r w:rsidRPr="00E90D5D">
              <w:rPr>
                <w:sz w:val="18"/>
                <w:szCs w:val="18"/>
              </w:rPr>
              <w:t xml:space="preserve">Langage </w:t>
            </w:r>
            <w:r w:rsidR="00FE42E0" w:rsidRPr="00E90D5D">
              <w:rPr>
                <w:sz w:val="18"/>
                <w:szCs w:val="18"/>
              </w:rPr>
              <w:t xml:space="preserve">inadapté aux </w:t>
            </w:r>
            <w:r w:rsidRPr="00E90D5D">
              <w:rPr>
                <w:sz w:val="18"/>
                <w:szCs w:val="18"/>
              </w:rPr>
              <w:t>capacités de compréhension de</w:t>
            </w:r>
            <w:r w:rsidR="00FE42E0" w:rsidRPr="00E90D5D">
              <w:rPr>
                <w:sz w:val="18"/>
                <w:szCs w:val="18"/>
              </w:rPr>
              <w:t>s élèves. Communication</w:t>
            </w:r>
            <w:r w:rsidRPr="00E90D5D">
              <w:rPr>
                <w:sz w:val="18"/>
                <w:szCs w:val="18"/>
              </w:rPr>
              <w:t xml:space="preserve"> élève/enseignant in</w:t>
            </w:r>
            <w:r w:rsidR="00FE42E0" w:rsidRPr="00E90D5D">
              <w:rPr>
                <w:sz w:val="18"/>
                <w:szCs w:val="18"/>
              </w:rPr>
              <w:t>appropriée</w:t>
            </w:r>
            <w:r w:rsidRPr="00E90D5D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FE42E0" w:rsidRDefault="00FE42E0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E90D5D">
              <w:rPr>
                <w:sz w:val="18"/>
                <w:szCs w:val="18"/>
              </w:rPr>
              <w:t>angage adapté</w:t>
            </w:r>
            <w:r w:rsidRPr="008B09EA">
              <w:rPr>
                <w:sz w:val="18"/>
                <w:szCs w:val="18"/>
              </w:rPr>
              <w:t xml:space="preserve"> aux capacités de compréhension des élèves</w:t>
            </w:r>
            <w:r w:rsidR="00E90D5D">
              <w:rPr>
                <w:sz w:val="18"/>
                <w:szCs w:val="18"/>
              </w:rPr>
              <w:t>.</w:t>
            </w:r>
          </w:p>
          <w:p w:rsidR="00E90D5D" w:rsidRPr="008B09EA" w:rsidRDefault="00E90D5D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écarts de langage régulés ponctuellement.</w:t>
            </w:r>
          </w:p>
        </w:tc>
        <w:tc>
          <w:tcPr>
            <w:tcW w:w="2835" w:type="dxa"/>
            <w:vAlign w:val="center"/>
          </w:tcPr>
          <w:p w:rsidR="00FE42E0" w:rsidRDefault="00E90D5D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Explicitation des attendus, usage de médias variés.</w:t>
            </w:r>
          </w:p>
          <w:p w:rsidR="00FE42E0" w:rsidRPr="008B09EA" w:rsidRDefault="00E90D5D" w:rsidP="00E9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attention permanente à la qualité de la communication.</w:t>
            </w:r>
          </w:p>
        </w:tc>
        <w:tc>
          <w:tcPr>
            <w:tcW w:w="2646" w:type="dxa"/>
            <w:vAlign w:val="center"/>
          </w:tcPr>
          <w:p w:rsidR="00FE42E0" w:rsidRPr="008B09EA" w:rsidRDefault="00E90D5D" w:rsidP="00E90D5D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Explicitation des attendus (médias variés et différenciés). L</w:t>
            </w:r>
            <w:r w:rsidR="00FE42E0" w:rsidRPr="007F3961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maîtrise d’oral intégrée comme objet d’enseignement</w:t>
            </w:r>
          </w:p>
        </w:tc>
      </w:tr>
      <w:tr w:rsidR="00FE42E0" w:rsidRPr="00857DB6" w:rsidTr="00523B9A">
        <w:trPr>
          <w:trHeight w:val="25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Default="00FE42E0" w:rsidP="00AE57FC">
            <w:pPr>
              <w:pStyle w:val="NormalWeb"/>
              <w:rPr>
                <w:sz w:val="18"/>
                <w:szCs w:val="18"/>
              </w:rPr>
            </w:pPr>
          </w:p>
        </w:tc>
      </w:tr>
      <w:tr w:rsidR="00FE42E0" w:rsidRPr="00857DB6" w:rsidTr="00B9204E">
        <w:trPr>
          <w:trHeight w:val="848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</w:rPr>
              <w:t xml:space="preserve">P3 : Construire, </w:t>
            </w:r>
            <w:r w:rsidRPr="008B09EA">
              <w:rPr>
                <w:rFonts w:ascii="Times New Roman" w:hAnsi="Times New Roman"/>
                <w:bCs w:val="0"/>
                <w:sz w:val="18"/>
                <w:szCs w:val="18"/>
              </w:rPr>
              <w:t>mettre en œuvre et animer des situations d’enseignement et d’apprentissage prenant en compte la diversité des élèves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Formalisation</w:t>
            </w:r>
            <w:r w:rsidR="00B7367C">
              <w:rPr>
                <w:rFonts w:ascii="Times New Roman" w:hAnsi="Times New Roman"/>
                <w:sz w:val="18"/>
                <w:szCs w:val="18"/>
              </w:rPr>
              <w:t xml:space="preserve"> des</w:t>
            </w:r>
          </w:p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proofErr w:type="gramStart"/>
            <w:r w:rsidRPr="008B09EA">
              <w:rPr>
                <w:rFonts w:ascii="Times New Roman" w:hAnsi="Times New Roman"/>
                <w:sz w:val="18"/>
                <w:szCs w:val="18"/>
              </w:rPr>
              <w:t>projets</w:t>
            </w:r>
            <w:proofErr w:type="gramEnd"/>
            <w:r w:rsidRPr="008B09E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r>
              <w:rPr>
                <w:rFonts w:ascii="Times New Roman" w:hAnsi="Times New Roman"/>
                <w:sz w:val="18"/>
                <w:szCs w:val="18"/>
              </w:rPr>
              <w:t>séquence</w:t>
            </w:r>
            <w:r w:rsidR="00B7367C">
              <w:rPr>
                <w:rFonts w:ascii="Times New Roman" w:hAnsi="Times New Roman"/>
                <w:sz w:val="18"/>
                <w:szCs w:val="18"/>
              </w:rPr>
              <w:t>s, classes,</w:t>
            </w:r>
            <w:r w:rsidRPr="008B09EA">
              <w:rPr>
                <w:rFonts w:ascii="Times New Roman" w:hAnsi="Times New Roman"/>
                <w:sz w:val="18"/>
                <w:szCs w:val="18"/>
              </w:rPr>
              <w:t xml:space="preserve"> leçon</w:t>
            </w:r>
            <w:r w:rsidR="00B7367C">
              <w:rPr>
                <w:rFonts w:ascii="Times New Roman" w:hAnsi="Times New Roman"/>
                <w:sz w:val="18"/>
                <w:szCs w:val="18"/>
              </w:rPr>
              <w:t>, bilans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B7367C" w:rsidP="00AE57FC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Absence de document</w:t>
            </w:r>
            <w:r w:rsidR="00FE42E0">
              <w:rPr>
                <w:rFonts w:ascii="Times New Roman" w:hAnsi="Times New Roman"/>
                <w:sz w:val="18"/>
                <w:szCs w:val="18"/>
              </w:rPr>
              <w:t xml:space="preserve"> ou formalisation très sommaire</w:t>
            </w:r>
          </w:p>
        </w:tc>
        <w:tc>
          <w:tcPr>
            <w:tcW w:w="2835" w:type="dxa"/>
            <w:vAlign w:val="center"/>
          </w:tcPr>
          <w:p w:rsidR="00FE42E0" w:rsidRPr="008B09EA" w:rsidRDefault="00B7367C" w:rsidP="00B9204E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Documents formel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>s</w:t>
            </w:r>
            <w:r w:rsidR="009462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204E">
              <w:rPr>
                <w:rFonts w:ascii="Times New Roman" w:hAnsi="Times New Roman"/>
                <w:sz w:val="18"/>
                <w:szCs w:val="18"/>
              </w:rPr>
              <w:t xml:space="preserve">non liés </w:t>
            </w:r>
            <w:r>
              <w:rPr>
                <w:rFonts w:ascii="Times New Roman" w:hAnsi="Times New Roman"/>
                <w:sz w:val="18"/>
                <w:szCs w:val="18"/>
              </w:rPr>
              <w:t>explicite</w:t>
            </w:r>
            <w:r w:rsidR="00B9204E">
              <w:rPr>
                <w:rFonts w:ascii="Times New Roman" w:hAnsi="Times New Roman"/>
                <w:sz w:val="18"/>
                <w:szCs w:val="18"/>
              </w:rPr>
              <w:t>ment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 xml:space="preserve">. Les bilans sont </w:t>
            </w:r>
            <w:r w:rsidR="0094623B">
              <w:rPr>
                <w:rFonts w:ascii="Times New Roman" w:hAnsi="Times New Roman"/>
                <w:sz w:val="18"/>
                <w:szCs w:val="18"/>
              </w:rPr>
              <w:t>généralistes pour la classe, le fonctionnement de la leçon.</w:t>
            </w:r>
          </w:p>
        </w:tc>
        <w:tc>
          <w:tcPr>
            <w:tcW w:w="2835" w:type="dxa"/>
            <w:vAlign w:val="center"/>
          </w:tcPr>
          <w:p w:rsidR="00FE42E0" w:rsidRPr="008B09EA" w:rsidRDefault="0094623B" w:rsidP="0094623B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Documents explicitement articulés (objectifs,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 xml:space="preserve"> mises en œuvre</w:t>
            </w:r>
            <w:r>
              <w:rPr>
                <w:rFonts w:ascii="Times New Roman" w:hAnsi="Times New Roman"/>
                <w:sz w:val="18"/>
                <w:szCs w:val="18"/>
              </w:rPr>
              <w:t>…). Des bilans précis (quantification) pour la classe objectivant les régulations.</w:t>
            </w:r>
          </w:p>
        </w:tc>
        <w:tc>
          <w:tcPr>
            <w:tcW w:w="2646" w:type="dxa"/>
            <w:vAlign w:val="center"/>
          </w:tcPr>
          <w:p w:rsidR="00FE42E0" w:rsidRPr="008B09EA" w:rsidRDefault="00B9204E" w:rsidP="00B9204E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Projet</w:t>
            </w:r>
            <w:r w:rsidR="0094623B"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/>
                <w:sz w:val="18"/>
                <w:szCs w:val="18"/>
              </w:rPr>
              <w:t>lié</w:t>
            </w:r>
            <w:r w:rsidR="00137D96">
              <w:rPr>
                <w:rFonts w:ascii="Times New Roman" w:hAnsi="Times New Roman"/>
                <w:sz w:val="18"/>
                <w:szCs w:val="18"/>
              </w:rPr>
              <w:t>s</w:t>
            </w:r>
            <w:r w:rsidR="0094623B">
              <w:rPr>
                <w:rFonts w:ascii="Times New Roman" w:hAnsi="Times New Roman"/>
                <w:sz w:val="18"/>
                <w:szCs w:val="18"/>
              </w:rPr>
              <w:t>,</w:t>
            </w:r>
            <w:r w:rsidR="00137D96">
              <w:rPr>
                <w:rFonts w:ascii="Times New Roman" w:hAnsi="Times New Roman"/>
                <w:sz w:val="18"/>
                <w:szCs w:val="18"/>
              </w:rPr>
              <w:t xml:space="preserve"> évolutifs, complets</w:t>
            </w:r>
            <w:r>
              <w:rPr>
                <w:rFonts w:ascii="Times New Roman" w:hAnsi="Times New Roman"/>
                <w:sz w:val="18"/>
                <w:szCs w:val="18"/>
              </w:rPr>
              <w:t>, explicitant toute</w:t>
            </w:r>
            <w:r w:rsidR="00137D96">
              <w:rPr>
                <w:rFonts w:ascii="Times New Roman" w:hAnsi="Times New Roman"/>
                <w:sz w:val="18"/>
                <w:szCs w:val="18"/>
              </w:rPr>
              <w:t xml:space="preserve"> la démarche</w:t>
            </w:r>
            <w:r w:rsidR="0094623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 xml:space="preserve">ilans </w:t>
            </w:r>
            <w:r>
              <w:rPr>
                <w:rFonts w:ascii="Times New Roman" w:hAnsi="Times New Roman"/>
                <w:sz w:val="18"/>
                <w:szCs w:val="18"/>
              </w:rPr>
              <w:t>précis pour tous pour tous les types d’apprentissage</w:t>
            </w:r>
          </w:p>
        </w:tc>
      </w:tr>
      <w:tr w:rsidR="00FE42E0" w:rsidRPr="00857DB6" w:rsidTr="00523B9A">
        <w:trPr>
          <w:trHeight w:val="27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FE42E0" w:rsidRDefault="00FE42E0" w:rsidP="00B54341">
            <w:pPr>
              <w:pStyle w:val="Styledetableau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E0">
              <w:rPr>
                <w:rFonts w:ascii="Times New Roman" w:hAnsi="Times New Roman" w:cs="Times New Roman"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70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 xml:space="preserve">Modes de </w:t>
            </w:r>
            <w:r w:rsidR="004B5AD5">
              <w:rPr>
                <w:b/>
                <w:sz w:val="18"/>
                <w:szCs w:val="18"/>
              </w:rPr>
              <w:t>groupement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137D96" w:rsidP="00137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Modes de groupement aléatoires,</w:t>
            </w:r>
            <w:r w:rsidR="004B5AD5">
              <w:rPr>
                <w:sz w:val="18"/>
                <w:szCs w:val="18"/>
              </w:rPr>
              <w:t xml:space="preserve"> souvent affinitaires,</w:t>
            </w:r>
            <w:r>
              <w:rPr>
                <w:sz w:val="18"/>
                <w:szCs w:val="18"/>
              </w:rPr>
              <w:t xml:space="preserve"> source de difficultés dans la leçon</w:t>
            </w:r>
            <w:r w:rsidR="004B5AD5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FE42E0" w:rsidRPr="008B09EA" w:rsidRDefault="00137D96" w:rsidP="004B5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</w:t>
            </w:r>
            <w:r w:rsidR="004B5AD5">
              <w:rPr>
                <w:sz w:val="18"/>
                <w:szCs w:val="18"/>
              </w:rPr>
              <w:t>s</w:t>
            </w:r>
            <w:r w:rsidR="00FE42E0" w:rsidRPr="008B09EA">
              <w:rPr>
                <w:sz w:val="18"/>
                <w:szCs w:val="18"/>
              </w:rPr>
              <w:t xml:space="preserve"> de groupement </w:t>
            </w:r>
            <w:r w:rsidR="004B5AD5">
              <w:rPr>
                <w:sz w:val="18"/>
                <w:szCs w:val="18"/>
              </w:rPr>
              <w:t xml:space="preserve">réfléchis pour une leçon </w:t>
            </w:r>
            <w:r>
              <w:rPr>
                <w:sz w:val="18"/>
                <w:szCs w:val="18"/>
              </w:rPr>
              <w:t>fonctionnel</w:t>
            </w:r>
            <w:r w:rsidR="004B5AD5">
              <w:rPr>
                <w:sz w:val="18"/>
                <w:szCs w:val="18"/>
              </w:rPr>
              <w:t>le : groupes affinitaires ou niveaux</w:t>
            </w:r>
          </w:p>
        </w:tc>
        <w:tc>
          <w:tcPr>
            <w:tcW w:w="2835" w:type="dxa"/>
            <w:vAlign w:val="center"/>
          </w:tcPr>
          <w:p w:rsidR="00FE42E0" w:rsidRPr="008B09EA" w:rsidRDefault="004B5AD5" w:rsidP="004B5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Modes</w:t>
            </w:r>
            <w:r w:rsidRPr="008B09EA">
              <w:rPr>
                <w:sz w:val="18"/>
                <w:szCs w:val="18"/>
              </w:rPr>
              <w:t xml:space="preserve"> de groupement </w:t>
            </w:r>
            <w:r>
              <w:rPr>
                <w:sz w:val="18"/>
                <w:szCs w:val="18"/>
              </w:rPr>
              <w:t>réfléchis pour l’apprentissage et la socialisation : groupes de niveaux, tutorat.</w:t>
            </w:r>
          </w:p>
        </w:tc>
        <w:tc>
          <w:tcPr>
            <w:tcW w:w="2646" w:type="dxa"/>
            <w:vAlign w:val="center"/>
          </w:tcPr>
          <w:p w:rsidR="00FE42E0" w:rsidRPr="008B09EA" w:rsidRDefault="00FE42E0" w:rsidP="004B5AD5">
            <w:pPr>
              <w:rPr>
                <w:sz w:val="18"/>
                <w:szCs w:val="18"/>
              </w:rPr>
            </w:pPr>
            <w:r w:rsidRPr="008B09EA">
              <w:rPr>
                <w:sz w:val="18"/>
                <w:szCs w:val="18"/>
              </w:rPr>
              <w:t>Modes de groupement</w:t>
            </w:r>
            <w:r w:rsidR="004B5AD5">
              <w:rPr>
                <w:sz w:val="18"/>
                <w:szCs w:val="18"/>
              </w:rPr>
              <w:t xml:space="preserve"> variés, adaptés aux besoins de tous les</w:t>
            </w:r>
            <w:r w:rsidRPr="008B09EA">
              <w:rPr>
                <w:sz w:val="18"/>
                <w:szCs w:val="18"/>
              </w:rPr>
              <w:t xml:space="preserve"> élèves et favorisant tous</w:t>
            </w:r>
            <w:r w:rsidR="004B5AD5">
              <w:rPr>
                <w:sz w:val="18"/>
                <w:szCs w:val="18"/>
              </w:rPr>
              <w:t xml:space="preserve"> les</w:t>
            </w:r>
            <w:r w:rsidRPr="008B09EA">
              <w:rPr>
                <w:sz w:val="18"/>
                <w:szCs w:val="18"/>
              </w:rPr>
              <w:t xml:space="preserve"> types d’apprentissage</w:t>
            </w:r>
          </w:p>
        </w:tc>
      </w:tr>
      <w:tr w:rsidR="00FE42E0" w:rsidRPr="00857DB6" w:rsidTr="00523B9A">
        <w:trPr>
          <w:trHeight w:val="29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86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FE42E0" w:rsidP="00B54341">
            <w:pPr>
              <w:pStyle w:val="Styledetableau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Différenciation</w:t>
            </w:r>
          </w:p>
          <w:p w:rsidR="000D766B" w:rsidRPr="008B09EA" w:rsidRDefault="000D766B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Démarche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pStyle w:val="Styledetableau2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Enseignement uniforme malgré l’hétérogénéité de la classe</w:t>
            </w:r>
            <w:r w:rsidR="004B5AD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FE42E0" w:rsidRPr="008B09EA" w:rsidRDefault="000D766B" w:rsidP="00AE57FC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Variables didactiques prévues peu mobilisées.</w:t>
            </w:r>
          </w:p>
          <w:p w:rsidR="00FE42E0" w:rsidRPr="008B09EA" w:rsidRDefault="00FE42E0" w:rsidP="00AE57FC">
            <w:pPr>
              <w:pStyle w:val="Styledetableau2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Approche cumulative de l’enseignement</w:t>
            </w:r>
            <w:r w:rsidR="000D766B">
              <w:rPr>
                <w:rFonts w:ascii="Times New Roman" w:hAnsi="Times New Roman"/>
                <w:sz w:val="18"/>
                <w:szCs w:val="18"/>
              </w:rPr>
              <w:t xml:space="preserve"> (sens implicite)</w:t>
            </w:r>
          </w:p>
        </w:tc>
        <w:tc>
          <w:tcPr>
            <w:tcW w:w="2835" w:type="dxa"/>
            <w:vAlign w:val="center"/>
          </w:tcPr>
          <w:p w:rsidR="00FE42E0" w:rsidRDefault="000D766B" w:rsidP="000D766B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Variables didactiques </w:t>
            </w:r>
            <w:r w:rsidR="00523B9A">
              <w:rPr>
                <w:rFonts w:ascii="Times New Roman" w:hAnsi="Times New Roman"/>
                <w:sz w:val="18"/>
                <w:szCs w:val="18"/>
              </w:rPr>
              <w:t xml:space="preserve">prévues </w:t>
            </w:r>
            <w:r>
              <w:rPr>
                <w:rFonts w:ascii="Times New Roman" w:hAnsi="Times New Roman"/>
                <w:sz w:val="18"/>
                <w:szCs w:val="18"/>
              </w:rPr>
              <w:t>mobilisées et prise en compte des cas particuliers.</w:t>
            </w:r>
          </w:p>
          <w:p w:rsidR="000D766B" w:rsidRPr="008B09EA" w:rsidRDefault="000D766B" w:rsidP="000D766B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Approche par objectifs explicite</w:t>
            </w:r>
          </w:p>
        </w:tc>
        <w:tc>
          <w:tcPr>
            <w:tcW w:w="2646" w:type="dxa"/>
            <w:vAlign w:val="center"/>
          </w:tcPr>
          <w:p w:rsidR="000D766B" w:rsidRDefault="00523B9A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Variables variées selon les besoins perçus, individualisés</w:t>
            </w:r>
            <w:r w:rsidR="000D766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42E0" w:rsidRPr="000D766B" w:rsidRDefault="000D766B" w:rsidP="000D766B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Approche spiralaire</w:t>
            </w:r>
            <w:r w:rsidR="00523B9A">
              <w:rPr>
                <w:rFonts w:ascii="Times New Roman" w:hAnsi="Times New Roman"/>
                <w:sz w:val="18"/>
                <w:szCs w:val="18"/>
              </w:rPr>
              <w:t xml:space="preserve"> et mise en projet personnel de progrès</w:t>
            </w:r>
          </w:p>
        </w:tc>
      </w:tr>
      <w:tr w:rsidR="00FE42E0" w:rsidRPr="00857DB6" w:rsidTr="00523B9A">
        <w:trPr>
          <w:trHeight w:val="30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FE42E0" w:rsidRDefault="00FE42E0" w:rsidP="00B54341">
            <w:pPr>
              <w:pStyle w:val="Styledetableau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E0">
              <w:rPr>
                <w:rFonts w:ascii="Times New Roman" w:hAnsi="Times New Roman" w:cs="Times New Roman"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E0" w:rsidRPr="00857DB6" w:rsidTr="00523B9A">
        <w:trPr>
          <w:trHeight w:val="275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bCs w:val="0"/>
                <w:sz w:val="18"/>
                <w:szCs w:val="18"/>
              </w:rPr>
              <w:t>P4 : Organiser et assurer un mode de fonctionnement du groupe favorisant l’apprentissage et la socialisation des élèves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9204E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Climat d’apprentissage</w:t>
            </w:r>
          </w:p>
          <w:p w:rsidR="00FE42E0" w:rsidRPr="008B09EA" w:rsidRDefault="00B9204E" w:rsidP="00B54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Climat</w:t>
            </w:r>
            <w:r w:rsidR="00FE42E0">
              <w:rPr>
                <w:b/>
                <w:sz w:val="18"/>
                <w:szCs w:val="18"/>
              </w:rPr>
              <w:t xml:space="preserve"> de sécurité</w:t>
            </w:r>
          </w:p>
        </w:tc>
        <w:tc>
          <w:tcPr>
            <w:tcW w:w="2693" w:type="dxa"/>
            <w:gridSpan w:val="2"/>
            <w:vAlign w:val="center"/>
          </w:tcPr>
          <w:p w:rsidR="00B9204E" w:rsidRDefault="00B9204E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 inadapté (perturbations fréquentes) aux apprentissages</w:t>
            </w:r>
          </w:p>
          <w:p w:rsidR="00FE42E0" w:rsidRPr="008B09EA" w:rsidRDefault="00FE42E0" w:rsidP="00B9204E">
            <w:pPr>
              <w:rPr>
                <w:sz w:val="18"/>
                <w:szCs w:val="18"/>
              </w:rPr>
            </w:pPr>
            <w:r w:rsidRPr="008B09EA">
              <w:rPr>
                <w:sz w:val="18"/>
                <w:szCs w:val="18"/>
              </w:rPr>
              <w:t xml:space="preserve">Conditions de sécurité </w:t>
            </w:r>
            <w:r w:rsidR="00B9204E">
              <w:rPr>
                <w:sz w:val="18"/>
                <w:szCs w:val="18"/>
              </w:rPr>
              <w:t>passive et active non assur</w:t>
            </w:r>
            <w:r w:rsidRPr="008B09EA">
              <w:rPr>
                <w:sz w:val="18"/>
                <w:szCs w:val="18"/>
              </w:rPr>
              <w:t>ées</w:t>
            </w:r>
          </w:p>
        </w:tc>
        <w:tc>
          <w:tcPr>
            <w:tcW w:w="2835" w:type="dxa"/>
            <w:vAlign w:val="center"/>
          </w:tcPr>
          <w:p w:rsidR="00FE42E0" w:rsidRPr="008B09EA" w:rsidRDefault="00FE42E0" w:rsidP="00B9204E">
            <w:pPr>
              <w:rPr>
                <w:sz w:val="18"/>
                <w:szCs w:val="18"/>
              </w:rPr>
            </w:pPr>
            <w:r w:rsidRPr="008B09EA">
              <w:rPr>
                <w:sz w:val="18"/>
                <w:szCs w:val="18"/>
              </w:rPr>
              <w:t xml:space="preserve">Climat </w:t>
            </w:r>
            <w:r w:rsidR="00B9204E">
              <w:rPr>
                <w:sz w:val="18"/>
                <w:szCs w:val="18"/>
              </w:rPr>
              <w:t>fonctionnel d’application des consignes</w:t>
            </w:r>
          </w:p>
          <w:p w:rsidR="00FE42E0" w:rsidRPr="008B09EA" w:rsidRDefault="00B9204E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Sécurité passive et active à optimiser</w:t>
            </w:r>
          </w:p>
        </w:tc>
        <w:tc>
          <w:tcPr>
            <w:tcW w:w="2835" w:type="dxa"/>
            <w:vAlign w:val="center"/>
          </w:tcPr>
          <w:p w:rsidR="00B9204E" w:rsidRDefault="00B9204E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 favorable aux apprentissages (participatif)</w:t>
            </w:r>
          </w:p>
          <w:p w:rsidR="00FE42E0" w:rsidRPr="008B09EA" w:rsidRDefault="00B9204E" w:rsidP="00AE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Sécurité passive et active assurée pleinement par l’enseignant</w:t>
            </w:r>
          </w:p>
        </w:tc>
        <w:tc>
          <w:tcPr>
            <w:tcW w:w="2646" w:type="dxa"/>
            <w:vAlign w:val="center"/>
          </w:tcPr>
          <w:p w:rsidR="00FE42E0" w:rsidRPr="008B09EA" w:rsidRDefault="00B9204E" w:rsidP="00B92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 favorable à tous les types apprentissages (vivre ensemble)</w:t>
            </w:r>
            <w:r w:rsidR="00FE42E0" w:rsidRPr="008B0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Education à la </w:t>
            </w:r>
            <w:r w:rsidR="00FE42E0" w:rsidRPr="008B09EA">
              <w:rPr>
                <w:sz w:val="18"/>
                <w:szCs w:val="18"/>
              </w:rPr>
              <w:t xml:space="preserve">sécurité </w:t>
            </w:r>
            <w:r>
              <w:rPr>
                <w:sz w:val="18"/>
                <w:szCs w:val="18"/>
              </w:rPr>
              <w:t>effective</w:t>
            </w:r>
          </w:p>
        </w:tc>
      </w:tr>
      <w:tr w:rsidR="00FE42E0" w:rsidRPr="00857DB6" w:rsidTr="00B9204E">
        <w:trPr>
          <w:trHeight w:val="356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FE42E0" w:rsidP="00B54341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Default="00FE42E0" w:rsidP="00AE57FC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Default="00FE42E0" w:rsidP="00AE57FC">
            <w:pPr>
              <w:rPr>
                <w:sz w:val="18"/>
                <w:szCs w:val="18"/>
              </w:rPr>
            </w:pPr>
          </w:p>
        </w:tc>
      </w:tr>
      <w:tr w:rsidR="00FE42E0" w:rsidRPr="00857DB6" w:rsidTr="003C4FA3">
        <w:trPr>
          <w:trHeight w:val="85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Intervention</w:t>
            </w:r>
          </w:p>
        </w:tc>
        <w:tc>
          <w:tcPr>
            <w:tcW w:w="2693" w:type="dxa"/>
            <w:gridSpan w:val="2"/>
            <w:vAlign w:val="center"/>
          </w:tcPr>
          <w:p w:rsidR="00FE42E0" w:rsidRDefault="00FE42E0" w:rsidP="00B9204E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  <w:r w:rsidRPr="008B09EA">
              <w:rPr>
                <w:rFonts w:ascii="Times New Roman" w:hAnsi="Times New Roman"/>
                <w:sz w:val="18"/>
                <w:szCs w:val="18"/>
              </w:rPr>
              <w:t>Intervention</w:t>
            </w:r>
            <w:r w:rsidR="00B9204E">
              <w:rPr>
                <w:rFonts w:ascii="Times New Roman" w:hAnsi="Times New Roman"/>
                <w:sz w:val="18"/>
                <w:szCs w:val="18"/>
              </w:rPr>
              <w:t>s et posture</w:t>
            </w:r>
            <w:r w:rsidRPr="008B09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04E">
              <w:rPr>
                <w:rFonts w:ascii="Times New Roman" w:hAnsi="Times New Roman"/>
                <w:sz w:val="18"/>
                <w:szCs w:val="18"/>
              </w:rPr>
              <w:t>source de difficultés pour l</w:t>
            </w:r>
            <w:r w:rsidRPr="008B09EA">
              <w:rPr>
                <w:rFonts w:ascii="Times New Roman" w:hAnsi="Times New Roman"/>
                <w:sz w:val="18"/>
                <w:szCs w:val="18"/>
              </w:rPr>
              <w:t>’apprentissage</w:t>
            </w:r>
            <w:r w:rsidR="00B920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42E0" w:rsidRPr="00B9204E" w:rsidRDefault="00B9204E" w:rsidP="00B9204E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Temps d’activité faible (- de 33% du temps d’enseignement)</w:t>
            </w:r>
          </w:p>
        </w:tc>
        <w:tc>
          <w:tcPr>
            <w:tcW w:w="2835" w:type="dxa"/>
            <w:vAlign w:val="center"/>
          </w:tcPr>
          <w:p w:rsidR="00FE42E0" w:rsidRPr="008B09EA" w:rsidRDefault="003C4FA3" w:rsidP="00AE57FC">
            <w:pPr>
              <w:pStyle w:val="Styledetableau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Style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pédagogique descendant (réflexivité des élèves limitée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E42E0" w:rsidRPr="008B09EA" w:rsidRDefault="003C4FA3" w:rsidP="003C4FA3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Temps d’activité 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>réduit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FE42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FE42E0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% à</w:t>
            </w:r>
            <w:r w:rsidR="00FE42E0" w:rsidRPr="00CB6330">
              <w:rPr>
                <w:rFonts w:ascii="Times New Roman" w:hAnsi="Times New Roman"/>
                <w:sz w:val="18"/>
                <w:szCs w:val="18"/>
              </w:rPr>
              <w:t xml:space="preserve"> 50%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FE42E0" w:rsidRPr="00CB63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E42E0" w:rsidRPr="008B09EA" w:rsidRDefault="003C4FA3" w:rsidP="003C4FA3">
            <w:pPr>
              <w:pStyle w:val="Styledetableau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Style pédagogique et organisation sollicitant 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 xml:space="preserve">l’investissement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et la réflexivité </w:t>
            </w:r>
            <w:r w:rsidR="00FE42E0" w:rsidRPr="008B09EA">
              <w:rPr>
                <w:rFonts w:ascii="Times New Roman" w:hAnsi="Times New Roman"/>
                <w:sz w:val="18"/>
                <w:szCs w:val="18"/>
              </w:rPr>
              <w:t>des élèves</w:t>
            </w:r>
          </w:p>
          <w:p w:rsidR="00FE42E0" w:rsidRPr="00CB6330" w:rsidRDefault="003C4FA3" w:rsidP="003C4FA3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Temps d’activité entre 50% et 66%</w:t>
            </w:r>
          </w:p>
        </w:tc>
        <w:tc>
          <w:tcPr>
            <w:tcW w:w="2646" w:type="dxa"/>
            <w:vAlign w:val="center"/>
          </w:tcPr>
          <w:p w:rsidR="003C4FA3" w:rsidRPr="008B09EA" w:rsidRDefault="000E27B2" w:rsidP="003C4FA3">
            <w:pPr>
              <w:pStyle w:val="Styledetableau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Interventions</w:t>
            </w:r>
            <w:r w:rsidR="003C4FA3">
              <w:rPr>
                <w:rFonts w:ascii="Times New Roman" w:hAnsi="Times New Roman"/>
                <w:sz w:val="18"/>
                <w:szCs w:val="18"/>
              </w:rPr>
              <w:t xml:space="preserve"> et organisation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3C4FA3">
              <w:rPr>
                <w:rFonts w:ascii="Times New Roman" w:hAnsi="Times New Roman"/>
                <w:sz w:val="18"/>
                <w:szCs w:val="18"/>
              </w:rPr>
              <w:t xml:space="preserve"> optimisé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3C4FA3">
              <w:rPr>
                <w:rFonts w:ascii="Times New Roman" w:hAnsi="Times New Roman"/>
                <w:sz w:val="18"/>
                <w:szCs w:val="18"/>
              </w:rPr>
              <w:t xml:space="preserve">s pour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la réflexivité et </w:t>
            </w:r>
            <w:r w:rsidR="003C4FA3">
              <w:rPr>
                <w:rFonts w:ascii="Times New Roman" w:hAnsi="Times New Roman"/>
                <w:sz w:val="18"/>
                <w:szCs w:val="18"/>
              </w:rPr>
              <w:t>la mise en projet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 chaque élève</w:t>
            </w:r>
          </w:p>
          <w:p w:rsidR="00FE42E0" w:rsidRPr="008B09EA" w:rsidRDefault="003C4FA3" w:rsidP="003C4FA3">
            <w:pPr>
              <w:pStyle w:val="Styledetableau2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Temps d’activité fort + de 66% </w:t>
            </w:r>
          </w:p>
        </w:tc>
      </w:tr>
      <w:tr w:rsidR="00FE42E0" w:rsidRPr="00857DB6" w:rsidTr="00523B9A">
        <w:trPr>
          <w:trHeight w:val="27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FE42E0" w:rsidRDefault="00FE42E0" w:rsidP="00B54341">
            <w:pPr>
              <w:pStyle w:val="Styledetableau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E0">
              <w:rPr>
                <w:rFonts w:ascii="Times New Roman" w:hAnsi="Times New Roman" w:cs="Times New Roman"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AE57FC">
            <w:pPr>
              <w:pStyle w:val="Styledetableau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E0" w:rsidRPr="00857DB6" w:rsidTr="006A1A54">
        <w:trPr>
          <w:trHeight w:val="975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FE42E0" w:rsidRDefault="00FE42E0" w:rsidP="00FE42E0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8B09EA">
              <w:rPr>
                <w:rFonts w:ascii="Times New Roman" w:hAnsi="Times New Roman"/>
                <w:bCs w:val="0"/>
                <w:sz w:val="18"/>
                <w:szCs w:val="18"/>
              </w:rPr>
              <w:lastRenderedPageBreak/>
              <w:t>P5 : Évaluer les progrès et les acquisitions des élèves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D4F43" w:rsidRDefault="00CD4F43" w:rsidP="00CD4F43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Lecture de la motricité</w:t>
            </w:r>
          </w:p>
          <w:p w:rsidR="00FE42E0" w:rsidRPr="00CD4F43" w:rsidRDefault="00CD4F43" w:rsidP="00CD4F43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</w:t>
            </w:r>
            <w:r w:rsidR="00FE42E0" w:rsidRPr="008B09EA">
              <w:rPr>
                <w:b/>
                <w:sz w:val="18"/>
                <w:szCs w:val="18"/>
              </w:rPr>
              <w:t xml:space="preserve"> critères de réussite</w:t>
            </w:r>
          </w:p>
        </w:tc>
        <w:tc>
          <w:tcPr>
            <w:tcW w:w="2693" w:type="dxa"/>
            <w:gridSpan w:val="2"/>
            <w:vAlign w:val="center"/>
          </w:tcPr>
          <w:p w:rsidR="00CD4F43" w:rsidRDefault="00CD4F43" w:rsidP="00CD4F43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Absence ou difficulté</w:t>
            </w:r>
            <w:r w:rsidR="00FE42E0">
              <w:rPr>
                <w:sz w:val="18"/>
                <w:szCs w:val="18"/>
              </w:rPr>
              <w:t xml:space="preserve"> de </w:t>
            </w:r>
            <w:r w:rsidR="006A1A54">
              <w:rPr>
                <w:sz w:val="18"/>
                <w:szCs w:val="18"/>
              </w:rPr>
              <w:t>lecture des conduites</w:t>
            </w:r>
            <w:r>
              <w:rPr>
                <w:sz w:val="18"/>
                <w:szCs w:val="18"/>
              </w:rPr>
              <w:t xml:space="preserve"> pour réguler. </w:t>
            </w:r>
          </w:p>
          <w:p w:rsidR="00FE42E0" w:rsidRPr="00CD4F43" w:rsidRDefault="00CD4F43" w:rsidP="00CD4F43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E42E0">
              <w:rPr>
                <w:sz w:val="18"/>
                <w:szCs w:val="18"/>
              </w:rPr>
              <w:t>es critères de réussite n</w:t>
            </w:r>
            <w:r w:rsidR="00FE42E0" w:rsidRPr="008B09EA">
              <w:rPr>
                <w:sz w:val="18"/>
                <w:szCs w:val="18"/>
              </w:rPr>
              <w:t xml:space="preserve">e sont </w:t>
            </w:r>
            <w:r>
              <w:rPr>
                <w:sz w:val="18"/>
                <w:szCs w:val="18"/>
              </w:rPr>
              <w:t>pas définis ou explicités</w:t>
            </w:r>
          </w:p>
        </w:tc>
        <w:tc>
          <w:tcPr>
            <w:tcW w:w="2835" w:type="dxa"/>
            <w:vAlign w:val="center"/>
          </w:tcPr>
          <w:p w:rsidR="00CD4F43" w:rsidRDefault="00FE42E0" w:rsidP="00CD4F43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CD4F43">
              <w:rPr>
                <w:sz w:val="18"/>
                <w:szCs w:val="18"/>
              </w:rPr>
              <w:t>ecture géné</w:t>
            </w:r>
            <w:r w:rsidR="006A1A54">
              <w:rPr>
                <w:sz w:val="18"/>
                <w:szCs w:val="18"/>
              </w:rPr>
              <w:t>rique des conduites</w:t>
            </w:r>
            <w:r w:rsidR="00CD4F43">
              <w:rPr>
                <w:sz w:val="18"/>
                <w:szCs w:val="18"/>
              </w:rPr>
              <w:t xml:space="preserve"> pour réguler</w:t>
            </w:r>
            <w:r w:rsidR="006A1A54">
              <w:rPr>
                <w:sz w:val="18"/>
                <w:szCs w:val="18"/>
              </w:rPr>
              <w:t xml:space="preserve"> l’activité</w:t>
            </w:r>
            <w:r w:rsidR="00CD4F43">
              <w:rPr>
                <w:sz w:val="18"/>
                <w:szCs w:val="18"/>
              </w:rPr>
              <w:t>.</w:t>
            </w:r>
          </w:p>
          <w:p w:rsidR="00FE42E0" w:rsidRPr="008B09EA" w:rsidRDefault="00CD4F43" w:rsidP="00CD4F43">
            <w:pPr>
              <w:suppressAutoHyphens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L</w:t>
            </w:r>
            <w:r w:rsidR="006A1A54">
              <w:rPr>
                <w:sz w:val="18"/>
                <w:szCs w:val="18"/>
              </w:rPr>
              <w:t xml:space="preserve">es critères de réussite génériques sont </w:t>
            </w:r>
            <w:r>
              <w:rPr>
                <w:sz w:val="18"/>
                <w:szCs w:val="18"/>
              </w:rPr>
              <w:t>définis mais peu exploités</w:t>
            </w:r>
          </w:p>
        </w:tc>
        <w:tc>
          <w:tcPr>
            <w:tcW w:w="2835" w:type="dxa"/>
            <w:vAlign w:val="center"/>
          </w:tcPr>
          <w:p w:rsidR="00CD4F43" w:rsidRDefault="00CD4F43" w:rsidP="00CD4F43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Lecture qualitative des conduites motrices pour des régulations </w:t>
            </w:r>
          </w:p>
          <w:p w:rsidR="00FE42E0" w:rsidRPr="008B09EA" w:rsidRDefault="00CD4F43" w:rsidP="006A1A54">
            <w:pPr>
              <w:suppressAutoHyphens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 xml:space="preserve">Les critères de réussite </w:t>
            </w:r>
            <w:r w:rsidR="006A1A54">
              <w:rPr>
                <w:sz w:val="18"/>
                <w:szCs w:val="18"/>
              </w:rPr>
              <w:t xml:space="preserve">quantitatifs ou qualitatifs </w:t>
            </w:r>
            <w:r>
              <w:rPr>
                <w:sz w:val="18"/>
                <w:szCs w:val="18"/>
              </w:rPr>
              <w:t>s</w:t>
            </w:r>
            <w:r w:rsidR="006A1A54">
              <w:rPr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 xml:space="preserve"> exploités </w:t>
            </w:r>
          </w:p>
        </w:tc>
        <w:tc>
          <w:tcPr>
            <w:tcW w:w="2646" w:type="dxa"/>
            <w:vAlign w:val="center"/>
          </w:tcPr>
          <w:p w:rsidR="00FE42E0" w:rsidRPr="006A1A54" w:rsidRDefault="006A1A54" w:rsidP="006A1A5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Lecture qualitative des conduites motrices pour des régulations différenciées. Les critères de réussite ciblés, quantitatifs et qualitatifs sont exploités </w:t>
            </w:r>
          </w:p>
        </w:tc>
      </w:tr>
      <w:tr w:rsidR="00FE42E0" w:rsidRPr="00857DB6" w:rsidTr="006A1A54">
        <w:trPr>
          <w:trHeight w:val="3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FE42E0" w:rsidP="006A1A54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Default="00FE42E0" w:rsidP="006A1A54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Default="00FE42E0" w:rsidP="006A1A54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Default="00FE42E0" w:rsidP="006A1A54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Default="00FE42E0" w:rsidP="006A1A54">
            <w:pPr>
              <w:suppressAutoHyphens/>
              <w:rPr>
                <w:sz w:val="18"/>
                <w:szCs w:val="18"/>
              </w:rPr>
            </w:pPr>
          </w:p>
        </w:tc>
      </w:tr>
      <w:tr w:rsidR="00FE42E0" w:rsidRPr="00857DB6" w:rsidTr="00333CAC">
        <w:trPr>
          <w:trHeight w:val="85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9B671C" w:rsidP="009B671C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recueils de données</w:t>
            </w:r>
          </w:p>
          <w:p w:rsidR="009B671C" w:rsidRPr="008B09EA" w:rsidRDefault="009B671C" w:rsidP="009B671C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L’activité des élèves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9B671C" w:rsidP="009B671C">
            <w:pPr>
              <w:suppressAutoHyphens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Absence de recueil de données</w:t>
            </w:r>
            <w:r w:rsidR="00FE42E0" w:rsidRPr="008B0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Bilan et appréciation subjectifs</w:t>
            </w:r>
          </w:p>
        </w:tc>
        <w:tc>
          <w:tcPr>
            <w:tcW w:w="2835" w:type="dxa"/>
            <w:vAlign w:val="center"/>
          </w:tcPr>
          <w:p w:rsidR="00FE42E0" w:rsidRPr="008B09EA" w:rsidRDefault="00333CAC" w:rsidP="00333CAC">
            <w:pPr>
              <w:suppressAutoHyphens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 xml:space="preserve">Des </w:t>
            </w:r>
            <w:proofErr w:type="gramStart"/>
            <w:r>
              <w:rPr>
                <w:sz w:val="18"/>
                <w:szCs w:val="18"/>
              </w:rPr>
              <w:t xml:space="preserve">recueils </w:t>
            </w:r>
            <w:r w:rsidR="00FE42E0" w:rsidRPr="008B09EA">
              <w:rPr>
                <w:sz w:val="18"/>
                <w:szCs w:val="18"/>
              </w:rPr>
              <w:t xml:space="preserve"> </w:t>
            </w:r>
            <w:r w:rsidR="009B671C">
              <w:rPr>
                <w:sz w:val="18"/>
                <w:szCs w:val="18"/>
              </w:rPr>
              <w:t>non</w:t>
            </w:r>
            <w:proofErr w:type="gramEnd"/>
            <w:r w:rsidR="009B671C">
              <w:rPr>
                <w:sz w:val="18"/>
                <w:szCs w:val="18"/>
              </w:rPr>
              <w:t xml:space="preserve"> exploité</w:t>
            </w:r>
            <w:r>
              <w:rPr>
                <w:sz w:val="18"/>
                <w:szCs w:val="18"/>
              </w:rPr>
              <w:t>s</w:t>
            </w:r>
            <w:r w:rsidR="009B671C">
              <w:rPr>
                <w:sz w:val="18"/>
                <w:szCs w:val="18"/>
              </w:rPr>
              <w:t xml:space="preserve"> par les élèves</w:t>
            </w:r>
            <w:r>
              <w:rPr>
                <w:sz w:val="18"/>
                <w:szCs w:val="18"/>
              </w:rPr>
              <w:t xml:space="preserve"> pour</w:t>
            </w:r>
            <w:r w:rsidR="00FE42E0" w:rsidRPr="008B09EA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situer dans </w:t>
            </w:r>
            <w:r w:rsidR="00FE42E0" w:rsidRPr="008B09EA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compétence. Bilan et suivi global par l’enseignant dans 1 dimension.</w:t>
            </w:r>
          </w:p>
        </w:tc>
        <w:tc>
          <w:tcPr>
            <w:tcW w:w="2835" w:type="dxa"/>
            <w:vAlign w:val="center"/>
          </w:tcPr>
          <w:p w:rsidR="00FE42E0" w:rsidRPr="008B09EA" w:rsidRDefault="00333CAC" w:rsidP="00333CAC">
            <w:pPr>
              <w:suppressAutoHyphens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Des re</w:t>
            </w:r>
            <w:r w:rsidRPr="008B09EA">
              <w:rPr>
                <w:sz w:val="18"/>
                <w:szCs w:val="18"/>
              </w:rPr>
              <w:t>cueil</w:t>
            </w:r>
            <w:r>
              <w:rPr>
                <w:sz w:val="18"/>
                <w:szCs w:val="18"/>
              </w:rPr>
              <w:t>s</w:t>
            </w:r>
            <w:r w:rsidRPr="008B0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permettant aux élèves de</w:t>
            </w:r>
            <w:r w:rsidRPr="008B09EA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situer dans </w:t>
            </w:r>
            <w:r w:rsidRPr="008B09EA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compétence. Bilan et suivi global dans plusieurs dimensions.</w:t>
            </w:r>
          </w:p>
        </w:tc>
        <w:tc>
          <w:tcPr>
            <w:tcW w:w="2646" w:type="dxa"/>
            <w:vAlign w:val="center"/>
          </w:tcPr>
          <w:p w:rsidR="00FE42E0" w:rsidRPr="008B09EA" w:rsidRDefault="00333CAC" w:rsidP="00333CAC">
            <w:pPr>
              <w:suppressAutoHyphens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Des re</w:t>
            </w:r>
            <w:r w:rsidRPr="008B09EA">
              <w:rPr>
                <w:sz w:val="18"/>
                <w:szCs w:val="18"/>
              </w:rPr>
              <w:t>cueil</w:t>
            </w:r>
            <w:r>
              <w:rPr>
                <w:sz w:val="18"/>
                <w:szCs w:val="18"/>
              </w:rPr>
              <w:t>s</w:t>
            </w:r>
            <w:r w:rsidRPr="008B0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pour</w:t>
            </w:r>
            <w:r w:rsidRPr="008B09EA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situer et se mettre projet in situ. Bilan et suivi individualisé objectivés dans toutes les dimensions.</w:t>
            </w:r>
          </w:p>
        </w:tc>
      </w:tr>
      <w:tr w:rsidR="00FE42E0" w:rsidRPr="00857DB6" w:rsidTr="004C7476">
        <w:trPr>
          <w:trHeight w:val="45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B09EA" w:rsidRDefault="00FE42E0" w:rsidP="00B54341">
            <w:pPr>
              <w:pStyle w:val="Styledetableau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B09EA" w:rsidRDefault="00FE42E0" w:rsidP="004C7476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gridSpan w:val="2"/>
            <w:vAlign w:val="center"/>
          </w:tcPr>
          <w:p w:rsidR="00FE42E0" w:rsidRPr="008B09EA" w:rsidRDefault="00FE42E0" w:rsidP="00333CAC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333CAC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42E0" w:rsidRPr="008B09EA" w:rsidRDefault="00FE42E0" w:rsidP="00333CAC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FE42E0" w:rsidRPr="008B09EA" w:rsidRDefault="00FE42E0" w:rsidP="00333CAC">
            <w:pPr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</w:tbl>
    <w:p w:rsidR="00703FC4" w:rsidRDefault="00F03E26" w:rsidP="00703FC4">
      <w:pPr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163195</wp:posOffset>
                </wp:positionV>
                <wp:extent cx="6705600" cy="609600"/>
                <wp:effectExtent l="57150" t="38100" r="76200" b="114300"/>
                <wp:wrapNone/>
                <wp:docPr id="3" name="Flèche droi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09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1E" w:rsidRPr="00845C98" w:rsidRDefault="005E271E" w:rsidP="00AD7C3E">
                            <w:pPr>
                              <w:pStyle w:val="Titre1"/>
                              <w:rPr>
                                <w:color w:val="000000" w:themeColor="text1"/>
                              </w:rPr>
                            </w:pPr>
                            <w:r w:rsidRPr="00845C98">
                              <w:rPr>
                                <w:color w:val="000000" w:themeColor="text1"/>
                              </w:rPr>
                              <w:t>CARACTERISATION DE LA PROGRESSION DES COMPETENCES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3" style="position:absolute;margin-left:262.5pt;margin-top:12.85pt;width:528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" adj="2061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E271E" w:rsidRPr="00845C98" w:rsidRDefault="005E271E" w:rsidP="00AD7C3E">
                      <w:pPr>
                        <w:pStyle w:val="Titre1"/>
                        <w:rPr>
                          <w:color w:val="000000" w:themeColor="text1"/>
                        </w:rPr>
                      </w:pPr>
                      <w:r w:rsidRPr="00845C98">
                        <w:rPr>
                          <w:color w:val="000000" w:themeColor="text1"/>
                        </w:rPr>
                        <w:t>CARACTERISATION DE LA PROGRESSION DES COMPETENCES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703FC4" w:rsidRDefault="00703FC4" w:rsidP="00703FC4">
      <w:pPr>
        <w:pStyle w:val="Corps"/>
      </w:pPr>
    </w:p>
    <w:tbl>
      <w:tblPr>
        <w:tblStyle w:val="Grilledutableau"/>
        <w:tblW w:w="15824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693"/>
        <w:gridCol w:w="2693"/>
        <w:gridCol w:w="2552"/>
        <w:gridCol w:w="3071"/>
      </w:tblGrid>
      <w:tr w:rsidR="00703FC4" w:rsidRPr="008B09EA" w:rsidTr="00C91A2C">
        <w:trPr>
          <w:trHeight w:val="5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03FC4" w:rsidRPr="00333CAC" w:rsidRDefault="00703FC4" w:rsidP="00333CAC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 xml:space="preserve">COMPÉTENCES </w:t>
            </w:r>
            <w:r>
              <w:rPr>
                <w:b/>
                <w:sz w:val="18"/>
                <w:szCs w:val="18"/>
              </w:rPr>
              <w:t>COMMUNES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03FC4" w:rsidRPr="008B09EA" w:rsidRDefault="00703FC4" w:rsidP="005E271E">
            <w:pPr>
              <w:jc w:val="center"/>
              <w:rPr>
                <w:b/>
                <w:sz w:val="18"/>
                <w:szCs w:val="18"/>
              </w:rPr>
            </w:pPr>
            <w:r w:rsidRPr="008B09EA">
              <w:rPr>
                <w:b/>
                <w:sz w:val="18"/>
                <w:szCs w:val="18"/>
              </w:rPr>
              <w:t>CARACTÉRISTIQUES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03FC4" w:rsidRPr="008B09EA" w:rsidRDefault="00703FC4" w:rsidP="00AD7C3E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03FC4" w:rsidRPr="008B09EA" w:rsidRDefault="00703FC4" w:rsidP="00F03E2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03FC4" w:rsidRPr="008B09EA" w:rsidRDefault="00703FC4" w:rsidP="00AD7C3E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03FC4" w:rsidRPr="008B09EA" w:rsidRDefault="00703FC4" w:rsidP="00AD7C3E">
            <w:pPr>
              <w:rPr>
                <w:b/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EE7CFA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7C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CC1 : Fa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ire p</w:t>
            </w:r>
            <w:r w:rsidRPr="00EE7C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artager les valeurs de la République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EE7CFA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Transmission des valeurs</w:t>
            </w:r>
          </w:p>
        </w:tc>
        <w:tc>
          <w:tcPr>
            <w:tcW w:w="2693" w:type="dxa"/>
            <w:vAlign w:val="center"/>
          </w:tcPr>
          <w:p w:rsidR="00FE42E0" w:rsidRPr="00EE7CFA" w:rsidRDefault="00156EF2" w:rsidP="00156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E42E0" w:rsidRPr="00EE7CFA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transmission des valeurs de la R</w:t>
            </w:r>
            <w:r w:rsidR="00FE42E0" w:rsidRPr="00EE7CFA">
              <w:rPr>
                <w:sz w:val="18"/>
                <w:szCs w:val="18"/>
              </w:rPr>
              <w:t xml:space="preserve">épublique </w:t>
            </w:r>
            <w:r>
              <w:rPr>
                <w:sz w:val="18"/>
                <w:szCs w:val="18"/>
              </w:rPr>
              <w:t>n’est pas envisagée, prise en compte dans l’enseignement proposé</w:t>
            </w:r>
            <w:r w:rsidR="00FE42E0" w:rsidRPr="00EE7CFA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 w:rsidR="00FE42E0" w:rsidRPr="00EE7CFA" w:rsidRDefault="00156EF2" w:rsidP="00156EF2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EE7CFA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transmission des valeurs de la République est affichée </w:t>
            </w:r>
            <w:r w:rsidR="00FE42E0" w:rsidRPr="00EE7CFA">
              <w:rPr>
                <w:sz w:val="18"/>
                <w:szCs w:val="18"/>
              </w:rPr>
              <w:t xml:space="preserve">mais les mises en œuvre sont </w:t>
            </w:r>
            <w:proofErr w:type="gramStart"/>
            <w:r w:rsidR="00FE42E0" w:rsidRPr="00EE7CFA">
              <w:rPr>
                <w:sz w:val="18"/>
                <w:szCs w:val="18"/>
              </w:rPr>
              <w:t>rares</w:t>
            </w:r>
            <w:r>
              <w:rPr>
                <w:sz w:val="18"/>
                <w:szCs w:val="18"/>
              </w:rPr>
              <w:t xml:space="preserve">, </w:t>
            </w:r>
            <w:r w:rsidR="00FE42E0" w:rsidRPr="00EE7C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peu</w:t>
            </w:r>
            <w:proofErr w:type="gramEnd"/>
            <w:r w:rsidR="00FE42E0" w:rsidRPr="00EE7CFA">
              <w:rPr>
                <w:sz w:val="18"/>
                <w:szCs w:val="18"/>
              </w:rPr>
              <w:t xml:space="preserve"> opérationnalisées.</w:t>
            </w:r>
          </w:p>
        </w:tc>
        <w:tc>
          <w:tcPr>
            <w:tcW w:w="2552" w:type="dxa"/>
            <w:vAlign w:val="center"/>
          </w:tcPr>
          <w:p w:rsidR="00FE42E0" w:rsidRPr="00EE7CFA" w:rsidRDefault="00FE42E0" w:rsidP="00156EF2">
            <w:pPr>
              <w:adjustRightInd w:val="0"/>
              <w:rPr>
                <w:sz w:val="18"/>
                <w:szCs w:val="18"/>
              </w:rPr>
            </w:pPr>
            <w:r w:rsidRPr="00EE7CFA">
              <w:rPr>
                <w:sz w:val="18"/>
                <w:szCs w:val="18"/>
              </w:rPr>
              <w:t xml:space="preserve">L'enseignant </w:t>
            </w:r>
            <w:r w:rsidR="00156EF2">
              <w:rPr>
                <w:sz w:val="18"/>
                <w:szCs w:val="18"/>
              </w:rPr>
              <w:t>transmet les valeurs de la R</w:t>
            </w:r>
            <w:r w:rsidRPr="00EE7CFA">
              <w:rPr>
                <w:sz w:val="18"/>
                <w:szCs w:val="18"/>
              </w:rPr>
              <w:t xml:space="preserve">épublique </w:t>
            </w:r>
            <w:r w:rsidR="00156EF2">
              <w:rPr>
                <w:sz w:val="18"/>
                <w:szCs w:val="18"/>
              </w:rPr>
              <w:t xml:space="preserve">mais souvent </w:t>
            </w:r>
            <w:r w:rsidRPr="00EE7CFA">
              <w:rPr>
                <w:sz w:val="18"/>
                <w:szCs w:val="18"/>
              </w:rPr>
              <w:t xml:space="preserve">de </w:t>
            </w:r>
            <w:r w:rsidR="00156EF2">
              <w:rPr>
                <w:sz w:val="18"/>
                <w:szCs w:val="18"/>
              </w:rPr>
              <w:t>manière déconnectée des contenus proposés.</w:t>
            </w:r>
          </w:p>
        </w:tc>
        <w:tc>
          <w:tcPr>
            <w:tcW w:w="3071" w:type="dxa"/>
            <w:vAlign w:val="center"/>
          </w:tcPr>
          <w:p w:rsidR="00FE42E0" w:rsidRPr="00EE7CFA" w:rsidRDefault="00156EF2" w:rsidP="00156EF2">
            <w:pPr>
              <w:adjustRightInd w:val="0"/>
              <w:rPr>
                <w:sz w:val="18"/>
                <w:szCs w:val="18"/>
              </w:rPr>
            </w:pPr>
            <w:r w:rsidRPr="00EE7CFA">
              <w:rPr>
                <w:sz w:val="18"/>
                <w:szCs w:val="18"/>
              </w:rPr>
              <w:t xml:space="preserve">L'enseignant </w:t>
            </w:r>
            <w:r>
              <w:rPr>
                <w:sz w:val="18"/>
                <w:szCs w:val="18"/>
              </w:rPr>
              <w:t>fait vivre les valeurs de la R</w:t>
            </w:r>
            <w:r w:rsidRPr="00EE7CFA">
              <w:rPr>
                <w:sz w:val="18"/>
                <w:szCs w:val="18"/>
              </w:rPr>
              <w:t>épublique</w:t>
            </w:r>
            <w:r>
              <w:rPr>
                <w:sz w:val="18"/>
                <w:szCs w:val="18"/>
              </w:rPr>
              <w:t xml:space="preserve"> et de la vie démocratique,</w:t>
            </w:r>
            <w:r w:rsidRPr="00EE7CFA">
              <w:rPr>
                <w:sz w:val="18"/>
                <w:szCs w:val="18"/>
              </w:rPr>
              <w:t xml:space="preserve"> </w:t>
            </w:r>
            <w:r w:rsidR="00FE42E0" w:rsidRPr="00EE7CFA">
              <w:rPr>
                <w:sz w:val="18"/>
                <w:szCs w:val="18"/>
              </w:rPr>
              <w:t>enseignées et articulées avec les contenus de chaque leçon.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EE7CFA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EE7CFA" w:rsidRDefault="00FE42E0" w:rsidP="005E27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EE7CFA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EE7CFA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EE7CFA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4B7C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4B7C5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 xml:space="preserve">CC6 : </w:t>
            </w:r>
            <w:r w:rsidRPr="004B7C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Agir en éducateur responsable selon des principes éthiques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7C7B64" w:rsidRDefault="00C91A2C" w:rsidP="005E2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Posture</w:t>
            </w:r>
          </w:p>
        </w:tc>
        <w:tc>
          <w:tcPr>
            <w:tcW w:w="2693" w:type="dxa"/>
            <w:vAlign w:val="center"/>
          </w:tcPr>
          <w:p w:rsidR="00FE42E0" w:rsidRPr="004B7C56" w:rsidRDefault="00C91A2C" w:rsidP="00C91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Posture pouvant d</w:t>
            </w:r>
            <w:r w:rsidR="00FE42E0" w:rsidRPr="004B7C56">
              <w:rPr>
                <w:sz w:val="18"/>
                <w:szCs w:val="18"/>
              </w:rPr>
              <w:t>évalorise</w:t>
            </w:r>
            <w:r>
              <w:rPr>
                <w:sz w:val="18"/>
                <w:szCs w:val="18"/>
              </w:rPr>
              <w:t>r</w:t>
            </w:r>
            <w:r w:rsidR="00FE42E0" w:rsidRPr="004B7C56">
              <w:rPr>
                <w:sz w:val="18"/>
                <w:szCs w:val="18"/>
              </w:rPr>
              <w:t xml:space="preserve"> certains élèves ou d'autres membres de la communauté</w:t>
            </w:r>
            <w:r>
              <w:rPr>
                <w:sz w:val="18"/>
                <w:szCs w:val="18"/>
              </w:rPr>
              <w:t>.</w:t>
            </w:r>
            <w:r w:rsidR="00FE42E0" w:rsidRPr="004B7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  <w:r w:rsidR="00FE42E0" w:rsidRPr="004B7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desservant</w:t>
            </w:r>
            <w:r w:rsidR="00FE42E0" w:rsidRPr="004B7C56">
              <w:rPr>
                <w:sz w:val="18"/>
                <w:szCs w:val="18"/>
              </w:rPr>
              <w:t xml:space="preserve"> l'in</w:t>
            </w:r>
            <w:r>
              <w:rPr>
                <w:sz w:val="18"/>
                <w:szCs w:val="18"/>
              </w:rPr>
              <w:t>stitution.</w:t>
            </w:r>
          </w:p>
        </w:tc>
        <w:tc>
          <w:tcPr>
            <w:tcW w:w="2693" w:type="dxa"/>
            <w:vAlign w:val="center"/>
          </w:tcPr>
          <w:p w:rsidR="00FE42E0" w:rsidRPr="004B7C56" w:rsidRDefault="00C91A2C" w:rsidP="00C91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Bienveillance perceptible pour la majorité des élèves avec parfois des mises en œuvre involontairement</w:t>
            </w:r>
            <w:r w:rsidR="00FE42E0" w:rsidRPr="004B7C56">
              <w:rPr>
                <w:sz w:val="18"/>
                <w:szCs w:val="18"/>
              </w:rPr>
              <w:t xml:space="preserve"> maladroites. </w:t>
            </w:r>
          </w:p>
        </w:tc>
        <w:tc>
          <w:tcPr>
            <w:tcW w:w="2552" w:type="dxa"/>
            <w:vAlign w:val="center"/>
          </w:tcPr>
          <w:p w:rsidR="00FE42E0" w:rsidRPr="004B7C56" w:rsidRDefault="00FE42E0" w:rsidP="00C91A2C">
            <w:pPr>
              <w:rPr>
                <w:sz w:val="18"/>
                <w:szCs w:val="18"/>
              </w:rPr>
            </w:pPr>
            <w:r w:rsidRPr="004B7C56">
              <w:rPr>
                <w:sz w:val="18"/>
                <w:szCs w:val="18"/>
              </w:rPr>
              <w:t xml:space="preserve">Évite toute forme de dévalorisation et </w:t>
            </w:r>
            <w:r w:rsidR="00C91A2C">
              <w:rPr>
                <w:sz w:val="18"/>
                <w:szCs w:val="18"/>
              </w:rPr>
              <w:t>accompagne tous les élèves. Exemplarité au service de l’institution</w:t>
            </w:r>
          </w:p>
        </w:tc>
        <w:tc>
          <w:tcPr>
            <w:tcW w:w="3071" w:type="dxa"/>
            <w:vAlign w:val="center"/>
          </w:tcPr>
          <w:p w:rsidR="00FE42E0" w:rsidRPr="004B7C56" w:rsidRDefault="00C91A2C" w:rsidP="00C91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Bienveillance et attention </w:t>
            </w:r>
            <w:proofErr w:type="gramStart"/>
            <w:r>
              <w:rPr>
                <w:sz w:val="18"/>
                <w:szCs w:val="18"/>
              </w:rPr>
              <w:t xml:space="preserve">permanente, </w:t>
            </w:r>
            <w:r w:rsidR="00FE42E0" w:rsidRPr="004B7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</w:t>
            </w:r>
            <w:proofErr w:type="gramEnd"/>
            <w:r>
              <w:rPr>
                <w:sz w:val="18"/>
                <w:szCs w:val="18"/>
              </w:rPr>
              <w:t xml:space="preserve"> service de</w:t>
            </w:r>
            <w:r w:rsidR="00FE42E0" w:rsidRPr="004B7C56">
              <w:rPr>
                <w:sz w:val="18"/>
                <w:szCs w:val="18"/>
              </w:rPr>
              <w:t xml:space="preserve"> l'accompagnement de chaque élève ainsi qu</w:t>
            </w:r>
            <w:r>
              <w:rPr>
                <w:sz w:val="18"/>
                <w:szCs w:val="18"/>
              </w:rPr>
              <w:t xml:space="preserve">e du bon </w:t>
            </w:r>
            <w:r w:rsidR="00FE42E0" w:rsidRPr="004B7C56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onctionnement du système éducatif</w:t>
            </w:r>
            <w:r w:rsidR="00FE42E0" w:rsidRPr="004B7C56">
              <w:rPr>
                <w:sz w:val="18"/>
                <w:szCs w:val="18"/>
              </w:rPr>
              <w:t>.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4B7C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7C7B64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4B7C56" w:rsidRDefault="00FE42E0" w:rsidP="005E27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4B7C56" w:rsidRDefault="00FE42E0" w:rsidP="005E271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4B7C56" w:rsidRDefault="00FE42E0" w:rsidP="005E271E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4B7C56" w:rsidRDefault="00FE42E0" w:rsidP="005E271E">
            <w:pPr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4B7C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4B7C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CC9 : Intégrer les éléments de la culture numérique nécessaires à l'exercice de son métier.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C05B4A" w:rsidRDefault="006137B0" w:rsidP="005E2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Maîtrise</w:t>
            </w:r>
            <w:r w:rsidR="00FE42E0">
              <w:rPr>
                <w:b/>
                <w:sz w:val="18"/>
                <w:szCs w:val="18"/>
              </w:rPr>
              <w:t xml:space="preserve"> du numérique</w:t>
            </w:r>
          </w:p>
        </w:tc>
        <w:tc>
          <w:tcPr>
            <w:tcW w:w="2693" w:type="dxa"/>
            <w:vAlign w:val="center"/>
          </w:tcPr>
          <w:p w:rsidR="00FE42E0" w:rsidRPr="006137B0" w:rsidRDefault="006137B0" w:rsidP="006137B0">
            <w:pPr>
              <w:adjustRightInd w:val="0"/>
              <w:rPr>
                <w:sz w:val="18"/>
                <w:szCs w:val="18"/>
              </w:rPr>
            </w:pPr>
            <w:r w:rsidRPr="006137B0">
              <w:rPr>
                <w:sz w:val="18"/>
                <w:szCs w:val="18"/>
              </w:rPr>
              <w:t>En difficulté avec les outils numériques</w:t>
            </w:r>
            <w:r>
              <w:rPr>
                <w:sz w:val="18"/>
                <w:szCs w:val="18"/>
              </w:rPr>
              <w:t xml:space="preserve"> écartant l’usage.</w:t>
            </w:r>
          </w:p>
        </w:tc>
        <w:tc>
          <w:tcPr>
            <w:tcW w:w="2693" w:type="dxa"/>
            <w:vAlign w:val="center"/>
          </w:tcPr>
          <w:p w:rsidR="00FE42E0" w:rsidRPr="004B7C56" w:rsidRDefault="0068414E" w:rsidP="00D26EC1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Maîtrise des usages de base (texte, vidéo, applications simples…)</w:t>
            </w:r>
          </w:p>
        </w:tc>
        <w:tc>
          <w:tcPr>
            <w:tcW w:w="2552" w:type="dxa"/>
            <w:vAlign w:val="center"/>
          </w:tcPr>
          <w:p w:rsidR="00FE42E0" w:rsidRPr="004B7C56" w:rsidRDefault="0068414E" w:rsidP="0068414E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Maîtrise d’une variété d’outils avec appropriation des applications plus complexe</w:t>
            </w:r>
            <w:r w:rsidR="00E7768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3071" w:type="dxa"/>
            <w:vAlign w:val="center"/>
          </w:tcPr>
          <w:p w:rsidR="00FE42E0" w:rsidRPr="004B7C56" w:rsidRDefault="00E77689" w:rsidP="00F90615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Maîtrise reconnue : référent, formateur. Conception d’outils partagés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4B7C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C05B4A" w:rsidRDefault="00FE42E0" w:rsidP="005E271E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C05B4A" w:rsidRDefault="00FE42E0" w:rsidP="005E271E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C05B4A" w:rsidRDefault="00FE42E0" w:rsidP="005E271E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C05B4A" w:rsidRDefault="00FE42E0" w:rsidP="005E271E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FE42E0" w:rsidRPr="00857DB6" w:rsidTr="00E77689">
        <w:trPr>
          <w:trHeight w:val="67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C05B4A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3D5A40" w:rsidRDefault="006137B0" w:rsidP="00613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Usages pour</w:t>
            </w:r>
            <w:r w:rsidR="00FE42E0" w:rsidRPr="003D5A40">
              <w:rPr>
                <w:b/>
                <w:sz w:val="18"/>
                <w:szCs w:val="18"/>
              </w:rPr>
              <w:t xml:space="preserve"> les apprentissages</w:t>
            </w:r>
          </w:p>
        </w:tc>
        <w:tc>
          <w:tcPr>
            <w:tcW w:w="2693" w:type="dxa"/>
            <w:vAlign w:val="center"/>
          </w:tcPr>
          <w:p w:rsidR="00FE42E0" w:rsidRPr="006137B0" w:rsidRDefault="006137B0" w:rsidP="006137B0">
            <w:pPr>
              <w:adjustRightInd w:val="0"/>
              <w:rPr>
                <w:color w:val="000000"/>
                <w:sz w:val="18"/>
                <w:szCs w:val="18"/>
              </w:rPr>
            </w:pPr>
            <w:r w:rsidRPr="00C05B4A">
              <w:rPr>
                <w:color w:val="000000"/>
                <w:sz w:val="18"/>
                <w:szCs w:val="18"/>
              </w:rPr>
              <w:t>Les usages du numérique sont absents ou perturbent la conduite de la cl</w:t>
            </w:r>
            <w:r>
              <w:rPr>
                <w:color w:val="000000"/>
                <w:sz w:val="18"/>
                <w:szCs w:val="18"/>
              </w:rPr>
              <w:t>asse (</w:t>
            </w:r>
            <w:r w:rsidRPr="00C05B4A">
              <w:rPr>
                <w:color w:val="000000"/>
                <w:sz w:val="18"/>
                <w:szCs w:val="18"/>
              </w:rPr>
              <w:t>temps moteur</w:t>
            </w:r>
            <w:r>
              <w:rPr>
                <w:color w:val="000000"/>
                <w:sz w:val="18"/>
                <w:szCs w:val="18"/>
              </w:rPr>
              <w:t xml:space="preserve"> réduit, tâche détournée</w:t>
            </w:r>
            <w:r w:rsidRPr="00C05B4A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2693" w:type="dxa"/>
            <w:vAlign w:val="center"/>
          </w:tcPr>
          <w:p w:rsidR="00FE42E0" w:rsidRPr="003D5A40" w:rsidRDefault="006137B0" w:rsidP="005E271E">
            <w:pPr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Usages limités à une fonction (ex vidéo-feedback) </w:t>
            </w:r>
            <w:proofErr w:type="gramStart"/>
            <w:r>
              <w:rPr>
                <w:color w:val="000000"/>
                <w:sz w:val="18"/>
                <w:szCs w:val="18"/>
              </w:rPr>
              <w:t>peu  exploitée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pour l’apprentissage mais permet l'implication collaborative.</w:t>
            </w:r>
          </w:p>
        </w:tc>
        <w:tc>
          <w:tcPr>
            <w:tcW w:w="2552" w:type="dxa"/>
            <w:vAlign w:val="center"/>
          </w:tcPr>
          <w:p w:rsidR="00FE42E0" w:rsidRPr="003D5A40" w:rsidRDefault="0068414E" w:rsidP="005E271E">
            <w:pPr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Usages variés au service des différents </w:t>
            </w:r>
            <w:r w:rsidRPr="00C05B4A">
              <w:rPr>
                <w:color w:val="000000"/>
                <w:sz w:val="18"/>
                <w:szCs w:val="18"/>
              </w:rPr>
              <w:t>apprentissages</w:t>
            </w:r>
            <w:r>
              <w:rPr>
                <w:color w:val="000000"/>
                <w:sz w:val="18"/>
                <w:szCs w:val="18"/>
              </w:rPr>
              <w:t> : explicitation, différenciation, réflexivité, collaboration.</w:t>
            </w:r>
          </w:p>
        </w:tc>
        <w:tc>
          <w:tcPr>
            <w:tcW w:w="3071" w:type="dxa"/>
            <w:vAlign w:val="center"/>
          </w:tcPr>
          <w:p w:rsidR="00FE42E0" w:rsidRPr="003D5A40" w:rsidRDefault="00E77689" w:rsidP="005E271E">
            <w:pPr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C05B4A">
              <w:rPr>
                <w:color w:val="000000"/>
                <w:sz w:val="18"/>
                <w:szCs w:val="18"/>
              </w:rPr>
              <w:t xml:space="preserve">sages intégrés </w:t>
            </w:r>
            <w:r>
              <w:rPr>
                <w:color w:val="000000"/>
                <w:sz w:val="18"/>
                <w:szCs w:val="18"/>
              </w:rPr>
              <w:t>à la démarche d'enseignement, optimisés aux situations pour une plus-value objectivée sur tous les apprentissages</w:t>
            </w:r>
          </w:p>
        </w:tc>
      </w:tr>
      <w:tr w:rsidR="00FE42E0" w:rsidRPr="00857DB6" w:rsidTr="00C91A2C">
        <w:trPr>
          <w:trHeight w:val="34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C05B4A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3D5A40" w:rsidRDefault="00FE42E0" w:rsidP="00E77689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3D5A40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3D5A40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3D5A40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3D5A40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881C17">
        <w:trPr>
          <w:trHeight w:val="47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2A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CC10 : Coopérer au sein d'une équipe.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872A57">
              <w:rPr>
                <w:b/>
                <w:sz w:val="18"/>
                <w:szCs w:val="18"/>
              </w:rPr>
              <w:t>Pluridisciplinaire</w:t>
            </w:r>
          </w:p>
        </w:tc>
        <w:tc>
          <w:tcPr>
            <w:tcW w:w="2693" w:type="dxa"/>
            <w:vAlign w:val="center"/>
          </w:tcPr>
          <w:p w:rsidR="00FE42E0" w:rsidRPr="00C1069A" w:rsidRDefault="00881C17" w:rsidP="00881C17">
            <w:pPr>
              <w:adjustRightInd w:val="0"/>
              <w:rPr>
                <w:color w:val="00B0F0"/>
                <w:sz w:val="18"/>
                <w:szCs w:val="18"/>
              </w:rPr>
            </w:pPr>
            <w:r w:rsidRPr="00881C17">
              <w:rPr>
                <w:sz w:val="18"/>
                <w:szCs w:val="18"/>
              </w:rPr>
              <w:t>Ne participe pas ou peu</w:t>
            </w:r>
            <w:r w:rsidR="00FE42E0" w:rsidRPr="00881C17">
              <w:rPr>
                <w:sz w:val="18"/>
                <w:szCs w:val="18"/>
              </w:rPr>
              <w:t xml:space="preserve"> à </w:t>
            </w:r>
            <w:r w:rsidRPr="00881C17">
              <w:rPr>
                <w:sz w:val="18"/>
                <w:szCs w:val="18"/>
              </w:rPr>
              <w:t>des travaux et projets transversaux.</w:t>
            </w:r>
          </w:p>
        </w:tc>
        <w:tc>
          <w:tcPr>
            <w:tcW w:w="2693" w:type="dxa"/>
            <w:vAlign w:val="center"/>
          </w:tcPr>
          <w:p w:rsidR="00FE42E0" w:rsidRPr="00872A57" w:rsidRDefault="00881C17" w:rsidP="00881C1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ponctuellement</w:t>
            </w:r>
            <w:r w:rsidRPr="00881C17">
              <w:rPr>
                <w:sz w:val="18"/>
                <w:szCs w:val="18"/>
              </w:rPr>
              <w:t xml:space="preserve"> à des</w:t>
            </w:r>
            <w:r>
              <w:rPr>
                <w:sz w:val="18"/>
                <w:szCs w:val="18"/>
              </w:rPr>
              <w:t xml:space="preserve"> travaux et projets transversaux </w:t>
            </w:r>
            <w:r w:rsidR="00FE42E0" w:rsidRPr="00872A57">
              <w:rPr>
                <w:sz w:val="18"/>
                <w:szCs w:val="18"/>
              </w:rPr>
              <w:t>sans en être à l'initiative.</w:t>
            </w:r>
          </w:p>
        </w:tc>
        <w:tc>
          <w:tcPr>
            <w:tcW w:w="2552" w:type="dxa"/>
            <w:vAlign w:val="center"/>
          </w:tcPr>
          <w:p w:rsidR="00FE42E0" w:rsidRPr="00872A57" w:rsidRDefault="00881C17" w:rsidP="005E271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</w:t>
            </w:r>
            <w:r w:rsidR="00FE42E0" w:rsidRPr="00872A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très souvent </w:t>
            </w:r>
            <w:r w:rsidR="00FE42E0" w:rsidRPr="00872A57">
              <w:rPr>
                <w:sz w:val="18"/>
                <w:szCs w:val="18"/>
              </w:rPr>
              <w:t xml:space="preserve">dans </w:t>
            </w:r>
            <w:r w:rsidRPr="00881C17">
              <w:rPr>
                <w:sz w:val="18"/>
                <w:szCs w:val="18"/>
              </w:rPr>
              <w:t>des</w:t>
            </w:r>
            <w:r>
              <w:rPr>
                <w:sz w:val="18"/>
                <w:szCs w:val="18"/>
              </w:rPr>
              <w:t xml:space="preserve"> travaux et projets transversaux</w:t>
            </w:r>
            <w:r w:rsidR="00FE42E0" w:rsidRPr="00872A5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Contribue à la conception</w:t>
            </w:r>
          </w:p>
        </w:tc>
        <w:tc>
          <w:tcPr>
            <w:tcW w:w="3071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  <w:r w:rsidRPr="00872A57">
              <w:rPr>
                <w:sz w:val="18"/>
                <w:szCs w:val="18"/>
              </w:rPr>
              <w:t xml:space="preserve">Impulse </w:t>
            </w:r>
            <w:r w:rsidR="00881C17">
              <w:rPr>
                <w:sz w:val="18"/>
                <w:szCs w:val="18"/>
              </w:rPr>
              <w:t xml:space="preserve">et coordonne </w:t>
            </w:r>
            <w:r w:rsidR="00881C17" w:rsidRPr="00881C17">
              <w:rPr>
                <w:sz w:val="18"/>
                <w:szCs w:val="18"/>
              </w:rPr>
              <w:t>des</w:t>
            </w:r>
            <w:r w:rsidR="00881C17">
              <w:rPr>
                <w:sz w:val="18"/>
                <w:szCs w:val="18"/>
              </w:rPr>
              <w:t xml:space="preserve"> travaux et projets transversaux</w:t>
            </w:r>
            <w:r w:rsidRPr="00872A57">
              <w:rPr>
                <w:sz w:val="18"/>
                <w:szCs w:val="18"/>
              </w:rPr>
              <w:t xml:space="preserve"> porteurs pour l'établissement et les élèves.</w:t>
            </w:r>
          </w:p>
        </w:tc>
      </w:tr>
      <w:tr w:rsidR="00FE42E0" w:rsidRPr="00857DB6" w:rsidTr="00287A13">
        <w:trPr>
          <w:trHeight w:val="40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72A57" w:rsidRDefault="00881C17" w:rsidP="005E2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Projet </w:t>
            </w:r>
            <w:r w:rsidR="00FE42E0" w:rsidRPr="00872A57">
              <w:rPr>
                <w:b/>
                <w:sz w:val="18"/>
                <w:szCs w:val="18"/>
              </w:rPr>
              <w:t>EPS</w:t>
            </w:r>
          </w:p>
        </w:tc>
        <w:tc>
          <w:tcPr>
            <w:tcW w:w="2693" w:type="dxa"/>
            <w:vAlign w:val="center"/>
          </w:tcPr>
          <w:p w:rsidR="00FE42E0" w:rsidRPr="00872A57" w:rsidRDefault="00881C17" w:rsidP="00881C1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 difficultés pour collaborer au service de </w:t>
            </w:r>
            <w:r w:rsidR="00FE42E0" w:rsidRPr="00872A57">
              <w:rPr>
                <w:sz w:val="18"/>
                <w:szCs w:val="18"/>
              </w:rPr>
              <w:t>l'évolution du projet d'EPS ou d'AS.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  <w:r w:rsidRPr="00872A57">
              <w:rPr>
                <w:sz w:val="18"/>
                <w:szCs w:val="18"/>
              </w:rPr>
              <w:t>Participe au travail d'évolution du projet d'EPS et d'AS sans être une force de proposition</w:t>
            </w:r>
          </w:p>
        </w:tc>
        <w:tc>
          <w:tcPr>
            <w:tcW w:w="2552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  <w:r w:rsidRPr="00872A57">
              <w:rPr>
                <w:sz w:val="18"/>
                <w:szCs w:val="18"/>
              </w:rPr>
              <w:t>S'implique dans l'évolution du projet d'EPS et d'AS en étant une force de proposition.</w:t>
            </w:r>
          </w:p>
        </w:tc>
        <w:tc>
          <w:tcPr>
            <w:tcW w:w="3071" w:type="dxa"/>
            <w:vAlign w:val="center"/>
          </w:tcPr>
          <w:p w:rsidR="00FE42E0" w:rsidRPr="00872A57" w:rsidRDefault="00FE42E0" w:rsidP="00287A13">
            <w:pPr>
              <w:adjustRightInd w:val="0"/>
              <w:rPr>
                <w:sz w:val="18"/>
                <w:szCs w:val="18"/>
              </w:rPr>
            </w:pPr>
            <w:r w:rsidRPr="00872A57">
              <w:rPr>
                <w:sz w:val="18"/>
                <w:szCs w:val="18"/>
              </w:rPr>
              <w:t xml:space="preserve">Impulse </w:t>
            </w:r>
            <w:r w:rsidR="00287A13">
              <w:rPr>
                <w:sz w:val="18"/>
                <w:szCs w:val="18"/>
              </w:rPr>
              <w:t>et coordonne l'évolution des</w:t>
            </w:r>
            <w:r w:rsidRPr="00872A57">
              <w:rPr>
                <w:sz w:val="18"/>
                <w:szCs w:val="18"/>
              </w:rPr>
              <w:t xml:space="preserve"> projet</w:t>
            </w:r>
            <w:r w:rsidR="00287A13">
              <w:rPr>
                <w:sz w:val="18"/>
                <w:szCs w:val="18"/>
              </w:rPr>
              <w:t>s</w:t>
            </w:r>
            <w:r w:rsidRPr="00872A57">
              <w:rPr>
                <w:sz w:val="18"/>
                <w:szCs w:val="18"/>
              </w:rPr>
              <w:t xml:space="preserve"> d'EPS et d'AS</w:t>
            </w:r>
            <w:r w:rsidR="00287A13">
              <w:rPr>
                <w:sz w:val="18"/>
                <w:szCs w:val="18"/>
              </w:rPr>
              <w:t>,</w:t>
            </w:r>
            <w:r w:rsidR="00881C17">
              <w:rPr>
                <w:sz w:val="18"/>
                <w:szCs w:val="18"/>
              </w:rPr>
              <w:t xml:space="preserve"> par</w:t>
            </w:r>
            <w:r w:rsidRPr="00872A57">
              <w:rPr>
                <w:sz w:val="18"/>
                <w:szCs w:val="18"/>
              </w:rPr>
              <w:t xml:space="preserve"> </w:t>
            </w:r>
            <w:r w:rsidR="00881C17">
              <w:rPr>
                <w:sz w:val="18"/>
                <w:szCs w:val="18"/>
              </w:rPr>
              <w:t>l’</w:t>
            </w:r>
            <w:r w:rsidRPr="00872A57">
              <w:rPr>
                <w:sz w:val="18"/>
                <w:szCs w:val="18"/>
              </w:rPr>
              <w:t xml:space="preserve">analyse et </w:t>
            </w:r>
            <w:r w:rsidR="00287A13">
              <w:rPr>
                <w:sz w:val="18"/>
                <w:szCs w:val="18"/>
              </w:rPr>
              <w:t>l’évaluation des acquis des élèves, des objectifs fixés…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72A5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872A5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093F95">
        <w:trPr>
          <w:trHeight w:val="699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886A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6A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CC11 : Contribuer </w:t>
            </w:r>
            <w:proofErr w:type="spellStart"/>
            <w:r w:rsidRPr="00886A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proofErr w:type="spellEnd"/>
            <w:r w:rsidRPr="00886A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̀ l'action de la communauté́ éducative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86A56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886A56">
              <w:rPr>
                <w:b/>
                <w:sz w:val="18"/>
                <w:szCs w:val="18"/>
              </w:rPr>
              <w:t>Inscription dans la politique locale de l’EPLE</w:t>
            </w:r>
          </w:p>
        </w:tc>
        <w:tc>
          <w:tcPr>
            <w:tcW w:w="2693" w:type="dxa"/>
            <w:vAlign w:val="center"/>
          </w:tcPr>
          <w:p w:rsidR="00FE42E0" w:rsidRPr="00886A56" w:rsidRDefault="00093F95" w:rsidP="00093F9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Activité isolée non inscrite dans </w:t>
            </w:r>
            <w:r w:rsidR="00FE42E0" w:rsidRPr="00886A56">
              <w:rPr>
                <w:sz w:val="18"/>
                <w:szCs w:val="18"/>
              </w:rPr>
              <w:t>la politiqu</w:t>
            </w:r>
            <w:r>
              <w:rPr>
                <w:sz w:val="18"/>
                <w:szCs w:val="18"/>
              </w:rPr>
              <w:t>e de l'EPLE et la</w:t>
            </w:r>
            <w:r w:rsidR="00FE42E0" w:rsidRPr="00886A56">
              <w:rPr>
                <w:sz w:val="18"/>
                <w:szCs w:val="18"/>
              </w:rPr>
              <w:t xml:space="preserve"> continuit</w:t>
            </w:r>
            <w:r>
              <w:rPr>
                <w:sz w:val="18"/>
                <w:szCs w:val="18"/>
              </w:rPr>
              <w:t>é</w:t>
            </w:r>
            <w:r w:rsidR="00FE42E0" w:rsidRPr="00886A56">
              <w:rPr>
                <w:sz w:val="18"/>
                <w:szCs w:val="18"/>
              </w:rPr>
              <w:t xml:space="preserve"> des enseignements.</w:t>
            </w:r>
          </w:p>
        </w:tc>
        <w:tc>
          <w:tcPr>
            <w:tcW w:w="2693" w:type="dxa"/>
            <w:vAlign w:val="center"/>
          </w:tcPr>
          <w:p w:rsidR="00FE42E0" w:rsidRPr="00886A56" w:rsidRDefault="00093F95" w:rsidP="00093F9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 inscrite ponctuellement et implicitement dans la</w:t>
            </w:r>
            <w:r w:rsidR="00FE42E0" w:rsidRPr="00886A56">
              <w:rPr>
                <w:sz w:val="18"/>
                <w:szCs w:val="18"/>
              </w:rPr>
              <w:t xml:space="preserve"> politique éducative de l'</w:t>
            </w:r>
            <w:r>
              <w:rPr>
                <w:sz w:val="18"/>
                <w:szCs w:val="18"/>
              </w:rPr>
              <w:t>EPLE</w:t>
            </w:r>
            <w:r w:rsidR="00FE42E0" w:rsidRPr="00886A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 la continuité des enseignements.</w:t>
            </w:r>
          </w:p>
        </w:tc>
        <w:tc>
          <w:tcPr>
            <w:tcW w:w="2552" w:type="dxa"/>
            <w:vAlign w:val="center"/>
          </w:tcPr>
          <w:p w:rsidR="00FE42E0" w:rsidRPr="00886A56" w:rsidRDefault="00093F95" w:rsidP="00093F9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</w:t>
            </w:r>
            <w:r w:rsidR="005E271E">
              <w:rPr>
                <w:sz w:val="18"/>
                <w:szCs w:val="18"/>
              </w:rPr>
              <w:t xml:space="preserve"> ponctuellement</w:t>
            </w:r>
            <w:r>
              <w:rPr>
                <w:sz w:val="18"/>
                <w:szCs w:val="18"/>
              </w:rPr>
              <w:t xml:space="preserve"> </w:t>
            </w:r>
            <w:r w:rsidR="005E271E">
              <w:rPr>
                <w:sz w:val="18"/>
                <w:szCs w:val="18"/>
              </w:rPr>
              <w:t>explicite</w:t>
            </w:r>
            <w:r>
              <w:rPr>
                <w:sz w:val="18"/>
                <w:szCs w:val="18"/>
              </w:rPr>
              <w:t xml:space="preserve"> avec la</w:t>
            </w:r>
            <w:r w:rsidRPr="00886A56">
              <w:rPr>
                <w:sz w:val="18"/>
                <w:szCs w:val="18"/>
              </w:rPr>
              <w:t xml:space="preserve"> politique éducative de l'</w:t>
            </w:r>
            <w:r>
              <w:rPr>
                <w:sz w:val="18"/>
                <w:szCs w:val="18"/>
              </w:rPr>
              <w:t>EPLE</w:t>
            </w:r>
            <w:r w:rsidRPr="00886A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 la continuité des enseignements.</w:t>
            </w:r>
          </w:p>
        </w:tc>
        <w:tc>
          <w:tcPr>
            <w:tcW w:w="3071" w:type="dxa"/>
            <w:vAlign w:val="center"/>
          </w:tcPr>
          <w:p w:rsidR="00FE42E0" w:rsidRPr="00886A56" w:rsidRDefault="005E271E" w:rsidP="00093F9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</w:t>
            </w:r>
            <w:r w:rsidR="00093F95">
              <w:rPr>
                <w:sz w:val="18"/>
                <w:szCs w:val="18"/>
              </w:rPr>
              <w:t xml:space="preserve"> intégrant en permanence l</w:t>
            </w:r>
            <w:r w:rsidR="00FE42E0" w:rsidRPr="00886A56">
              <w:rPr>
                <w:sz w:val="18"/>
                <w:szCs w:val="18"/>
              </w:rPr>
              <w:t xml:space="preserve">a politique éducative de </w:t>
            </w:r>
            <w:r w:rsidR="00093F95">
              <w:rPr>
                <w:sz w:val="18"/>
                <w:szCs w:val="18"/>
              </w:rPr>
              <w:t>l’EPLE</w:t>
            </w:r>
            <w:r w:rsidR="00FE42E0" w:rsidRPr="00886A56">
              <w:rPr>
                <w:sz w:val="18"/>
                <w:szCs w:val="18"/>
              </w:rPr>
              <w:t xml:space="preserve"> </w:t>
            </w:r>
            <w:r w:rsidR="00093F95">
              <w:rPr>
                <w:sz w:val="18"/>
                <w:szCs w:val="18"/>
              </w:rPr>
              <w:t>et une articulation fine</w:t>
            </w:r>
            <w:r w:rsidR="00FE42E0" w:rsidRPr="00886A56">
              <w:rPr>
                <w:sz w:val="18"/>
                <w:szCs w:val="18"/>
              </w:rPr>
              <w:t xml:space="preserve"> avec les autres enseignements.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886A56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886A56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886A56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886A56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886A56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886A56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14131B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13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CC13 : Coopérer avec les partenaires de l'école.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14131B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14131B">
              <w:rPr>
                <w:b/>
                <w:sz w:val="18"/>
                <w:szCs w:val="18"/>
              </w:rPr>
              <w:t>Participation aux partenariats</w:t>
            </w:r>
          </w:p>
        </w:tc>
        <w:tc>
          <w:tcPr>
            <w:tcW w:w="2693" w:type="dxa"/>
            <w:vAlign w:val="center"/>
          </w:tcPr>
          <w:p w:rsidR="00FE42E0" w:rsidRPr="0014131B" w:rsidRDefault="00E224DB" w:rsidP="00E224D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 de participation ni de</w:t>
            </w:r>
            <w:r w:rsidR="00FE42E0" w:rsidRPr="0014131B">
              <w:rPr>
                <w:sz w:val="18"/>
                <w:szCs w:val="18"/>
              </w:rPr>
              <w:t xml:space="preserve"> cont</w:t>
            </w:r>
            <w:r>
              <w:rPr>
                <w:sz w:val="18"/>
                <w:szCs w:val="18"/>
              </w:rPr>
              <w:t>ribution</w:t>
            </w:r>
            <w:r w:rsidR="00FE42E0" w:rsidRPr="0014131B">
              <w:rPr>
                <w:sz w:val="18"/>
                <w:szCs w:val="18"/>
              </w:rPr>
              <w:t xml:space="preserve"> à </w:t>
            </w:r>
            <w:r>
              <w:rPr>
                <w:sz w:val="18"/>
                <w:szCs w:val="18"/>
              </w:rPr>
              <w:t>des projets en partenariat.</w:t>
            </w:r>
          </w:p>
        </w:tc>
        <w:tc>
          <w:tcPr>
            <w:tcW w:w="2693" w:type="dxa"/>
            <w:vAlign w:val="center"/>
          </w:tcPr>
          <w:p w:rsidR="00FE42E0" w:rsidRPr="0014131B" w:rsidRDefault="00FE42E0" w:rsidP="00E224DB">
            <w:pPr>
              <w:adjustRightInd w:val="0"/>
              <w:rPr>
                <w:sz w:val="18"/>
                <w:szCs w:val="18"/>
              </w:rPr>
            </w:pPr>
            <w:r w:rsidRPr="0014131B">
              <w:rPr>
                <w:sz w:val="18"/>
                <w:szCs w:val="18"/>
              </w:rPr>
              <w:t>P</w:t>
            </w:r>
            <w:r w:rsidR="00E224DB">
              <w:rPr>
                <w:sz w:val="18"/>
                <w:szCs w:val="18"/>
              </w:rPr>
              <w:t xml:space="preserve">articipation à des projets en partenariat sans en être à l’initiative. Contribution </w:t>
            </w:r>
            <w:proofErr w:type="gramStart"/>
            <w:r w:rsidR="00E224DB">
              <w:rPr>
                <w:sz w:val="18"/>
                <w:szCs w:val="18"/>
              </w:rPr>
              <w:t>ponctuelle  à</w:t>
            </w:r>
            <w:proofErr w:type="gramEnd"/>
            <w:r w:rsidR="00E224DB">
              <w:rPr>
                <w:sz w:val="18"/>
                <w:szCs w:val="18"/>
              </w:rPr>
              <w:t xml:space="preserve"> la conception</w:t>
            </w:r>
          </w:p>
        </w:tc>
        <w:tc>
          <w:tcPr>
            <w:tcW w:w="2552" w:type="dxa"/>
            <w:vAlign w:val="center"/>
          </w:tcPr>
          <w:p w:rsidR="00FE42E0" w:rsidRPr="0014131B" w:rsidRDefault="00E224DB" w:rsidP="005E271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 large à la conception et la mise en œuvre de projets en partenariat.</w:t>
            </w:r>
          </w:p>
        </w:tc>
        <w:tc>
          <w:tcPr>
            <w:tcW w:w="3071" w:type="dxa"/>
            <w:vAlign w:val="center"/>
          </w:tcPr>
          <w:p w:rsidR="00FE42E0" w:rsidRPr="0014131B" w:rsidRDefault="00E224DB" w:rsidP="00E224D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Impulsion et coordination de projets en partenariat.</w:t>
            </w:r>
            <w:r w:rsidR="00FE42E0" w:rsidRPr="0014131B">
              <w:rPr>
                <w:sz w:val="18"/>
                <w:szCs w:val="18"/>
              </w:rPr>
              <w:t xml:space="preserve"> 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14131B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14131B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14131B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14131B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14131B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14131B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034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CC14 : S'engager dans une démarche individuelle et collective de développement professionnel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62D2D" w:rsidRPr="003034C7" w:rsidRDefault="00FE42E0" w:rsidP="00662D2D">
            <w:pPr>
              <w:jc w:val="center"/>
              <w:rPr>
                <w:b/>
                <w:sz w:val="18"/>
                <w:szCs w:val="18"/>
              </w:rPr>
            </w:pPr>
            <w:r w:rsidRPr="003034C7">
              <w:rPr>
                <w:b/>
                <w:sz w:val="18"/>
                <w:szCs w:val="18"/>
              </w:rPr>
              <w:t>Formation</w:t>
            </w:r>
          </w:p>
        </w:tc>
        <w:tc>
          <w:tcPr>
            <w:tcW w:w="2693" w:type="dxa"/>
            <w:vAlign w:val="center"/>
          </w:tcPr>
          <w:p w:rsidR="00FE42E0" w:rsidRPr="003034C7" w:rsidRDefault="00662D2D" w:rsidP="00662D2D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Très p</w:t>
            </w:r>
            <w:r w:rsidR="00A02633">
              <w:rPr>
                <w:sz w:val="18"/>
                <w:szCs w:val="18"/>
              </w:rPr>
              <w:t>eu de formations</w:t>
            </w:r>
            <w:r>
              <w:rPr>
                <w:sz w:val="18"/>
                <w:szCs w:val="18"/>
              </w:rPr>
              <w:t xml:space="preserve"> suivies, mêmes à public désigné</w:t>
            </w:r>
            <w:r w:rsidR="00A0263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Quelques recherches en autodidacte en cas de besoin.</w:t>
            </w:r>
          </w:p>
        </w:tc>
        <w:tc>
          <w:tcPr>
            <w:tcW w:w="2693" w:type="dxa"/>
            <w:vAlign w:val="center"/>
          </w:tcPr>
          <w:p w:rsidR="00FE42E0" w:rsidRPr="003034C7" w:rsidRDefault="00662D2D" w:rsidP="00662D2D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Quelques formations</w:t>
            </w:r>
            <w:r w:rsidR="004B2D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00075">
              <w:rPr>
                <w:sz w:val="18"/>
                <w:szCs w:val="18"/>
              </w:rPr>
              <w:t xml:space="preserve">irrégulières, ciblées (ex : </w:t>
            </w:r>
            <w:proofErr w:type="spellStart"/>
            <w:r w:rsidR="00500075">
              <w:rPr>
                <w:sz w:val="18"/>
                <w:szCs w:val="18"/>
              </w:rPr>
              <w:t>apsa</w:t>
            </w:r>
            <w:proofErr w:type="spellEnd"/>
            <w:r>
              <w:rPr>
                <w:sz w:val="18"/>
                <w:szCs w:val="18"/>
              </w:rPr>
              <w:t>) complétant les actions à public désigné. Activité d’échanges et de recherche.</w:t>
            </w:r>
          </w:p>
        </w:tc>
        <w:tc>
          <w:tcPr>
            <w:tcW w:w="2552" w:type="dxa"/>
            <w:vAlign w:val="center"/>
          </w:tcPr>
          <w:p w:rsidR="00FE42E0" w:rsidRPr="003034C7" w:rsidRDefault="00662D2D" w:rsidP="005914CD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Formations nombreuses, </w:t>
            </w:r>
            <w:r w:rsidR="004B2DBD">
              <w:rPr>
                <w:sz w:val="18"/>
                <w:szCs w:val="18"/>
              </w:rPr>
              <w:t xml:space="preserve">variées et </w:t>
            </w:r>
            <w:r>
              <w:rPr>
                <w:sz w:val="18"/>
                <w:szCs w:val="18"/>
              </w:rPr>
              <w:t>régulières en thématiques.</w:t>
            </w:r>
            <w:r w:rsidR="005914CD">
              <w:rPr>
                <w:sz w:val="18"/>
                <w:szCs w:val="18"/>
              </w:rPr>
              <w:t xml:space="preserve"> Forte activité d’échanges, de recherche.</w:t>
            </w:r>
          </w:p>
        </w:tc>
        <w:tc>
          <w:tcPr>
            <w:tcW w:w="3071" w:type="dxa"/>
            <w:vAlign w:val="center"/>
          </w:tcPr>
          <w:p w:rsidR="00FE42E0" w:rsidRPr="003034C7" w:rsidRDefault="004B2DBD" w:rsidP="004B2DBD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c</w:t>
            </w:r>
            <w:r w:rsidR="00FE42E0" w:rsidRPr="003034C7">
              <w:rPr>
                <w:sz w:val="18"/>
                <w:szCs w:val="18"/>
              </w:rPr>
              <w:t xml:space="preserve">omplète </w:t>
            </w:r>
            <w:r>
              <w:rPr>
                <w:sz w:val="18"/>
                <w:szCs w:val="18"/>
              </w:rPr>
              <w:t>incluant un engagement dans des dispositifs d’évolution professionnelle : concours, certification, formation de formateur…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3034C7">
              <w:rPr>
                <w:b/>
                <w:sz w:val="18"/>
                <w:szCs w:val="18"/>
              </w:rPr>
              <w:t>Démarche réflexive</w:t>
            </w:r>
          </w:p>
        </w:tc>
        <w:tc>
          <w:tcPr>
            <w:tcW w:w="2693" w:type="dxa"/>
            <w:vAlign w:val="center"/>
          </w:tcPr>
          <w:p w:rsidR="00500075" w:rsidRPr="003034C7" w:rsidRDefault="00FE42E0" w:rsidP="00500075">
            <w:pPr>
              <w:adjustRightInd w:val="0"/>
              <w:rPr>
                <w:sz w:val="18"/>
                <w:szCs w:val="18"/>
              </w:rPr>
            </w:pPr>
            <w:r w:rsidRPr="003034C7">
              <w:rPr>
                <w:sz w:val="18"/>
                <w:szCs w:val="18"/>
              </w:rPr>
              <w:t xml:space="preserve">L'enseignant </w:t>
            </w:r>
            <w:r w:rsidR="00500075">
              <w:rPr>
                <w:sz w:val="18"/>
                <w:szCs w:val="18"/>
              </w:rPr>
              <w:t>n’identifie l</w:t>
            </w:r>
            <w:r w:rsidRPr="003034C7">
              <w:rPr>
                <w:sz w:val="18"/>
                <w:szCs w:val="18"/>
              </w:rPr>
              <w:t>es compétences professionnelles</w:t>
            </w:r>
            <w:r w:rsidR="00500075">
              <w:rPr>
                <w:sz w:val="18"/>
                <w:szCs w:val="18"/>
              </w:rPr>
              <w:t xml:space="preserve"> qui sont à développer (les faiblesses). Pas d’analyse évaluative de son activité.</w:t>
            </w:r>
          </w:p>
        </w:tc>
        <w:tc>
          <w:tcPr>
            <w:tcW w:w="2693" w:type="dxa"/>
            <w:vAlign w:val="center"/>
          </w:tcPr>
          <w:p w:rsidR="00FE42E0" w:rsidRPr="003034C7" w:rsidRDefault="00500075" w:rsidP="0050007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L’analyse évaluative de l’activité est présente mais généraliste pour</w:t>
            </w:r>
            <w:r w:rsidRPr="003034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identifier l</w:t>
            </w:r>
            <w:r w:rsidRPr="003034C7">
              <w:rPr>
                <w:sz w:val="18"/>
                <w:szCs w:val="18"/>
              </w:rPr>
              <w:t>es compétences professionnelles</w:t>
            </w:r>
            <w:r>
              <w:rPr>
                <w:sz w:val="18"/>
                <w:szCs w:val="18"/>
              </w:rPr>
              <w:t xml:space="preserve"> qui sont à développer.</w:t>
            </w:r>
          </w:p>
        </w:tc>
        <w:tc>
          <w:tcPr>
            <w:tcW w:w="2552" w:type="dxa"/>
            <w:vAlign w:val="center"/>
          </w:tcPr>
          <w:p w:rsidR="00FE42E0" w:rsidRPr="003034C7" w:rsidRDefault="00500075" w:rsidP="0050007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identification précise des</w:t>
            </w:r>
            <w:r w:rsidR="00FE42E0" w:rsidRPr="003034C7">
              <w:rPr>
                <w:sz w:val="18"/>
                <w:szCs w:val="18"/>
              </w:rPr>
              <w:t xml:space="preserve"> besoins de formation </w:t>
            </w:r>
            <w:r>
              <w:rPr>
                <w:sz w:val="18"/>
                <w:szCs w:val="18"/>
              </w:rPr>
              <w:t>à partir de l’analyse réflexive de son activité.</w:t>
            </w:r>
          </w:p>
        </w:tc>
        <w:tc>
          <w:tcPr>
            <w:tcW w:w="3071" w:type="dxa"/>
            <w:vAlign w:val="center"/>
          </w:tcPr>
          <w:p w:rsidR="00FE42E0" w:rsidRPr="003034C7" w:rsidRDefault="00500075" w:rsidP="0050007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de</w:t>
            </w:r>
            <w:r w:rsidR="00FE42E0" w:rsidRPr="003034C7">
              <w:rPr>
                <w:sz w:val="18"/>
                <w:szCs w:val="18"/>
              </w:rPr>
              <w:t xml:space="preserve"> recul </w:t>
            </w:r>
            <w:r>
              <w:rPr>
                <w:sz w:val="18"/>
                <w:szCs w:val="18"/>
              </w:rPr>
              <w:t>permettant une analyse fine de l’activité pour cibler les besoins de formation, s’engager</w:t>
            </w:r>
            <w:r w:rsidRPr="003034C7">
              <w:rPr>
                <w:sz w:val="18"/>
                <w:szCs w:val="18"/>
              </w:rPr>
              <w:t xml:space="preserve"> dans des projets et des démarches innovants</w:t>
            </w:r>
            <w:r>
              <w:rPr>
                <w:sz w:val="18"/>
                <w:szCs w:val="18"/>
              </w:rPr>
              <w:t>, s’engager dans l’expérimentation</w:t>
            </w:r>
          </w:p>
        </w:tc>
      </w:tr>
      <w:tr w:rsidR="00FE42E0" w:rsidRPr="00857DB6" w:rsidTr="00C91A2C">
        <w:trPr>
          <w:trHeight w:val="3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pStyle w:val="Styledetableau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42E0" w:rsidRPr="003034C7" w:rsidRDefault="00FE42E0" w:rsidP="005E271E">
            <w:pPr>
              <w:jc w:val="center"/>
              <w:rPr>
                <w:b/>
                <w:sz w:val="18"/>
                <w:szCs w:val="18"/>
              </w:rPr>
            </w:pPr>
            <w:r w:rsidRPr="00F56BFE">
              <w:rPr>
                <w:b/>
                <w:sz w:val="18"/>
                <w:szCs w:val="18"/>
              </w:rPr>
              <w:t>Commentaire éventuel</w:t>
            </w:r>
          </w:p>
        </w:tc>
        <w:tc>
          <w:tcPr>
            <w:tcW w:w="2693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42E0" w:rsidRPr="003034C7" w:rsidRDefault="00FE42E0" w:rsidP="005E271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E42E0" w:rsidRPr="003034C7" w:rsidRDefault="00FE42E0" w:rsidP="00500075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703FC4" w:rsidRDefault="00703FC4" w:rsidP="00703FC4">
      <w:pPr>
        <w:pStyle w:val="Corps"/>
      </w:pPr>
    </w:p>
    <w:p w:rsidR="00E82DD2" w:rsidRDefault="00E82DD2" w:rsidP="000D0F58">
      <w:pPr>
        <w:shd w:val="clear" w:color="auto" w:fill="FFFFFF"/>
        <w:rPr>
          <w:rFonts w:ascii="Arial" w:eastAsia="Lucida Sans Unicode" w:hAnsi="Arial" w:cs="Arial"/>
          <w:kern w:val="1"/>
        </w:rPr>
      </w:pPr>
    </w:p>
    <w:p w:rsidR="00E82DD2" w:rsidRDefault="00E82DD2" w:rsidP="00456A46">
      <w:pPr>
        <w:shd w:val="clear" w:color="auto" w:fill="FFFFFF"/>
        <w:rPr>
          <w:rFonts w:ascii="Arial" w:eastAsia="Lucida Sans Unicode" w:hAnsi="Arial" w:cs="Arial"/>
          <w:kern w:val="1"/>
        </w:rPr>
      </w:pPr>
    </w:p>
    <w:p w:rsidR="00201077" w:rsidRDefault="00FE42E0" w:rsidP="00201077">
      <w:pPr>
        <w:shd w:val="clear" w:color="auto" w:fill="FFFFFF"/>
        <w:ind w:left="6372" w:hanging="6372"/>
        <w:rPr>
          <w:rFonts w:ascii="Arial" w:hAnsi="Arial" w:cs="Arial"/>
          <w:b/>
        </w:rPr>
      </w:pPr>
      <w:r>
        <w:rPr>
          <w:rFonts w:ascii="Arial" w:eastAsia="Lucida Sans Unicode" w:hAnsi="Arial" w:cs="Arial"/>
          <w:kern w:val="1"/>
        </w:rPr>
        <w:t xml:space="preserve">Remarques </w:t>
      </w:r>
      <w:r w:rsidR="007F3961">
        <w:rPr>
          <w:rFonts w:ascii="Arial" w:eastAsia="Lucida Sans Unicode" w:hAnsi="Arial" w:cs="Arial"/>
          <w:kern w:val="1"/>
        </w:rPr>
        <w:t xml:space="preserve">complémentaires </w:t>
      </w:r>
      <w:r w:rsidR="00E94EEA" w:rsidRPr="00E94EEA">
        <w:rPr>
          <w:rFonts w:ascii="Arial" w:eastAsia="Lucida Sans Unicode" w:hAnsi="Arial" w:cs="Arial"/>
          <w:kern w:val="1"/>
        </w:rPr>
        <w:t>de l’enseignant :</w:t>
      </w:r>
      <w:r w:rsidR="00201077" w:rsidRPr="00201077">
        <w:rPr>
          <w:rFonts w:ascii="Arial" w:hAnsi="Arial" w:cs="Arial"/>
          <w:b/>
        </w:rPr>
        <w:t xml:space="preserve"> </w:t>
      </w:r>
    </w:p>
    <w:p w:rsidR="00201077" w:rsidRDefault="00201077" w:rsidP="00201077">
      <w:pPr>
        <w:shd w:val="clear" w:color="auto" w:fill="FFFFFF"/>
        <w:ind w:left="6372" w:hanging="6372"/>
        <w:rPr>
          <w:rFonts w:ascii="Arial" w:hAnsi="Arial" w:cs="Arial"/>
          <w:b/>
        </w:rPr>
      </w:pPr>
    </w:p>
    <w:p w:rsidR="00714FDE" w:rsidRDefault="00714FDE" w:rsidP="00201077">
      <w:pPr>
        <w:shd w:val="clear" w:color="auto" w:fill="FFFFFF"/>
        <w:ind w:left="6372" w:hanging="6372"/>
        <w:rPr>
          <w:rFonts w:ascii="Arial" w:hAnsi="Arial" w:cs="Arial"/>
          <w:b/>
        </w:rPr>
      </w:pPr>
    </w:p>
    <w:p w:rsidR="00201077" w:rsidRDefault="00201077" w:rsidP="00FE42E0">
      <w:pPr>
        <w:shd w:val="clear" w:color="auto" w:fill="FFFFFF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>Date de l’</w:t>
      </w:r>
      <w:proofErr w:type="spellStart"/>
      <w:r>
        <w:rPr>
          <w:rFonts w:ascii="Arial" w:hAnsi="Arial" w:cs="Arial"/>
          <w:b/>
        </w:rPr>
        <w:t>auto-positionnement</w:t>
      </w:r>
      <w:proofErr w:type="spellEnd"/>
      <w:r w:rsidRPr="006D097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:</w:t>
      </w:r>
    </w:p>
    <w:p w:rsidR="00FE42E0" w:rsidRDefault="00FE42E0" w:rsidP="007F54E7">
      <w:pPr>
        <w:shd w:val="clear" w:color="auto" w:fill="FFFFFF"/>
        <w:ind w:left="6372" w:hanging="6372"/>
        <w:rPr>
          <w:rFonts w:ascii="Arial" w:hAnsi="Arial" w:cs="Arial"/>
        </w:rPr>
      </w:pPr>
    </w:p>
    <w:p w:rsidR="001F0510" w:rsidRPr="006D0971" w:rsidRDefault="00201077" w:rsidP="007F54E7">
      <w:pPr>
        <w:shd w:val="clear" w:color="auto" w:fill="FFFFFF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>Nom et signature de l</w:t>
      </w:r>
      <w:r w:rsidRPr="006D0971">
        <w:rPr>
          <w:rFonts w:ascii="Arial" w:hAnsi="Arial" w:cs="Arial"/>
        </w:rPr>
        <w:t>'intéressé(e),</w:t>
      </w:r>
      <w:r w:rsidR="009F7608">
        <w:rPr>
          <w:rFonts w:ascii="Arial" w:hAnsi="Arial" w:cs="Arial"/>
        </w:rPr>
        <w:t xml:space="preserve"> </w:t>
      </w:r>
    </w:p>
    <w:sectPr w:rsidR="001F0510" w:rsidRPr="006D0971" w:rsidSect="00FE42E0">
      <w:footerReference w:type="even" r:id="rId9"/>
      <w:pgSz w:w="16840" w:h="11907" w:orient="landscape" w:code="9"/>
      <w:pgMar w:top="568" w:right="720" w:bottom="284" w:left="720" w:header="907" w:footer="59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80" w:rsidRDefault="00380480">
      <w:r>
        <w:separator/>
      </w:r>
    </w:p>
  </w:endnote>
  <w:endnote w:type="continuationSeparator" w:id="0">
    <w:p w:rsidR="00380480" w:rsidRDefault="0038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71E" w:rsidRDefault="005E271E" w:rsidP="00692F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E271E" w:rsidRDefault="005E271E" w:rsidP="00692F4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80" w:rsidRDefault="00380480">
      <w:r>
        <w:separator/>
      </w:r>
    </w:p>
  </w:footnote>
  <w:footnote w:type="continuationSeparator" w:id="0">
    <w:p w:rsidR="00380480" w:rsidRDefault="0038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96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B6E2D1D"/>
    <w:multiLevelType w:val="hybridMultilevel"/>
    <w:tmpl w:val="82DCB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FE3"/>
    <w:multiLevelType w:val="multilevel"/>
    <w:tmpl w:val="CAB2BCE2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67673DD"/>
    <w:multiLevelType w:val="hybridMultilevel"/>
    <w:tmpl w:val="4C24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068AF"/>
    <w:multiLevelType w:val="hybridMultilevel"/>
    <w:tmpl w:val="AC607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C62"/>
    <w:multiLevelType w:val="hybridMultilevel"/>
    <w:tmpl w:val="6688D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36D"/>
    <w:multiLevelType w:val="multilevel"/>
    <w:tmpl w:val="66D0D7FA"/>
    <w:lvl w:ilvl="0">
      <w:numFmt w:val="bullet"/>
      <w:lvlText w:val="-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6BE7CD0"/>
    <w:multiLevelType w:val="singleLevel"/>
    <w:tmpl w:val="E40AE3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6D4DE1"/>
    <w:multiLevelType w:val="multilevel"/>
    <w:tmpl w:val="0FD60688"/>
    <w:lvl w:ilvl="0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20952E9"/>
    <w:multiLevelType w:val="hybridMultilevel"/>
    <w:tmpl w:val="6E2635D8"/>
    <w:lvl w:ilvl="0" w:tplc="216ED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5188"/>
    <w:multiLevelType w:val="hybridMultilevel"/>
    <w:tmpl w:val="08F2943C"/>
    <w:lvl w:ilvl="0" w:tplc="065EB0A4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F5150FD"/>
    <w:multiLevelType w:val="hybridMultilevel"/>
    <w:tmpl w:val="7D9A0F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318BF"/>
    <w:multiLevelType w:val="hybridMultilevel"/>
    <w:tmpl w:val="33F82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FE9"/>
    <w:multiLevelType w:val="hybridMultilevel"/>
    <w:tmpl w:val="5866A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73E12"/>
    <w:multiLevelType w:val="hybridMultilevel"/>
    <w:tmpl w:val="5CC8E210"/>
    <w:lvl w:ilvl="0" w:tplc="B09E2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77CD"/>
    <w:multiLevelType w:val="hybridMultilevel"/>
    <w:tmpl w:val="BC98CE42"/>
    <w:lvl w:ilvl="0" w:tplc="6DFCC3B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5C55FE7"/>
    <w:multiLevelType w:val="hybridMultilevel"/>
    <w:tmpl w:val="F73C51C8"/>
    <w:lvl w:ilvl="0" w:tplc="EA5204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C187500"/>
    <w:multiLevelType w:val="hybridMultilevel"/>
    <w:tmpl w:val="ACE08D44"/>
    <w:lvl w:ilvl="0" w:tplc="23246A86">
      <w:start w:val="1"/>
      <w:numFmt w:val="decimal"/>
      <w:lvlText w:val="D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D1DE8"/>
    <w:multiLevelType w:val="hybridMultilevel"/>
    <w:tmpl w:val="1EA89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C6771"/>
    <w:multiLevelType w:val="hybridMultilevel"/>
    <w:tmpl w:val="5B3A1894"/>
    <w:lvl w:ilvl="0" w:tplc="EA520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0AF2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2A2A"/>
    <w:multiLevelType w:val="hybridMultilevel"/>
    <w:tmpl w:val="5A7EF57E"/>
    <w:lvl w:ilvl="0" w:tplc="086683DE"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FD07E3D"/>
    <w:multiLevelType w:val="hybridMultilevel"/>
    <w:tmpl w:val="C33EB2E4"/>
    <w:lvl w:ilvl="0" w:tplc="CF8A99EE">
      <w:numFmt w:val="bullet"/>
      <w:lvlText w:val="-"/>
      <w:lvlJc w:val="left"/>
      <w:pPr>
        <w:tabs>
          <w:tab w:val="num" w:pos="2226"/>
        </w:tabs>
        <w:ind w:left="2226" w:hanging="81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19672ED"/>
    <w:multiLevelType w:val="hybridMultilevel"/>
    <w:tmpl w:val="5C20A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76A17"/>
    <w:multiLevelType w:val="hybridMultilevel"/>
    <w:tmpl w:val="A7B8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4E49"/>
    <w:multiLevelType w:val="multilevel"/>
    <w:tmpl w:val="0C48A86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C06FE6"/>
    <w:multiLevelType w:val="hybridMultilevel"/>
    <w:tmpl w:val="553E8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6"/>
  </w:num>
  <w:num w:numId="6">
    <w:abstractNumId w:val="7"/>
  </w:num>
  <w:num w:numId="7">
    <w:abstractNumId w:val="22"/>
  </w:num>
  <w:num w:numId="8">
    <w:abstractNumId w:val="23"/>
  </w:num>
  <w:num w:numId="9">
    <w:abstractNumId w:val="16"/>
  </w:num>
  <w:num w:numId="10">
    <w:abstractNumId w:val="27"/>
  </w:num>
  <w:num w:numId="11">
    <w:abstractNumId w:val="14"/>
  </w:num>
  <w:num w:numId="12">
    <w:abstractNumId w:val="17"/>
  </w:num>
  <w:num w:numId="13">
    <w:abstractNumId w:val="20"/>
  </w:num>
  <w:num w:numId="14">
    <w:abstractNumId w:val="2"/>
  </w:num>
  <w:num w:numId="15">
    <w:abstractNumId w:val="11"/>
  </w:num>
  <w:num w:numId="16">
    <w:abstractNumId w:val="0"/>
  </w:num>
  <w:num w:numId="17">
    <w:abstractNumId w:val="10"/>
  </w:num>
  <w:num w:numId="18">
    <w:abstractNumId w:val="21"/>
  </w:num>
  <w:num w:numId="19">
    <w:abstractNumId w:val="18"/>
  </w:num>
  <w:num w:numId="20">
    <w:abstractNumId w:val="4"/>
  </w:num>
  <w:num w:numId="21">
    <w:abstractNumId w:val="15"/>
  </w:num>
  <w:num w:numId="22">
    <w:abstractNumId w:val="19"/>
  </w:num>
  <w:num w:numId="23">
    <w:abstractNumId w:val="6"/>
  </w:num>
  <w:num w:numId="24">
    <w:abstractNumId w:val="13"/>
  </w:num>
  <w:num w:numId="25">
    <w:abstractNumId w:val="24"/>
  </w:num>
  <w:num w:numId="26">
    <w:abstractNumId w:val="12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DC"/>
    <w:rsid w:val="0000018F"/>
    <w:rsid w:val="000001C0"/>
    <w:rsid w:val="000002C0"/>
    <w:rsid w:val="00000C38"/>
    <w:rsid w:val="0000191C"/>
    <w:rsid w:val="000022A3"/>
    <w:rsid w:val="0000311E"/>
    <w:rsid w:val="00003274"/>
    <w:rsid w:val="00003311"/>
    <w:rsid w:val="00004ACA"/>
    <w:rsid w:val="00004C2E"/>
    <w:rsid w:val="00004F01"/>
    <w:rsid w:val="00005049"/>
    <w:rsid w:val="000053B4"/>
    <w:rsid w:val="0000608D"/>
    <w:rsid w:val="00006399"/>
    <w:rsid w:val="00006A01"/>
    <w:rsid w:val="00007792"/>
    <w:rsid w:val="00007B0A"/>
    <w:rsid w:val="000102CF"/>
    <w:rsid w:val="00010EB6"/>
    <w:rsid w:val="000112EF"/>
    <w:rsid w:val="0001144F"/>
    <w:rsid w:val="0001170F"/>
    <w:rsid w:val="00011D2E"/>
    <w:rsid w:val="00012421"/>
    <w:rsid w:val="0001243D"/>
    <w:rsid w:val="00012F67"/>
    <w:rsid w:val="00013225"/>
    <w:rsid w:val="0001341B"/>
    <w:rsid w:val="0001383C"/>
    <w:rsid w:val="00013ACB"/>
    <w:rsid w:val="00013C83"/>
    <w:rsid w:val="00013DDD"/>
    <w:rsid w:val="00014C91"/>
    <w:rsid w:val="00015461"/>
    <w:rsid w:val="00017781"/>
    <w:rsid w:val="00017C7F"/>
    <w:rsid w:val="00017D31"/>
    <w:rsid w:val="00020180"/>
    <w:rsid w:val="00020609"/>
    <w:rsid w:val="0002200F"/>
    <w:rsid w:val="00022114"/>
    <w:rsid w:val="00022D0E"/>
    <w:rsid w:val="00025F77"/>
    <w:rsid w:val="00026310"/>
    <w:rsid w:val="00026B23"/>
    <w:rsid w:val="00026D3B"/>
    <w:rsid w:val="00027F8E"/>
    <w:rsid w:val="000328C9"/>
    <w:rsid w:val="00032B75"/>
    <w:rsid w:val="00033CB2"/>
    <w:rsid w:val="00033E90"/>
    <w:rsid w:val="00033FA4"/>
    <w:rsid w:val="000348DA"/>
    <w:rsid w:val="00036ECC"/>
    <w:rsid w:val="0003721C"/>
    <w:rsid w:val="000372E1"/>
    <w:rsid w:val="00037AE6"/>
    <w:rsid w:val="00037C9E"/>
    <w:rsid w:val="00040059"/>
    <w:rsid w:val="0004062A"/>
    <w:rsid w:val="00040632"/>
    <w:rsid w:val="000408F7"/>
    <w:rsid w:val="00040FBC"/>
    <w:rsid w:val="00041945"/>
    <w:rsid w:val="00041BA2"/>
    <w:rsid w:val="00041E3D"/>
    <w:rsid w:val="000426B8"/>
    <w:rsid w:val="00042757"/>
    <w:rsid w:val="000431C5"/>
    <w:rsid w:val="00043860"/>
    <w:rsid w:val="00043959"/>
    <w:rsid w:val="00043EE7"/>
    <w:rsid w:val="000443F6"/>
    <w:rsid w:val="0004450D"/>
    <w:rsid w:val="00044726"/>
    <w:rsid w:val="00044A8F"/>
    <w:rsid w:val="00044AEB"/>
    <w:rsid w:val="00044FEE"/>
    <w:rsid w:val="00046219"/>
    <w:rsid w:val="00047F09"/>
    <w:rsid w:val="00050558"/>
    <w:rsid w:val="00052152"/>
    <w:rsid w:val="00052A0A"/>
    <w:rsid w:val="00053F73"/>
    <w:rsid w:val="00054186"/>
    <w:rsid w:val="00055230"/>
    <w:rsid w:val="000556E3"/>
    <w:rsid w:val="00056453"/>
    <w:rsid w:val="000566A1"/>
    <w:rsid w:val="000570B2"/>
    <w:rsid w:val="00057576"/>
    <w:rsid w:val="000575E6"/>
    <w:rsid w:val="00057846"/>
    <w:rsid w:val="0005792D"/>
    <w:rsid w:val="00060630"/>
    <w:rsid w:val="0006107C"/>
    <w:rsid w:val="000612A1"/>
    <w:rsid w:val="00061D32"/>
    <w:rsid w:val="00062A3A"/>
    <w:rsid w:val="00062B87"/>
    <w:rsid w:val="000633B9"/>
    <w:rsid w:val="00063BCF"/>
    <w:rsid w:val="000645E6"/>
    <w:rsid w:val="000654E4"/>
    <w:rsid w:val="00065582"/>
    <w:rsid w:val="00065DFA"/>
    <w:rsid w:val="000674F3"/>
    <w:rsid w:val="00067A4C"/>
    <w:rsid w:val="00067CEE"/>
    <w:rsid w:val="000708A2"/>
    <w:rsid w:val="000713F3"/>
    <w:rsid w:val="0007172D"/>
    <w:rsid w:val="00071CD7"/>
    <w:rsid w:val="0007251F"/>
    <w:rsid w:val="000725EF"/>
    <w:rsid w:val="00072CDD"/>
    <w:rsid w:val="00072D08"/>
    <w:rsid w:val="00072FAF"/>
    <w:rsid w:val="00073F9F"/>
    <w:rsid w:val="00074AD6"/>
    <w:rsid w:val="000754BB"/>
    <w:rsid w:val="0007565C"/>
    <w:rsid w:val="000770BA"/>
    <w:rsid w:val="000774C1"/>
    <w:rsid w:val="0008046F"/>
    <w:rsid w:val="000819CC"/>
    <w:rsid w:val="0008200A"/>
    <w:rsid w:val="00082580"/>
    <w:rsid w:val="00082738"/>
    <w:rsid w:val="0008356E"/>
    <w:rsid w:val="00083629"/>
    <w:rsid w:val="000837E5"/>
    <w:rsid w:val="00084AB2"/>
    <w:rsid w:val="0008663F"/>
    <w:rsid w:val="00090295"/>
    <w:rsid w:val="00090F4A"/>
    <w:rsid w:val="0009105A"/>
    <w:rsid w:val="00091D75"/>
    <w:rsid w:val="00091DF6"/>
    <w:rsid w:val="000923F4"/>
    <w:rsid w:val="00092537"/>
    <w:rsid w:val="00092C32"/>
    <w:rsid w:val="00092EC1"/>
    <w:rsid w:val="00093AC7"/>
    <w:rsid w:val="00093F95"/>
    <w:rsid w:val="00094A73"/>
    <w:rsid w:val="000956C6"/>
    <w:rsid w:val="000967E2"/>
    <w:rsid w:val="000967F7"/>
    <w:rsid w:val="000976BD"/>
    <w:rsid w:val="00097C21"/>
    <w:rsid w:val="00097DF6"/>
    <w:rsid w:val="00097F01"/>
    <w:rsid w:val="00097FF9"/>
    <w:rsid w:val="000A08A9"/>
    <w:rsid w:val="000A156E"/>
    <w:rsid w:val="000A1817"/>
    <w:rsid w:val="000A1B1E"/>
    <w:rsid w:val="000A2F9A"/>
    <w:rsid w:val="000A4594"/>
    <w:rsid w:val="000A64CB"/>
    <w:rsid w:val="000A6913"/>
    <w:rsid w:val="000A6EBA"/>
    <w:rsid w:val="000B09F5"/>
    <w:rsid w:val="000B0B02"/>
    <w:rsid w:val="000B1900"/>
    <w:rsid w:val="000B2C72"/>
    <w:rsid w:val="000B3AF3"/>
    <w:rsid w:val="000B536B"/>
    <w:rsid w:val="000B55BA"/>
    <w:rsid w:val="000B57D9"/>
    <w:rsid w:val="000B5912"/>
    <w:rsid w:val="000B61A2"/>
    <w:rsid w:val="000B6A39"/>
    <w:rsid w:val="000B713C"/>
    <w:rsid w:val="000B79FA"/>
    <w:rsid w:val="000C0862"/>
    <w:rsid w:val="000C0FC1"/>
    <w:rsid w:val="000C1F43"/>
    <w:rsid w:val="000C26B9"/>
    <w:rsid w:val="000C29DF"/>
    <w:rsid w:val="000C303A"/>
    <w:rsid w:val="000C396F"/>
    <w:rsid w:val="000C3A51"/>
    <w:rsid w:val="000C41C2"/>
    <w:rsid w:val="000C45FD"/>
    <w:rsid w:val="000C4E6C"/>
    <w:rsid w:val="000C5251"/>
    <w:rsid w:val="000C58F7"/>
    <w:rsid w:val="000C5AA6"/>
    <w:rsid w:val="000C5E6E"/>
    <w:rsid w:val="000C604C"/>
    <w:rsid w:val="000C6694"/>
    <w:rsid w:val="000C6728"/>
    <w:rsid w:val="000C6B57"/>
    <w:rsid w:val="000C70C2"/>
    <w:rsid w:val="000C71DE"/>
    <w:rsid w:val="000D03FB"/>
    <w:rsid w:val="000D0714"/>
    <w:rsid w:val="000D0732"/>
    <w:rsid w:val="000D0E5F"/>
    <w:rsid w:val="000D0F58"/>
    <w:rsid w:val="000D12D2"/>
    <w:rsid w:val="000D2A6C"/>
    <w:rsid w:val="000D2BE9"/>
    <w:rsid w:val="000D37B2"/>
    <w:rsid w:val="000D3A96"/>
    <w:rsid w:val="000D4178"/>
    <w:rsid w:val="000D4D4E"/>
    <w:rsid w:val="000D7298"/>
    <w:rsid w:val="000D7418"/>
    <w:rsid w:val="000D766B"/>
    <w:rsid w:val="000E0318"/>
    <w:rsid w:val="000E1BC0"/>
    <w:rsid w:val="000E27B2"/>
    <w:rsid w:val="000E2B18"/>
    <w:rsid w:val="000E2D12"/>
    <w:rsid w:val="000E3496"/>
    <w:rsid w:val="000E46A5"/>
    <w:rsid w:val="000E48E4"/>
    <w:rsid w:val="000E5260"/>
    <w:rsid w:val="000E5CB3"/>
    <w:rsid w:val="000E6D70"/>
    <w:rsid w:val="000E6DF6"/>
    <w:rsid w:val="000E76A6"/>
    <w:rsid w:val="000E7DBF"/>
    <w:rsid w:val="000F0043"/>
    <w:rsid w:val="000F018F"/>
    <w:rsid w:val="000F20E7"/>
    <w:rsid w:val="000F221D"/>
    <w:rsid w:val="000F25DD"/>
    <w:rsid w:val="000F2DD9"/>
    <w:rsid w:val="000F3BEE"/>
    <w:rsid w:val="000F3CD7"/>
    <w:rsid w:val="000F478D"/>
    <w:rsid w:val="000F4FAE"/>
    <w:rsid w:val="000F65CA"/>
    <w:rsid w:val="000F6890"/>
    <w:rsid w:val="000F6B5D"/>
    <w:rsid w:val="000F6D5E"/>
    <w:rsid w:val="000F6F76"/>
    <w:rsid w:val="000F7810"/>
    <w:rsid w:val="000F79E7"/>
    <w:rsid w:val="000F7D34"/>
    <w:rsid w:val="000F7D43"/>
    <w:rsid w:val="00100257"/>
    <w:rsid w:val="00100733"/>
    <w:rsid w:val="0010097C"/>
    <w:rsid w:val="001022D3"/>
    <w:rsid w:val="00102B28"/>
    <w:rsid w:val="001035B3"/>
    <w:rsid w:val="00104112"/>
    <w:rsid w:val="0010415E"/>
    <w:rsid w:val="001041DF"/>
    <w:rsid w:val="00104BD7"/>
    <w:rsid w:val="00105773"/>
    <w:rsid w:val="0010621F"/>
    <w:rsid w:val="00106274"/>
    <w:rsid w:val="001064AE"/>
    <w:rsid w:val="00106840"/>
    <w:rsid w:val="0010759F"/>
    <w:rsid w:val="0010789C"/>
    <w:rsid w:val="0011080F"/>
    <w:rsid w:val="0011186F"/>
    <w:rsid w:val="00111A5E"/>
    <w:rsid w:val="00111CA7"/>
    <w:rsid w:val="00111E7F"/>
    <w:rsid w:val="001128DA"/>
    <w:rsid w:val="00112E6C"/>
    <w:rsid w:val="00112EFB"/>
    <w:rsid w:val="00113810"/>
    <w:rsid w:val="0011580D"/>
    <w:rsid w:val="0011666C"/>
    <w:rsid w:val="00116AF8"/>
    <w:rsid w:val="00116F69"/>
    <w:rsid w:val="00117640"/>
    <w:rsid w:val="0012113D"/>
    <w:rsid w:val="0012181D"/>
    <w:rsid w:val="001235DA"/>
    <w:rsid w:val="001236A6"/>
    <w:rsid w:val="00123793"/>
    <w:rsid w:val="001243EE"/>
    <w:rsid w:val="00124585"/>
    <w:rsid w:val="0012496D"/>
    <w:rsid w:val="00124D56"/>
    <w:rsid w:val="0012775F"/>
    <w:rsid w:val="00127E73"/>
    <w:rsid w:val="00130835"/>
    <w:rsid w:val="0013092B"/>
    <w:rsid w:val="00130A46"/>
    <w:rsid w:val="001319C0"/>
    <w:rsid w:val="00131BB4"/>
    <w:rsid w:val="0013315F"/>
    <w:rsid w:val="00133320"/>
    <w:rsid w:val="0013401D"/>
    <w:rsid w:val="00134C77"/>
    <w:rsid w:val="001350C7"/>
    <w:rsid w:val="00135D3A"/>
    <w:rsid w:val="00135EB9"/>
    <w:rsid w:val="00136A79"/>
    <w:rsid w:val="00136D78"/>
    <w:rsid w:val="00137D96"/>
    <w:rsid w:val="00137EDD"/>
    <w:rsid w:val="0014046E"/>
    <w:rsid w:val="00141E9B"/>
    <w:rsid w:val="00142126"/>
    <w:rsid w:val="0014307C"/>
    <w:rsid w:val="001441A9"/>
    <w:rsid w:val="00144DA8"/>
    <w:rsid w:val="00146170"/>
    <w:rsid w:val="00146FE7"/>
    <w:rsid w:val="00147028"/>
    <w:rsid w:val="00147749"/>
    <w:rsid w:val="00147831"/>
    <w:rsid w:val="00150BC8"/>
    <w:rsid w:val="00151C1E"/>
    <w:rsid w:val="00151C9D"/>
    <w:rsid w:val="001525E4"/>
    <w:rsid w:val="0015343F"/>
    <w:rsid w:val="0015391F"/>
    <w:rsid w:val="001540EE"/>
    <w:rsid w:val="0015437B"/>
    <w:rsid w:val="001551E4"/>
    <w:rsid w:val="00155402"/>
    <w:rsid w:val="0015549D"/>
    <w:rsid w:val="00155557"/>
    <w:rsid w:val="001556A8"/>
    <w:rsid w:val="00156988"/>
    <w:rsid w:val="00156EF2"/>
    <w:rsid w:val="00157311"/>
    <w:rsid w:val="00157B2B"/>
    <w:rsid w:val="0016028D"/>
    <w:rsid w:val="00161151"/>
    <w:rsid w:val="00161636"/>
    <w:rsid w:val="001621E5"/>
    <w:rsid w:val="00162FAA"/>
    <w:rsid w:val="00163163"/>
    <w:rsid w:val="001643D0"/>
    <w:rsid w:val="001643DE"/>
    <w:rsid w:val="001643E1"/>
    <w:rsid w:val="001646D0"/>
    <w:rsid w:val="001648FA"/>
    <w:rsid w:val="001653BF"/>
    <w:rsid w:val="00165638"/>
    <w:rsid w:val="0017001C"/>
    <w:rsid w:val="00170573"/>
    <w:rsid w:val="001707AA"/>
    <w:rsid w:val="0017128C"/>
    <w:rsid w:val="0017146F"/>
    <w:rsid w:val="001719D2"/>
    <w:rsid w:val="00171C8B"/>
    <w:rsid w:val="00171EC7"/>
    <w:rsid w:val="00173A83"/>
    <w:rsid w:val="00173FBD"/>
    <w:rsid w:val="00174139"/>
    <w:rsid w:val="0017496F"/>
    <w:rsid w:val="00175277"/>
    <w:rsid w:val="00175B52"/>
    <w:rsid w:val="0017704C"/>
    <w:rsid w:val="0017771D"/>
    <w:rsid w:val="0017778B"/>
    <w:rsid w:val="00177CC9"/>
    <w:rsid w:val="001804D0"/>
    <w:rsid w:val="00180873"/>
    <w:rsid w:val="00180E73"/>
    <w:rsid w:val="00181943"/>
    <w:rsid w:val="00181B85"/>
    <w:rsid w:val="00181D46"/>
    <w:rsid w:val="001826D9"/>
    <w:rsid w:val="00182F48"/>
    <w:rsid w:val="001838F5"/>
    <w:rsid w:val="00183E5F"/>
    <w:rsid w:val="00184365"/>
    <w:rsid w:val="00184B4A"/>
    <w:rsid w:val="00184B97"/>
    <w:rsid w:val="00184F41"/>
    <w:rsid w:val="0018547B"/>
    <w:rsid w:val="001863EB"/>
    <w:rsid w:val="001864A3"/>
    <w:rsid w:val="00186865"/>
    <w:rsid w:val="0019020B"/>
    <w:rsid w:val="00190BEE"/>
    <w:rsid w:val="0019204F"/>
    <w:rsid w:val="001926AB"/>
    <w:rsid w:val="001939B4"/>
    <w:rsid w:val="00193CBD"/>
    <w:rsid w:val="00194957"/>
    <w:rsid w:val="00195461"/>
    <w:rsid w:val="00195BE9"/>
    <w:rsid w:val="001960D3"/>
    <w:rsid w:val="0019669A"/>
    <w:rsid w:val="001A0204"/>
    <w:rsid w:val="001A04AC"/>
    <w:rsid w:val="001A0AB7"/>
    <w:rsid w:val="001A0E17"/>
    <w:rsid w:val="001A1234"/>
    <w:rsid w:val="001A1F3A"/>
    <w:rsid w:val="001A2179"/>
    <w:rsid w:val="001A277E"/>
    <w:rsid w:val="001A38AA"/>
    <w:rsid w:val="001A4187"/>
    <w:rsid w:val="001A5864"/>
    <w:rsid w:val="001A5DE3"/>
    <w:rsid w:val="001A626B"/>
    <w:rsid w:val="001A6ED6"/>
    <w:rsid w:val="001A719A"/>
    <w:rsid w:val="001A7858"/>
    <w:rsid w:val="001B052B"/>
    <w:rsid w:val="001B0606"/>
    <w:rsid w:val="001B1A3D"/>
    <w:rsid w:val="001B1B29"/>
    <w:rsid w:val="001B2526"/>
    <w:rsid w:val="001B2825"/>
    <w:rsid w:val="001B29A7"/>
    <w:rsid w:val="001B38A2"/>
    <w:rsid w:val="001B3D91"/>
    <w:rsid w:val="001B3FAB"/>
    <w:rsid w:val="001B4C1C"/>
    <w:rsid w:val="001B5180"/>
    <w:rsid w:val="001B5B8B"/>
    <w:rsid w:val="001B61F3"/>
    <w:rsid w:val="001B62C4"/>
    <w:rsid w:val="001B68A3"/>
    <w:rsid w:val="001C129E"/>
    <w:rsid w:val="001C1A4E"/>
    <w:rsid w:val="001C1B89"/>
    <w:rsid w:val="001C1E7F"/>
    <w:rsid w:val="001C2866"/>
    <w:rsid w:val="001C2BDA"/>
    <w:rsid w:val="001C3067"/>
    <w:rsid w:val="001C3BF6"/>
    <w:rsid w:val="001C54BE"/>
    <w:rsid w:val="001C6097"/>
    <w:rsid w:val="001C77E7"/>
    <w:rsid w:val="001D08A3"/>
    <w:rsid w:val="001D0BAB"/>
    <w:rsid w:val="001D0C96"/>
    <w:rsid w:val="001D1BA1"/>
    <w:rsid w:val="001D2292"/>
    <w:rsid w:val="001D2BCD"/>
    <w:rsid w:val="001D4087"/>
    <w:rsid w:val="001D41F9"/>
    <w:rsid w:val="001D49C4"/>
    <w:rsid w:val="001D4F56"/>
    <w:rsid w:val="001D56E3"/>
    <w:rsid w:val="001D57AA"/>
    <w:rsid w:val="001D5819"/>
    <w:rsid w:val="001D62C6"/>
    <w:rsid w:val="001D7F11"/>
    <w:rsid w:val="001E00CF"/>
    <w:rsid w:val="001E0D90"/>
    <w:rsid w:val="001E0FF8"/>
    <w:rsid w:val="001E216A"/>
    <w:rsid w:val="001E3117"/>
    <w:rsid w:val="001E3349"/>
    <w:rsid w:val="001E4671"/>
    <w:rsid w:val="001E53C1"/>
    <w:rsid w:val="001E569C"/>
    <w:rsid w:val="001E5B14"/>
    <w:rsid w:val="001E5D5E"/>
    <w:rsid w:val="001E62A2"/>
    <w:rsid w:val="001E6EFC"/>
    <w:rsid w:val="001E728A"/>
    <w:rsid w:val="001E74BD"/>
    <w:rsid w:val="001E75E3"/>
    <w:rsid w:val="001E7891"/>
    <w:rsid w:val="001F0510"/>
    <w:rsid w:val="001F07E3"/>
    <w:rsid w:val="001F1C51"/>
    <w:rsid w:val="001F2189"/>
    <w:rsid w:val="001F2264"/>
    <w:rsid w:val="001F3000"/>
    <w:rsid w:val="001F3591"/>
    <w:rsid w:val="001F4793"/>
    <w:rsid w:val="001F598F"/>
    <w:rsid w:val="001F5B45"/>
    <w:rsid w:val="001F5FDF"/>
    <w:rsid w:val="001F7430"/>
    <w:rsid w:val="001F7874"/>
    <w:rsid w:val="001F795E"/>
    <w:rsid w:val="001F7FBE"/>
    <w:rsid w:val="0020060A"/>
    <w:rsid w:val="00200854"/>
    <w:rsid w:val="002008E8"/>
    <w:rsid w:val="00201077"/>
    <w:rsid w:val="00201309"/>
    <w:rsid w:val="00201BB4"/>
    <w:rsid w:val="00202734"/>
    <w:rsid w:val="00202C9A"/>
    <w:rsid w:val="00202D6A"/>
    <w:rsid w:val="00203CF9"/>
    <w:rsid w:val="0020407B"/>
    <w:rsid w:val="0020432A"/>
    <w:rsid w:val="002047A5"/>
    <w:rsid w:val="00204CDD"/>
    <w:rsid w:val="002054E2"/>
    <w:rsid w:val="00205B8C"/>
    <w:rsid w:val="00205C64"/>
    <w:rsid w:val="00206096"/>
    <w:rsid w:val="00206274"/>
    <w:rsid w:val="00206DE1"/>
    <w:rsid w:val="00206ED3"/>
    <w:rsid w:val="00207F40"/>
    <w:rsid w:val="002104D2"/>
    <w:rsid w:val="0021075D"/>
    <w:rsid w:val="00210812"/>
    <w:rsid w:val="00210D63"/>
    <w:rsid w:val="0021118D"/>
    <w:rsid w:val="002123ED"/>
    <w:rsid w:val="0021310C"/>
    <w:rsid w:val="002132F1"/>
    <w:rsid w:val="00213470"/>
    <w:rsid w:val="0021348D"/>
    <w:rsid w:val="00213A21"/>
    <w:rsid w:val="00214312"/>
    <w:rsid w:val="0021453E"/>
    <w:rsid w:val="0021479C"/>
    <w:rsid w:val="00214F34"/>
    <w:rsid w:val="002155BA"/>
    <w:rsid w:val="00215CD8"/>
    <w:rsid w:val="0021627F"/>
    <w:rsid w:val="0021693C"/>
    <w:rsid w:val="00216F0F"/>
    <w:rsid w:val="00217164"/>
    <w:rsid w:val="00217639"/>
    <w:rsid w:val="0022186F"/>
    <w:rsid w:val="00221A3E"/>
    <w:rsid w:val="00221E2F"/>
    <w:rsid w:val="00222BB1"/>
    <w:rsid w:val="002233D5"/>
    <w:rsid w:val="002238C7"/>
    <w:rsid w:val="002238E6"/>
    <w:rsid w:val="00223E40"/>
    <w:rsid w:val="00224FEC"/>
    <w:rsid w:val="00225D04"/>
    <w:rsid w:val="0022629A"/>
    <w:rsid w:val="002262C3"/>
    <w:rsid w:val="00226AC7"/>
    <w:rsid w:val="00226EF1"/>
    <w:rsid w:val="00226F17"/>
    <w:rsid w:val="00226F85"/>
    <w:rsid w:val="00227735"/>
    <w:rsid w:val="00227DF0"/>
    <w:rsid w:val="00230A86"/>
    <w:rsid w:val="00230FD9"/>
    <w:rsid w:val="002312A7"/>
    <w:rsid w:val="00231C46"/>
    <w:rsid w:val="00232A77"/>
    <w:rsid w:val="00232E7B"/>
    <w:rsid w:val="00233400"/>
    <w:rsid w:val="00235992"/>
    <w:rsid w:val="00236818"/>
    <w:rsid w:val="0023716C"/>
    <w:rsid w:val="002377A3"/>
    <w:rsid w:val="00237F25"/>
    <w:rsid w:val="00237FB0"/>
    <w:rsid w:val="002417FB"/>
    <w:rsid w:val="00241AE1"/>
    <w:rsid w:val="00241BF2"/>
    <w:rsid w:val="00242E17"/>
    <w:rsid w:val="00243B37"/>
    <w:rsid w:val="00243EFE"/>
    <w:rsid w:val="00244212"/>
    <w:rsid w:val="002445EE"/>
    <w:rsid w:val="002457B2"/>
    <w:rsid w:val="00245915"/>
    <w:rsid w:val="00245F8C"/>
    <w:rsid w:val="00246AF5"/>
    <w:rsid w:val="00247020"/>
    <w:rsid w:val="00247135"/>
    <w:rsid w:val="00250115"/>
    <w:rsid w:val="00250484"/>
    <w:rsid w:val="0025058F"/>
    <w:rsid w:val="002516CD"/>
    <w:rsid w:val="00251CAF"/>
    <w:rsid w:val="0025207C"/>
    <w:rsid w:val="00253208"/>
    <w:rsid w:val="002538DA"/>
    <w:rsid w:val="00253A01"/>
    <w:rsid w:val="00253A68"/>
    <w:rsid w:val="002553E6"/>
    <w:rsid w:val="00256522"/>
    <w:rsid w:val="00256664"/>
    <w:rsid w:val="002577DD"/>
    <w:rsid w:val="00257870"/>
    <w:rsid w:val="00260159"/>
    <w:rsid w:val="00260E29"/>
    <w:rsid w:val="00264A2C"/>
    <w:rsid w:val="00264FA8"/>
    <w:rsid w:val="0026559F"/>
    <w:rsid w:val="00266C48"/>
    <w:rsid w:val="00266D2A"/>
    <w:rsid w:val="00266D46"/>
    <w:rsid w:val="00270A4F"/>
    <w:rsid w:val="002713D0"/>
    <w:rsid w:val="00271936"/>
    <w:rsid w:val="00272383"/>
    <w:rsid w:val="0027271F"/>
    <w:rsid w:val="0027360A"/>
    <w:rsid w:val="0027363C"/>
    <w:rsid w:val="00273FB7"/>
    <w:rsid w:val="00274879"/>
    <w:rsid w:val="00274BCB"/>
    <w:rsid w:val="002752F9"/>
    <w:rsid w:val="00277357"/>
    <w:rsid w:val="002800D8"/>
    <w:rsid w:val="002813DD"/>
    <w:rsid w:val="0028147E"/>
    <w:rsid w:val="00281C58"/>
    <w:rsid w:val="00282152"/>
    <w:rsid w:val="0028257A"/>
    <w:rsid w:val="00282B30"/>
    <w:rsid w:val="0028337E"/>
    <w:rsid w:val="002837B9"/>
    <w:rsid w:val="00284D7D"/>
    <w:rsid w:val="00284D9B"/>
    <w:rsid w:val="00285BF1"/>
    <w:rsid w:val="00286C8D"/>
    <w:rsid w:val="00287A13"/>
    <w:rsid w:val="002901BB"/>
    <w:rsid w:val="00290320"/>
    <w:rsid w:val="00291437"/>
    <w:rsid w:val="002914A1"/>
    <w:rsid w:val="002920CA"/>
    <w:rsid w:val="002925DF"/>
    <w:rsid w:val="00292CD1"/>
    <w:rsid w:val="00292CE2"/>
    <w:rsid w:val="00293976"/>
    <w:rsid w:val="00293AD2"/>
    <w:rsid w:val="00293DE2"/>
    <w:rsid w:val="00294854"/>
    <w:rsid w:val="002950BA"/>
    <w:rsid w:val="00295EFE"/>
    <w:rsid w:val="0029623E"/>
    <w:rsid w:val="0029627C"/>
    <w:rsid w:val="00296675"/>
    <w:rsid w:val="00296E4E"/>
    <w:rsid w:val="0029737C"/>
    <w:rsid w:val="00297837"/>
    <w:rsid w:val="00297C5B"/>
    <w:rsid w:val="002A0DA4"/>
    <w:rsid w:val="002A217C"/>
    <w:rsid w:val="002A3930"/>
    <w:rsid w:val="002A415E"/>
    <w:rsid w:val="002A4B82"/>
    <w:rsid w:val="002A57CE"/>
    <w:rsid w:val="002A6531"/>
    <w:rsid w:val="002A6AF9"/>
    <w:rsid w:val="002A6D9E"/>
    <w:rsid w:val="002A7E5F"/>
    <w:rsid w:val="002B034C"/>
    <w:rsid w:val="002B04F5"/>
    <w:rsid w:val="002B05CD"/>
    <w:rsid w:val="002B24F0"/>
    <w:rsid w:val="002B2682"/>
    <w:rsid w:val="002B28C9"/>
    <w:rsid w:val="002B2C7E"/>
    <w:rsid w:val="002B3D84"/>
    <w:rsid w:val="002B4C3F"/>
    <w:rsid w:val="002B5B50"/>
    <w:rsid w:val="002B6BA1"/>
    <w:rsid w:val="002B6C83"/>
    <w:rsid w:val="002B7427"/>
    <w:rsid w:val="002B7839"/>
    <w:rsid w:val="002B7AA0"/>
    <w:rsid w:val="002C05F4"/>
    <w:rsid w:val="002C0951"/>
    <w:rsid w:val="002C0DE0"/>
    <w:rsid w:val="002C1B86"/>
    <w:rsid w:val="002C20B1"/>
    <w:rsid w:val="002C21C4"/>
    <w:rsid w:val="002C416C"/>
    <w:rsid w:val="002C48E4"/>
    <w:rsid w:val="002C4A6E"/>
    <w:rsid w:val="002C4B65"/>
    <w:rsid w:val="002C5024"/>
    <w:rsid w:val="002C513E"/>
    <w:rsid w:val="002C5337"/>
    <w:rsid w:val="002C5796"/>
    <w:rsid w:val="002C663D"/>
    <w:rsid w:val="002C69C6"/>
    <w:rsid w:val="002C6E6B"/>
    <w:rsid w:val="002D0250"/>
    <w:rsid w:val="002D124B"/>
    <w:rsid w:val="002D227F"/>
    <w:rsid w:val="002D22CC"/>
    <w:rsid w:val="002D23E9"/>
    <w:rsid w:val="002D280A"/>
    <w:rsid w:val="002D34E0"/>
    <w:rsid w:val="002D36F2"/>
    <w:rsid w:val="002D38BA"/>
    <w:rsid w:val="002D42F7"/>
    <w:rsid w:val="002D515A"/>
    <w:rsid w:val="002D55D5"/>
    <w:rsid w:val="002D5BC0"/>
    <w:rsid w:val="002D5FD2"/>
    <w:rsid w:val="002D65F1"/>
    <w:rsid w:val="002D71C8"/>
    <w:rsid w:val="002D7673"/>
    <w:rsid w:val="002D77E6"/>
    <w:rsid w:val="002D793E"/>
    <w:rsid w:val="002D7B8C"/>
    <w:rsid w:val="002D7C66"/>
    <w:rsid w:val="002E070E"/>
    <w:rsid w:val="002E0825"/>
    <w:rsid w:val="002E1B32"/>
    <w:rsid w:val="002E1D30"/>
    <w:rsid w:val="002E25AC"/>
    <w:rsid w:val="002E27BE"/>
    <w:rsid w:val="002E28E1"/>
    <w:rsid w:val="002E2C50"/>
    <w:rsid w:val="002E2D25"/>
    <w:rsid w:val="002E3195"/>
    <w:rsid w:val="002E33B2"/>
    <w:rsid w:val="002E3E52"/>
    <w:rsid w:val="002E40F8"/>
    <w:rsid w:val="002E4291"/>
    <w:rsid w:val="002E4640"/>
    <w:rsid w:val="002E46BE"/>
    <w:rsid w:val="002E4A0C"/>
    <w:rsid w:val="002E4FBC"/>
    <w:rsid w:val="002E5438"/>
    <w:rsid w:val="002E54DF"/>
    <w:rsid w:val="002E5666"/>
    <w:rsid w:val="002E5745"/>
    <w:rsid w:val="002E6218"/>
    <w:rsid w:val="002E671E"/>
    <w:rsid w:val="002E67A0"/>
    <w:rsid w:val="002E69B1"/>
    <w:rsid w:val="002E6C35"/>
    <w:rsid w:val="002E71EA"/>
    <w:rsid w:val="002F0048"/>
    <w:rsid w:val="002F06CC"/>
    <w:rsid w:val="002F1F97"/>
    <w:rsid w:val="002F23B8"/>
    <w:rsid w:val="002F2763"/>
    <w:rsid w:val="002F27B5"/>
    <w:rsid w:val="002F31E8"/>
    <w:rsid w:val="002F3243"/>
    <w:rsid w:val="002F40BB"/>
    <w:rsid w:val="002F4F1D"/>
    <w:rsid w:val="002F5013"/>
    <w:rsid w:val="002F5628"/>
    <w:rsid w:val="002F56BD"/>
    <w:rsid w:val="002F6B46"/>
    <w:rsid w:val="002F7402"/>
    <w:rsid w:val="002F74E0"/>
    <w:rsid w:val="002F7A35"/>
    <w:rsid w:val="00300CD9"/>
    <w:rsid w:val="00301327"/>
    <w:rsid w:val="0030195C"/>
    <w:rsid w:val="00301969"/>
    <w:rsid w:val="00301A32"/>
    <w:rsid w:val="00301BEB"/>
    <w:rsid w:val="00301C39"/>
    <w:rsid w:val="003022B7"/>
    <w:rsid w:val="003025A1"/>
    <w:rsid w:val="003033B7"/>
    <w:rsid w:val="003037AE"/>
    <w:rsid w:val="00303A0B"/>
    <w:rsid w:val="00304FF6"/>
    <w:rsid w:val="00305B20"/>
    <w:rsid w:val="003069AD"/>
    <w:rsid w:val="00307115"/>
    <w:rsid w:val="00307613"/>
    <w:rsid w:val="00307DCF"/>
    <w:rsid w:val="00310FC5"/>
    <w:rsid w:val="00311306"/>
    <w:rsid w:val="003113BD"/>
    <w:rsid w:val="003115B0"/>
    <w:rsid w:val="00311E0F"/>
    <w:rsid w:val="00311F28"/>
    <w:rsid w:val="003124D5"/>
    <w:rsid w:val="003129EF"/>
    <w:rsid w:val="00312DB1"/>
    <w:rsid w:val="00313750"/>
    <w:rsid w:val="003147A3"/>
    <w:rsid w:val="003147CA"/>
    <w:rsid w:val="00314AF2"/>
    <w:rsid w:val="00315881"/>
    <w:rsid w:val="00315919"/>
    <w:rsid w:val="00315BAA"/>
    <w:rsid w:val="00316501"/>
    <w:rsid w:val="00320265"/>
    <w:rsid w:val="0032111C"/>
    <w:rsid w:val="00321906"/>
    <w:rsid w:val="00321C65"/>
    <w:rsid w:val="00322166"/>
    <w:rsid w:val="00322896"/>
    <w:rsid w:val="00322B37"/>
    <w:rsid w:val="00323755"/>
    <w:rsid w:val="00324332"/>
    <w:rsid w:val="00324561"/>
    <w:rsid w:val="0032456F"/>
    <w:rsid w:val="0032503C"/>
    <w:rsid w:val="00326BD9"/>
    <w:rsid w:val="00327575"/>
    <w:rsid w:val="00332441"/>
    <w:rsid w:val="00333353"/>
    <w:rsid w:val="00333895"/>
    <w:rsid w:val="00333CAC"/>
    <w:rsid w:val="00334945"/>
    <w:rsid w:val="00336107"/>
    <w:rsid w:val="00336195"/>
    <w:rsid w:val="00337405"/>
    <w:rsid w:val="00337BCA"/>
    <w:rsid w:val="00337F59"/>
    <w:rsid w:val="0034005A"/>
    <w:rsid w:val="00340806"/>
    <w:rsid w:val="00340B98"/>
    <w:rsid w:val="00340E24"/>
    <w:rsid w:val="00342520"/>
    <w:rsid w:val="003425CC"/>
    <w:rsid w:val="00342ADD"/>
    <w:rsid w:val="00342FC9"/>
    <w:rsid w:val="00343664"/>
    <w:rsid w:val="00343B56"/>
    <w:rsid w:val="003445DD"/>
    <w:rsid w:val="003456CF"/>
    <w:rsid w:val="003462A5"/>
    <w:rsid w:val="00346409"/>
    <w:rsid w:val="00346F34"/>
    <w:rsid w:val="0034738D"/>
    <w:rsid w:val="0034775D"/>
    <w:rsid w:val="00347E9F"/>
    <w:rsid w:val="00350315"/>
    <w:rsid w:val="00350A70"/>
    <w:rsid w:val="00350B97"/>
    <w:rsid w:val="00350C5C"/>
    <w:rsid w:val="003512CA"/>
    <w:rsid w:val="00351646"/>
    <w:rsid w:val="003526C3"/>
    <w:rsid w:val="00353372"/>
    <w:rsid w:val="003537D6"/>
    <w:rsid w:val="003558D1"/>
    <w:rsid w:val="003559D4"/>
    <w:rsid w:val="003563DA"/>
    <w:rsid w:val="003576C6"/>
    <w:rsid w:val="0036087D"/>
    <w:rsid w:val="00360B6B"/>
    <w:rsid w:val="00361181"/>
    <w:rsid w:val="00361B4B"/>
    <w:rsid w:val="00362B8A"/>
    <w:rsid w:val="00363433"/>
    <w:rsid w:val="00363747"/>
    <w:rsid w:val="0036479E"/>
    <w:rsid w:val="00364DEE"/>
    <w:rsid w:val="003653C7"/>
    <w:rsid w:val="003674FF"/>
    <w:rsid w:val="00367841"/>
    <w:rsid w:val="00370D61"/>
    <w:rsid w:val="0037162D"/>
    <w:rsid w:val="003724BD"/>
    <w:rsid w:val="00372695"/>
    <w:rsid w:val="00372E24"/>
    <w:rsid w:val="003730EE"/>
    <w:rsid w:val="003734DF"/>
    <w:rsid w:val="0037397A"/>
    <w:rsid w:val="00374527"/>
    <w:rsid w:val="003754C1"/>
    <w:rsid w:val="003756CB"/>
    <w:rsid w:val="00375A62"/>
    <w:rsid w:val="003769D2"/>
    <w:rsid w:val="00376D01"/>
    <w:rsid w:val="003802E0"/>
    <w:rsid w:val="003803B3"/>
    <w:rsid w:val="00380480"/>
    <w:rsid w:val="00380EB5"/>
    <w:rsid w:val="003812AA"/>
    <w:rsid w:val="003817DC"/>
    <w:rsid w:val="00381ABD"/>
    <w:rsid w:val="0038201C"/>
    <w:rsid w:val="00382933"/>
    <w:rsid w:val="00382FC1"/>
    <w:rsid w:val="003838CA"/>
    <w:rsid w:val="00383F2A"/>
    <w:rsid w:val="00385D8F"/>
    <w:rsid w:val="00385DAE"/>
    <w:rsid w:val="00386666"/>
    <w:rsid w:val="00386902"/>
    <w:rsid w:val="00387602"/>
    <w:rsid w:val="00387718"/>
    <w:rsid w:val="00390BB9"/>
    <w:rsid w:val="00390E72"/>
    <w:rsid w:val="003910D2"/>
    <w:rsid w:val="0039114A"/>
    <w:rsid w:val="003917F5"/>
    <w:rsid w:val="00391CDD"/>
    <w:rsid w:val="003921B7"/>
    <w:rsid w:val="00392B56"/>
    <w:rsid w:val="00393648"/>
    <w:rsid w:val="0039392C"/>
    <w:rsid w:val="00393AF8"/>
    <w:rsid w:val="00393C9D"/>
    <w:rsid w:val="00394597"/>
    <w:rsid w:val="00395A0A"/>
    <w:rsid w:val="00396DCF"/>
    <w:rsid w:val="00396E5F"/>
    <w:rsid w:val="00397D72"/>
    <w:rsid w:val="003A1447"/>
    <w:rsid w:val="003A1A71"/>
    <w:rsid w:val="003A2D7C"/>
    <w:rsid w:val="003A3034"/>
    <w:rsid w:val="003A3969"/>
    <w:rsid w:val="003A3BC3"/>
    <w:rsid w:val="003A4162"/>
    <w:rsid w:val="003A4876"/>
    <w:rsid w:val="003A498B"/>
    <w:rsid w:val="003A5988"/>
    <w:rsid w:val="003A60D2"/>
    <w:rsid w:val="003B0205"/>
    <w:rsid w:val="003B11AA"/>
    <w:rsid w:val="003B12B3"/>
    <w:rsid w:val="003B2422"/>
    <w:rsid w:val="003B2796"/>
    <w:rsid w:val="003B2B7A"/>
    <w:rsid w:val="003B2BCE"/>
    <w:rsid w:val="003B2D55"/>
    <w:rsid w:val="003B3130"/>
    <w:rsid w:val="003B3549"/>
    <w:rsid w:val="003B52AA"/>
    <w:rsid w:val="003B6E10"/>
    <w:rsid w:val="003C0341"/>
    <w:rsid w:val="003C0829"/>
    <w:rsid w:val="003C10BA"/>
    <w:rsid w:val="003C12A5"/>
    <w:rsid w:val="003C225D"/>
    <w:rsid w:val="003C2D7C"/>
    <w:rsid w:val="003C376D"/>
    <w:rsid w:val="003C40AA"/>
    <w:rsid w:val="003C4FA3"/>
    <w:rsid w:val="003C5791"/>
    <w:rsid w:val="003C59D4"/>
    <w:rsid w:val="003C5E1F"/>
    <w:rsid w:val="003C63DF"/>
    <w:rsid w:val="003C686D"/>
    <w:rsid w:val="003C6CF8"/>
    <w:rsid w:val="003C6D71"/>
    <w:rsid w:val="003C7123"/>
    <w:rsid w:val="003D1030"/>
    <w:rsid w:val="003D13E7"/>
    <w:rsid w:val="003D18F4"/>
    <w:rsid w:val="003D19D9"/>
    <w:rsid w:val="003D1B04"/>
    <w:rsid w:val="003D1E51"/>
    <w:rsid w:val="003D2F72"/>
    <w:rsid w:val="003D3062"/>
    <w:rsid w:val="003D32B2"/>
    <w:rsid w:val="003D3A6D"/>
    <w:rsid w:val="003D4A39"/>
    <w:rsid w:val="003D5CDD"/>
    <w:rsid w:val="003E0041"/>
    <w:rsid w:val="003E036D"/>
    <w:rsid w:val="003E0D9E"/>
    <w:rsid w:val="003E0FE1"/>
    <w:rsid w:val="003E14B1"/>
    <w:rsid w:val="003E220E"/>
    <w:rsid w:val="003E236B"/>
    <w:rsid w:val="003E2692"/>
    <w:rsid w:val="003E30B8"/>
    <w:rsid w:val="003E358B"/>
    <w:rsid w:val="003E38A4"/>
    <w:rsid w:val="003E3997"/>
    <w:rsid w:val="003E43FE"/>
    <w:rsid w:val="003E5FA1"/>
    <w:rsid w:val="003E636C"/>
    <w:rsid w:val="003E6844"/>
    <w:rsid w:val="003E6CB9"/>
    <w:rsid w:val="003E6D7C"/>
    <w:rsid w:val="003E7C51"/>
    <w:rsid w:val="003E7E97"/>
    <w:rsid w:val="003F1146"/>
    <w:rsid w:val="003F15F9"/>
    <w:rsid w:val="003F205A"/>
    <w:rsid w:val="003F23FC"/>
    <w:rsid w:val="003F2BA2"/>
    <w:rsid w:val="003F2C7F"/>
    <w:rsid w:val="003F2E79"/>
    <w:rsid w:val="003F314C"/>
    <w:rsid w:val="003F3873"/>
    <w:rsid w:val="003F390D"/>
    <w:rsid w:val="003F3A5B"/>
    <w:rsid w:val="003F3E68"/>
    <w:rsid w:val="003F47DE"/>
    <w:rsid w:val="003F4B97"/>
    <w:rsid w:val="003F4BD0"/>
    <w:rsid w:val="003F4C2B"/>
    <w:rsid w:val="003F50A0"/>
    <w:rsid w:val="003F52EF"/>
    <w:rsid w:val="003F6A5F"/>
    <w:rsid w:val="003F7333"/>
    <w:rsid w:val="003F7858"/>
    <w:rsid w:val="0040019D"/>
    <w:rsid w:val="00400838"/>
    <w:rsid w:val="00401979"/>
    <w:rsid w:val="0040211B"/>
    <w:rsid w:val="0040222E"/>
    <w:rsid w:val="00402E8E"/>
    <w:rsid w:val="00403910"/>
    <w:rsid w:val="00403939"/>
    <w:rsid w:val="00404280"/>
    <w:rsid w:val="00404460"/>
    <w:rsid w:val="00404AA7"/>
    <w:rsid w:val="00405BA3"/>
    <w:rsid w:val="00405EF0"/>
    <w:rsid w:val="00406D03"/>
    <w:rsid w:val="00407771"/>
    <w:rsid w:val="004106F9"/>
    <w:rsid w:val="00410C83"/>
    <w:rsid w:val="0041228E"/>
    <w:rsid w:val="004124FE"/>
    <w:rsid w:val="00412BC3"/>
    <w:rsid w:val="00412D12"/>
    <w:rsid w:val="00412F86"/>
    <w:rsid w:val="0041387C"/>
    <w:rsid w:val="00413A32"/>
    <w:rsid w:val="00413FD2"/>
    <w:rsid w:val="004141F8"/>
    <w:rsid w:val="004155D5"/>
    <w:rsid w:val="00415D06"/>
    <w:rsid w:val="00415D5E"/>
    <w:rsid w:val="0041620C"/>
    <w:rsid w:val="00416CA5"/>
    <w:rsid w:val="00416F0B"/>
    <w:rsid w:val="004176A1"/>
    <w:rsid w:val="00417A8E"/>
    <w:rsid w:val="00417DFA"/>
    <w:rsid w:val="0042036E"/>
    <w:rsid w:val="0042060C"/>
    <w:rsid w:val="004208F7"/>
    <w:rsid w:val="00420CB7"/>
    <w:rsid w:val="00421463"/>
    <w:rsid w:val="004224AF"/>
    <w:rsid w:val="004227A9"/>
    <w:rsid w:val="004234A6"/>
    <w:rsid w:val="00423609"/>
    <w:rsid w:val="004237C6"/>
    <w:rsid w:val="0042396D"/>
    <w:rsid w:val="00423AE2"/>
    <w:rsid w:val="004240DB"/>
    <w:rsid w:val="004248C1"/>
    <w:rsid w:val="004249EC"/>
    <w:rsid w:val="00424AB0"/>
    <w:rsid w:val="00427E21"/>
    <w:rsid w:val="00430741"/>
    <w:rsid w:val="004308F3"/>
    <w:rsid w:val="004315AF"/>
    <w:rsid w:val="00432071"/>
    <w:rsid w:val="00432482"/>
    <w:rsid w:val="004337F2"/>
    <w:rsid w:val="00433C5F"/>
    <w:rsid w:val="004350DE"/>
    <w:rsid w:val="00435881"/>
    <w:rsid w:val="00440E46"/>
    <w:rsid w:val="00440F24"/>
    <w:rsid w:val="00440F2B"/>
    <w:rsid w:val="0044115A"/>
    <w:rsid w:val="00441413"/>
    <w:rsid w:val="00441922"/>
    <w:rsid w:val="0044202B"/>
    <w:rsid w:val="0044270A"/>
    <w:rsid w:val="0044281F"/>
    <w:rsid w:val="0044520E"/>
    <w:rsid w:val="00445447"/>
    <w:rsid w:val="00445557"/>
    <w:rsid w:val="00445ABA"/>
    <w:rsid w:val="00446001"/>
    <w:rsid w:val="004470D3"/>
    <w:rsid w:val="00447ADF"/>
    <w:rsid w:val="00450233"/>
    <w:rsid w:val="0045054E"/>
    <w:rsid w:val="00451F20"/>
    <w:rsid w:val="004522E5"/>
    <w:rsid w:val="004522F5"/>
    <w:rsid w:val="004539A4"/>
    <w:rsid w:val="0045434F"/>
    <w:rsid w:val="00454840"/>
    <w:rsid w:val="004558AE"/>
    <w:rsid w:val="004559BB"/>
    <w:rsid w:val="004562FA"/>
    <w:rsid w:val="00456A46"/>
    <w:rsid w:val="004577B6"/>
    <w:rsid w:val="00460913"/>
    <w:rsid w:val="00460A02"/>
    <w:rsid w:val="00461436"/>
    <w:rsid w:val="00461510"/>
    <w:rsid w:val="00461AB3"/>
    <w:rsid w:val="004629F5"/>
    <w:rsid w:val="00463242"/>
    <w:rsid w:val="0046330A"/>
    <w:rsid w:val="004637AA"/>
    <w:rsid w:val="00463BC1"/>
    <w:rsid w:val="0046411E"/>
    <w:rsid w:val="004649BC"/>
    <w:rsid w:val="00465668"/>
    <w:rsid w:val="00465CEF"/>
    <w:rsid w:val="00466989"/>
    <w:rsid w:val="00466E9A"/>
    <w:rsid w:val="00467959"/>
    <w:rsid w:val="00467E1F"/>
    <w:rsid w:val="00470357"/>
    <w:rsid w:val="0047062B"/>
    <w:rsid w:val="00471BB9"/>
    <w:rsid w:val="00471C3D"/>
    <w:rsid w:val="0047243F"/>
    <w:rsid w:val="004726A9"/>
    <w:rsid w:val="00472ADE"/>
    <w:rsid w:val="00473640"/>
    <w:rsid w:val="00473684"/>
    <w:rsid w:val="00474158"/>
    <w:rsid w:val="00474359"/>
    <w:rsid w:val="004748D7"/>
    <w:rsid w:val="00476C4C"/>
    <w:rsid w:val="00477099"/>
    <w:rsid w:val="004771AF"/>
    <w:rsid w:val="00477EB5"/>
    <w:rsid w:val="004800A5"/>
    <w:rsid w:val="00480D67"/>
    <w:rsid w:val="00482A20"/>
    <w:rsid w:val="00482AF2"/>
    <w:rsid w:val="00482E75"/>
    <w:rsid w:val="004830EA"/>
    <w:rsid w:val="00483D57"/>
    <w:rsid w:val="00484B1B"/>
    <w:rsid w:val="004856C4"/>
    <w:rsid w:val="004859B1"/>
    <w:rsid w:val="0048600C"/>
    <w:rsid w:val="00486065"/>
    <w:rsid w:val="00486397"/>
    <w:rsid w:val="0048737B"/>
    <w:rsid w:val="00487A62"/>
    <w:rsid w:val="00487D7B"/>
    <w:rsid w:val="004904DA"/>
    <w:rsid w:val="00490F43"/>
    <w:rsid w:val="00491F66"/>
    <w:rsid w:val="00492222"/>
    <w:rsid w:val="004928C2"/>
    <w:rsid w:val="00492C76"/>
    <w:rsid w:val="00492C91"/>
    <w:rsid w:val="00494B34"/>
    <w:rsid w:val="00494FA1"/>
    <w:rsid w:val="00496DFE"/>
    <w:rsid w:val="00497B9B"/>
    <w:rsid w:val="004A01EF"/>
    <w:rsid w:val="004A08EF"/>
    <w:rsid w:val="004A1021"/>
    <w:rsid w:val="004A1086"/>
    <w:rsid w:val="004A113B"/>
    <w:rsid w:val="004A17C7"/>
    <w:rsid w:val="004A1A18"/>
    <w:rsid w:val="004A3048"/>
    <w:rsid w:val="004A3226"/>
    <w:rsid w:val="004A36B6"/>
    <w:rsid w:val="004A3D68"/>
    <w:rsid w:val="004A3D6C"/>
    <w:rsid w:val="004A41BE"/>
    <w:rsid w:val="004A4CF8"/>
    <w:rsid w:val="004A4E1A"/>
    <w:rsid w:val="004A6953"/>
    <w:rsid w:val="004A6F7A"/>
    <w:rsid w:val="004A786C"/>
    <w:rsid w:val="004B02B4"/>
    <w:rsid w:val="004B0516"/>
    <w:rsid w:val="004B150E"/>
    <w:rsid w:val="004B2A90"/>
    <w:rsid w:val="004B2DBD"/>
    <w:rsid w:val="004B3170"/>
    <w:rsid w:val="004B356D"/>
    <w:rsid w:val="004B3782"/>
    <w:rsid w:val="004B40BA"/>
    <w:rsid w:val="004B4CCF"/>
    <w:rsid w:val="004B4FD0"/>
    <w:rsid w:val="004B507B"/>
    <w:rsid w:val="004B5AD5"/>
    <w:rsid w:val="004B5C72"/>
    <w:rsid w:val="004B74EA"/>
    <w:rsid w:val="004C0D97"/>
    <w:rsid w:val="004C10D0"/>
    <w:rsid w:val="004C1578"/>
    <w:rsid w:val="004C19C6"/>
    <w:rsid w:val="004C1AA2"/>
    <w:rsid w:val="004C2007"/>
    <w:rsid w:val="004C2B47"/>
    <w:rsid w:val="004C2DC6"/>
    <w:rsid w:val="004C3355"/>
    <w:rsid w:val="004C3E96"/>
    <w:rsid w:val="004C44A3"/>
    <w:rsid w:val="004C5169"/>
    <w:rsid w:val="004C53F2"/>
    <w:rsid w:val="004C55C7"/>
    <w:rsid w:val="004C589F"/>
    <w:rsid w:val="004C6776"/>
    <w:rsid w:val="004C6B53"/>
    <w:rsid w:val="004C7476"/>
    <w:rsid w:val="004C7849"/>
    <w:rsid w:val="004D04C4"/>
    <w:rsid w:val="004D14D1"/>
    <w:rsid w:val="004D1850"/>
    <w:rsid w:val="004D1CDF"/>
    <w:rsid w:val="004D207C"/>
    <w:rsid w:val="004D3694"/>
    <w:rsid w:val="004D3B6D"/>
    <w:rsid w:val="004D3D17"/>
    <w:rsid w:val="004D43C3"/>
    <w:rsid w:val="004D44B1"/>
    <w:rsid w:val="004D50FE"/>
    <w:rsid w:val="004D55A8"/>
    <w:rsid w:val="004D651C"/>
    <w:rsid w:val="004D6536"/>
    <w:rsid w:val="004D795E"/>
    <w:rsid w:val="004E11AD"/>
    <w:rsid w:val="004E16C3"/>
    <w:rsid w:val="004E34AD"/>
    <w:rsid w:val="004E3FA2"/>
    <w:rsid w:val="004E56F8"/>
    <w:rsid w:val="004E6220"/>
    <w:rsid w:val="004E6D8E"/>
    <w:rsid w:val="004E77C8"/>
    <w:rsid w:val="004E790F"/>
    <w:rsid w:val="004F03F3"/>
    <w:rsid w:val="004F0C0E"/>
    <w:rsid w:val="004F1BAB"/>
    <w:rsid w:val="004F2569"/>
    <w:rsid w:val="004F2A4B"/>
    <w:rsid w:val="004F32DE"/>
    <w:rsid w:val="004F38CC"/>
    <w:rsid w:val="004F3DE2"/>
    <w:rsid w:val="004F5D87"/>
    <w:rsid w:val="004F6BE2"/>
    <w:rsid w:val="004F7B12"/>
    <w:rsid w:val="00500075"/>
    <w:rsid w:val="0050088E"/>
    <w:rsid w:val="00500BDE"/>
    <w:rsid w:val="00501D35"/>
    <w:rsid w:val="00502730"/>
    <w:rsid w:val="005047C3"/>
    <w:rsid w:val="00504CDF"/>
    <w:rsid w:val="005058ED"/>
    <w:rsid w:val="005060A0"/>
    <w:rsid w:val="005062D9"/>
    <w:rsid w:val="00507FC5"/>
    <w:rsid w:val="00510EDD"/>
    <w:rsid w:val="00511085"/>
    <w:rsid w:val="00512028"/>
    <w:rsid w:val="005120EB"/>
    <w:rsid w:val="005128C5"/>
    <w:rsid w:val="00512AC0"/>
    <w:rsid w:val="00512FDE"/>
    <w:rsid w:val="005136D3"/>
    <w:rsid w:val="0051397C"/>
    <w:rsid w:val="00513B42"/>
    <w:rsid w:val="00514044"/>
    <w:rsid w:val="00514BC8"/>
    <w:rsid w:val="0051583A"/>
    <w:rsid w:val="005169E7"/>
    <w:rsid w:val="0051785B"/>
    <w:rsid w:val="00517A89"/>
    <w:rsid w:val="00517D73"/>
    <w:rsid w:val="00517E67"/>
    <w:rsid w:val="005212AB"/>
    <w:rsid w:val="00521310"/>
    <w:rsid w:val="00521A59"/>
    <w:rsid w:val="00522403"/>
    <w:rsid w:val="005225E7"/>
    <w:rsid w:val="0052269E"/>
    <w:rsid w:val="005229C9"/>
    <w:rsid w:val="00523153"/>
    <w:rsid w:val="00523199"/>
    <w:rsid w:val="005232D6"/>
    <w:rsid w:val="00523B9A"/>
    <w:rsid w:val="005240CC"/>
    <w:rsid w:val="00524239"/>
    <w:rsid w:val="0052449A"/>
    <w:rsid w:val="005247A8"/>
    <w:rsid w:val="005247E0"/>
    <w:rsid w:val="00524B62"/>
    <w:rsid w:val="00524E14"/>
    <w:rsid w:val="00525166"/>
    <w:rsid w:val="00525877"/>
    <w:rsid w:val="00526D6C"/>
    <w:rsid w:val="00527444"/>
    <w:rsid w:val="00527BD9"/>
    <w:rsid w:val="005301F2"/>
    <w:rsid w:val="005302EB"/>
    <w:rsid w:val="005317E4"/>
    <w:rsid w:val="00531BEB"/>
    <w:rsid w:val="005331D9"/>
    <w:rsid w:val="0053346D"/>
    <w:rsid w:val="0053380B"/>
    <w:rsid w:val="00533978"/>
    <w:rsid w:val="00536E0E"/>
    <w:rsid w:val="005377FB"/>
    <w:rsid w:val="005408FE"/>
    <w:rsid w:val="005409A0"/>
    <w:rsid w:val="00540C43"/>
    <w:rsid w:val="00540D81"/>
    <w:rsid w:val="00542EA9"/>
    <w:rsid w:val="00542ED5"/>
    <w:rsid w:val="005438FD"/>
    <w:rsid w:val="00544053"/>
    <w:rsid w:val="00544575"/>
    <w:rsid w:val="00544B94"/>
    <w:rsid w:val="0054558F"/>
    <w:rsid w:val="00546465"/>
    <w:rsid w:val="00546744"/>
    <w:rsid w:val="00546E25"/>
    <w:rsid w:val="00547393"/>
    <w:rsid w:val="00547F12"/>
    <w:rsid w:val="00550412"/>
    <w:rsid w:val="005507B3"/>
    <w:rsid w:val="00551D8C"/>
    <w:rsid w:val="00552069"/>
    <w:rsid w:val="005524B7"/>
    <w:rsid w:val="00552682"/>
    <w:rsid w:val="00552825"/>
    <w:rsid w:val="00552CC1"/>
    <w:rsid w:val="005533A9"/>
    <w:rsid w:val="0055342C"/>
    <w:rsid w:val="00553828"/>
    <w:rsid w:val="00553F78"/>
    <w:rsid w:val="00554743"/>
    <w:rsid w:val="0055540E"/>
    <w:rsid w:val="00555647"/>
    <w:rsid w:val="0055564E"/>
    <w:rsid w:val="00555D17"/>
    <w:rsid w:val="00555F2A"/>
    <w:rsid w:val="005560D3"/>
    <w:rsid w:val="005577F1"/>
    <w:rsid w:val="00561767"/>
    <w:rsid w:val="00561981"/>
    <w:rsid w:val="00561EA6"/>
    <w:rsid w:val="005620DD"/>
    <w:rsid w:val="00562207"/>
    <w:rsid w:val="00562608"/>
    <w:rsid w:val="005627BF"/>
    <w:rsid w:val="00562B67"/>
    <w:rsid w:val="00562C4F"/>
    <w:rsid w:val="00562DAE"/>
    <w:rsid w:val="00562F4D"/>
    <w:rsid w:val="005632B4"/>
    <w:rsid w:val="005646A0"/>
    <w:rsid w:val="005651FA"/>
    <w:rsid w:val="005655F6"/>
    <w:rsid w:val="00566159"/>
    <w:rsid w:val="00566B5A"/>
    <w:rsid w:val="0056721B"/>
    <w:rsid w:val="0056766E"/>
    <w:rsid w:val="005678EC"/>
    <w:rsid w:val="00567FE7"/>
    <w:rsid w:val="0057072E"/>
    <w:rsid w:val="00571036"/>
    <w:rsid w:val="00571F64"/>
    <w:rsid w:val="0057214F"/>
    <w:rsid w:val="00572490"/>
    <w:rsid w:val="00572593"/>
    <w:rsid w:val="0057261B"/>
    <w:rsid w:val="00572740"/>
    <w:rsid w:val="00572BA9"/>
    <w:rsid w:val="00573248"/>
    <w:rsid w:val="00574882"/>
    <w:rsid w:val="00576931"/>
    <w:rsid w:val="005779BC"/>
    <w:rsid w:val="00577CAD"/>
    <w:rsid w:val="005804D0"/>
    <w:rsid w:val="00580FF1"/>
    <w:rsid w:val="005817BD"/>
    <w:rsid w:val="0058229F"/>
    <w:rsid w:val="0058248A"/>
    <w:rsid w:val="0058286D"/>
    <w:rsid w:val="00583552"/>
    <w:rsid w:val="00585072"/>
    <w:rsid w:val="005852A3"/>
    <w:rsid w:val="00585F98"/>
    <w:rsid w:val="00586305"/>
    <w:rsid w:val="005863E8"/>
    <w:rsid w:val="005871D4"/>
    <w:rsid w:val="00587340"/>
    <w:rsid w:val="00587B62"/>
    <w:rsid w:val="00587B96"/>
    <w:rsid w:val="00587F4A"/>
    <w:rsid w:val="005908B8"/>
    <w:rsid w:val="00590E25"/>
    <w:rsid w:val="00590E70"/>
    <w:rsid w:val="00591204"/>
    <w:rsid w:val="005914CD"/>
    <w:rsid w:val="00591A58"/>
    <w:rsid w:val="00591BE7"/>
    <w:rsid w:val="005927B7"/>
    <w:rsid w:val="00592E99"/>
    <w:rsid w:val="00592FC2"/>
    <w:rsid w:val="00594242"/>
    <w:rsid w:val="00594DD4"/>
    <w:rsid w:val="0059637C"/>
    <w:rsid w:val="00596ECE"/>
    <w:rsid w:val="00597E7B"/>
    <w:rsid w:val="005A03A3"/>
    <w:rsid w:val="005A0643"/>
    <w:rsid w:val="005A0861"/>
    <w:rsid w:val="005A0DCE"/>
    <w:rsid w:val="005A166D"/>
    <w:rsid w:val="005A2132"/>
    <w:rsid w:val="005A2C16"/>
    <w:rsid w:val="005A4699"/>
    <w:rsid w:val="005A4C60"/>
    <w:rsid w:val="005A4C8A"/>
    <w:rsid w:val="005A670C"/>
    <w:rsid w:val="005A68F5"/>
    <w:rsid w:val="005A6FF8"/>
    <w:rsid w:val="005B0392"/>
    <w:rsid w:val="005B06C2"/>
    <w:rsid w:val="005B0F03"/>
    <w:rsid w:val="005B11B8"/>
    <w:rsid w:val="005B16F3"/>
    <w:rsid w:val="005B172D"/>
    <w:rsid w:val="005B17F1"/>
    <w:rsid w:val="005B2423"/>
    <w:rsid w:val="005B36D2"/>
    <w:rsid w:val="005B4223"/>
    <w:rsid w:val="005B513A"/>
    <w:rsid w:val="005B5C36"/>
    <w:rsid w:val="005B5D14"/>
    <w:rsid w:val="005B634F"/>
    <w:rsid w:val="005B6882"/>
    <w:rsid w:val="005B75AB"/>
    <w:rsid w:val="005B77C9"/>
    <w:rsid w:val="005B7E0A"/>
    <w:rsid w:val="005C0029"/>
    <w:rsid w:val="005C08F4"/>
    <w:rsid w:val="005C09EC"/>
    <w:rsid w:val="005C09FF"/>
    <w:rsid w:val="005C1BDE"/>
    <w:rsid w:val="005C2C1C"/>
    <w:rsid w:val="005C31E3"/>
    <w:rsid w:val="005C337C"/>
    <w:rsid w:val="005C3487"/>
    <w:rsid w:val="005C3571"/>
    <w:rsid w:val="005C36E0"/>
    <w:rsid w:val="005C36F3"/>
    <w:rsid w:val="005C4CCB"/>
    <w:rsid w:val="005C4DA8"/>
    <w:rsid w:val="005C4E3F"/>
    <w:rsid w:val="005C57B2"/>
    <w:rsid w:val="005C6001"/>
    <w:rsid w:val="005C61AB"/>
    <w:rsid w:val="005C643D"/>
    <w:rsid w:val="005C72F2"/>
    <w:rsid w:val="005C7AC3"/>
    <w:rsid w:val="005D0CA0"/>
    <w:rsid w:val="005D0F07"/>
    <w:rsid w:val="005D0FCD"/>
    <w:rsid w:val="005D32DA"/>
    <w:rsid w:val="005D344C"/>
    <w:rsid w:val="005D3EB4"/>
    <w:rsid w:val="005D45DD"/>
    <w:rsid w:val="005D45E6"/>
    <w:rsid w:val="005D4786"/>
    <w:rsid w:val="005D50B4"/>
    <w:rsid w:val="005D5455"/>
    <w:rsid w:val="005D5F4E"/>
    <w:rsid w:val="005D6BDD"/>
    <w:rsid w:val="005D6DDA"/>
    <w:rsid w:val="005D78A9"/>
    <w:rsid w:val="005D795D"/>
    <w:rsid w:val="005D7BCF"/>
    <w:rsid w:val="005E1B1C"/>
    <w:rsid w:val="005E1F7C"/>
    <w:rsid w:val="005E271E"/>
    <w:rsid w:val="005E3112"/>
    <w:rsid w:val="005E3838"/>
    <w:rsid w:val="005E3CD3"/>
    <w:rsid w:val="005E423C"/>
    <w:rsid w:val="005E4753"/>
    <w:rsid w:val="005E4A6C"/>
    <w:rsid w:val="005E4B11"/>
    <w:rsid w:val="005E4F67"/>
    <w:rsid w:val="005E636D"/>
    <w:rsid w:val="005E63D1"/>
    <w:rsid w:val="005E6414"/>
    <w:rsid w:val="005E6B25"/>
    <w:rsid w:val="005E6EEE"/>
    <w:rsid w:val="005E70BE"/>
    <w:rsid w:val="005E7286"/>
    <w:rsid w:val="005E7339"/>
    <w:rsid w:val="005F1140"/>
    <w:rsid w:val="005F135B"/>
    <w:rsid w:val="005F14D9"/>
    <w:rsid w:val="005F16FA"/>
    <w:rsid w:val="005F1780"/>
    <w:rsid w:val="005F1A1F"/>
    <w:rsid w:val="005F1AD9"/>
    <w:rsid w:val="005F1B99"/>
    <w:rsid w:val="005F2487"/>
    <w:rsid w:val="005F26A8"/>
    <w:rsid w:val="005F2CDE"/>
    <w:rsid w:val="005F333E"/>
    <w:rsid w:val="005F43F9"/>
    <w:rsid w:val="005F4449"/>
    <w:rsid w:val="005F463F"/>
    <w:rsid w:val="005F6DF9"/>
    <w:rsid w:val="005F7E14"/>
    <w:rsid w:val="006001B8"/>
    <w:rsid w:val="00600A20"/>
    <w:rsid w:val="006010F3"/>
    <w:rsid w:val="00601D84"/>
    <w:rsid w:val="00602202"/>
    <w:rsid w:val="006034F8"/>
    <w:rsid w:val="00603651"/>
    <w:rsid w:val="0060373E"/>
    <w:rsid w:val="0060722D"/>
    <w:rsid w:val="006079A9"/>
    <w:rsid w:val="00607E21"/>
    <w:rsid w:val="006111E4"/>
    <w:rsid w:val="006116F4"/>
    <w:rsid w:val="0061193C"/>
    <w:rsid w:val="006120A6"/>
    <w:rsid w:val="00612B94"/>
    <w:rsid w:val="00612FEA"/>
    <w:rsid w:val="006135B9"/>
    <w:rsid w:val="006137B0"/>
    <w:rsid w:val="00613A23"/>
    <w:rsid w:val="006152A8"/>
    <w:rsid w:val="00615609"/>
    <w:rsid w:val="00616399"/>
    <w:rsid w:val="0061744D"/>
    <w:rsid w:val="006174A7"/>
    <w:rsid w:val="00617C51"/>
    <w:rsid w:val="00620344"/>
    <w:rsid w:val="006206DD"/>
    <w:rsid w:val="006212D4"/>
    <w:rsid w:val="00621569"/>
    <w:rsid w:val="0062174D"/>
    <w:rsid w:val="00622A19"/>
    <w:rsid w:val="0062361E"/>
    <w:rsid w:val="00623E9E"/>
    <w:rsid w:val="00623EA9"/>
    <w:rsid w:val="006247E1"/>
    <w:rsid w:val="006247FA"/>
    <w:rsid w:val="00624986"/>
    <w:rsid w:val="006256D1"/>
    <w:rsid w:val="0062729B"/>
    <w:rsid w:val="006276AC"/>
    <w:rsid w:val="0062795E"/>
    <w:rsid w:val="00627EA2"/>
    <w:rsid w:val="00630747"/>
    <w:rsid w:val="00630792"/>
    <w:rsid w:val="00630F5D"/>
    <w:rsid w:val="00632664"/>
    <w:rsid w:val="00632FFA"/>
    <w:rsid w:val="00634893"/>
    <w:rsid w:val="00634DA5"/>
    <w:rsid w:val="00634F38"/>
    <w:rsid w:val="00635C78"/>
    <w:rsid w:val="00636158"/>
    <w:rsid w:val="00636216"/>
    <w:rsid w:val="0063744E"/>
    <w:rsid w:val="006377A0"/>
    <w:rsid w:val="00637C85"/>
    <w:rsid w:val="0064033B"/>
    <w:rsid w:val="00640388"/>
    <w:rsid w:val="006404E3"/>
    <w:rsid w:val="006406CD"/>
    <w:rsid w:val="00641B87"/>
    <w:rsid w:val="0064237F"/>
    <w:rsid w:val="006426A4"/>
    <w:rsid w:val="00643EA5"/>
    <w:rsid w:val="006446DC"/>
    <w:rsid w:val="006460EB"/>
    <w:rsid w:val="006466D2"/>
    <w:rsid w:val="00646D20"/>
    <w:rsid w:val="00646F5C"/>
    <w:rsid w:val="00647134"/>
    <w:rsid w:val="006478F1"/>
    <w:rsid w:val="006527C8"/>
    <w:rsid w:val="00652BF4"/>
    <w:rsid w:val="00652D0A"/>
    <w:rsid w:val="0065331B"/>
    <w:rsid w:val="006533DC"/>
    <w:rsid w:val="006535EA"/>
    <w:rsid w:val="00653A5A"/>
    <w:rsid w:val="00653AD4"/>
    <w:rsid w:val="00654287"/>
    <w:rsid w:val="006547B7"/>
    <w:rsid w:val="00654840"/>
    <w:rsid w:val="00656680"/>
    <w:rsid w:val="00656C7E"/>
    <w:rsid w:val="0065748C"/>
    <w:rsid w:val="006601C0"/>
    <w:rsid w:val="00660450"/>
    <w:rsid w:val="00660E6E"/>
    <w:rsid w:val="00661615"/>
    <w:rsid w:val="00661DF2"/>
    <w:rsid w:val="00662779"/>
    <w:rsid w:val="00662D2D"/>
    <w:rsid w:val="006632C8"/>
    <w:rsid w:val="00663709"/>
    <w:rsid w:val="00664061"/>
    <w:rsid w:val="00664608"/>
    <w:rsid w:val="0066464B"/>
    <w:rsid w:val="0066486D"/>
    <w:rsid w:val="00664A86"/>
    <w:rsid w:val="006655A4"/>
    <w:rsid w:val="00666600"/>
    <w:rsid w:val="00666BE0"/>
    <w:rsid w:val="00666C2C"/>
    <w:rsid w:val="006677FE"/>
    <w:rsid w:val="0066797B"/>
    <w:rsid w:val="006709CD"/>
    <w:rsid w:val="00671219"/>
    <w:rsid w:val="0067287A"/>
    <w:rsid w:val="00672DAB"/>
    <w:rsid w:val="00673218"/>
    <w:rsid w:val="0067358E"/>
    <w:rsid w:val="0067386B"/>
    <w:rsid w:val="0067496E"/>
    <w:rsid w:val="00674BE8"/>
    <w:rsid w:val="0067577D"/>
    <w:rsid w:val="00675823"/>
    <w:rsid w:val="0067617E"/>
    <w:rsid w:val="006761E3"/>
    <w:rsid w:val="006763CF"/>
    <w:rsid w:val="00676E32"/>
    <w:rsid w:val="00681655"/>
    <w:rsid w:val="00682D91"/>
    <w:rsid w:val="00683DCE"/>
    <w:rsid w:val="0068414E"/>
    <w:rsid w:val="00685EAE"/>
    <w:rsid w:val="006868FA"/>
    <w:rsid w:val="00687724"/>
    <w:rsid w:val="00687AE8"/>
    <w:rsid w:val="00687B24"/>
    <w:rsid w:val="006904C1"/>
    <w:rsid w:val="00690B28"/>
    <w:rsid w:val="00691A47"/>
    <w:rsid w:val="00692571"/>
    <w:rsid w:val="00692E33"/>
    <w:rsid w:val="00692F4D"/>
    <w:rsid w:val="00693B58"/>
    <w:rsid w:val="00693F35"/>
    <w:rsid w:val="00694528"/>
    <w:rsid w:val="00694A35"/>
    <w:rsid w:val="00696856"/>
    <w:rsid w:val="0069746C"/>
    <w:rsid w:val="00697A7B"/>
    <w:rsid w:val="00697AEA"/>
    <w:rsid w:val="00697E07"/>
    <w:rsid w:val="006A0F7B"/>
    <w:rsid w:val="006A1A54"/>
    <w:rsid w:val="006A204D"/>
    <w:rsid w:val="006A301C"/>
    <w:rsid w:val="006A38BF"/>
    <w:rsid w:val="006A3BED"/>
    <w:rsid w:val="006A4168"/>
    <w:rsid w:val="006A49C1"/>
    <w:rsid w:val="006A507B"/>
    <w:rsid w:val="006A5504"/>
    <w:rsid w:val="006A59AA"/>
    <w:rsid w:val="006A5AA0"/>
    <w:rsid w:val="006A5E7A"/>
    <w:rsid w:val="006A6C18"/>
    <w:rsid w:val="006A6FDE"/>
    <w:rsid w:val="006A7185"/>
    <w:rsid w:val="006A72ED"/>
    <w:rsid w:val="006B0116"/>
    <w:rsid w:val="006B0594"/>
    <w:rsid w:val="006B0C44"/>
    <w:rsid w:val="006B12F7"/>
    <w:rsid w:val="006B19AA"/>
    <w:rsid w:val="006B1FC3"/>
    <w:rsid w:val="006B2492"/>
    <w:rsid w:val="006B2C7A"/>
    <w:rsid w:val="006B2F3B"/>
    <w:rsid w:val="006B31C8"/>
    <w:rsid w:val="006B31D9"/>
    <w:rsid w:val="006B33EC"/>
    <w:rsid w:val="006B3ED9"/>
    <w:rsid w:val="006B6146"/>
    <w:rsid w:val="006B7366"/>
    <w:rsid w:val="006B7A28"/>
    <w:rsid w:val="006B7E00"/>
    <w:rsid w:val="006B7E4E"/>
    <w:rsid w:val="006C0069"/>
    <w:rsid w:val="006C1187"/>
    <w:rsid w:val="006C1253"/>
    <w:rsid w:val="006C13F4"/>
    <w:rsid w:val="006C25B4"/>
    <w:rsid w:val="006C2E71"/>
    <w:rsid w:val="006C2FA8"/>
    <w:rsid w:val="006C324C"/>
    <w:rsid w:val="006C356F"/>
    <w:rsid w:val="006C460E"/>
    <w:rsid w:val="006C4BCF"/>
    <w:rsid w:val="006C52E3"/>
    <w:rsid w:val="006C5543"/>
    <w:rsid w:val="006C69C6"/>
    <w:rsid w:val="006C6CDE"/>
    <w:rsid w:val="006D0971"/>
    <w:rsid w:val="006D1147"/>
    <w:rsid w:val="006D1CF4"/>
    <w:rsid w:val="006D219B"/>
    <w:rsid w:val="006D3C3C"/>
    <w:rsid w:val="006D5A61"/>
    <w:rsid w:val="006D628F"/>
    <w:rsid w:val="006D6C25"/>
    <w:rsid w:val="006D6ECC"/>
    <w:rsid w:val="006D79F8"/>
    <w:rsid w:val="006D7AEE"/>
    <w:rsid w:val="006E011A"/>
    <w:rsid w:val="006E0855"/>
    <w:rsid w:val="006E1008"/>
    <w:rsid w:val="006E1999"/>
    <w:rsid w:val="006E1E57"/>
    <w:rsid w:val="006E1FA3"/>
    <w:rsid w:val="006E2B73"/>
    <w:rsid w:val="006E342D"/>
    <w:rsid w:val="006E36AA"/>
    <w:rsid w:val="006E3BAF"/>
    <w:rsid w:val="006E3DD1"/>
    <w:rsid w:val="006E5547"/>
    <w:rsid w:val="006E5F6F"/>
    <w:rsid w:val="006E6DD0"/>
    <w:rsid w:val="006E710D"/>
    <w:rsid w:val="006E79DA"/>
    <w:rsid w:val="006E7B0C"/>
    <w:rsid w:val="006F0236"/>
    <w:rsid w:val="006F0C55"/>
    <w:rsid w:val="006F0F69"/>
    <w:rsid w:val="006F10A7"/>
    <w:rsid w:val="006F1252"/>
    <w:rsid w:val="006F2933"/>
    <w:rsid w:val="006F2BAC"/>
    <w:rsid w:val="006F2C3C"/>
    <w:rsid w:val="006F3AD3"/>
    <w:rsid w:val="006F3B1F"/>
    <w:rsid w:val="006F3C6E"/>
    <w:rsid w:val="006F4DAF"/>
    <w:rsid w:val="006F51B0"/>
    <w:rsid w:val="006F5224"/>
    <w:rsid w:val="006F56BE"/>
    <w:rsid w:val="006F5A20"/>
    <w:rsid w:val="006F721C"/>
    <w:rsid w:val="006F7E3F"/>
    <w:rsid w:val="007003F3"/>
    <w:rsid w:val="00701C22"/>
    <w:rsid w:val="00701E64"/>
    <w:rsid w:val="0070311A"/>
    <w:rsid w:val="00703349"/>
    <w:rsid w:val="00703FC4"/>
    <w:rsid w:val="007046F0"/>
    <w:rsid w:val="007047EC"/>
    <w:rsid w:val="00704CFA"/>
    <w:rsid w:val="00704FF1"/>
    <w:rsid w:val="007055BE"/>
    <w:rsid w:val="007065EE"/>
    <w:rsid w:val="00706BFF"/>
    <w:rsid w:val="00706F52"/>
    <w:rsid w:val="00710220"/>
    <w:rsid w:val="00710278"/>
    <w:rsid w:val="00710386"/>
    <w:rsid w:val="00711138"/>
    <w:rsid w:val="00711D2D"/>
    <w:rsid w:val="007123E8"/>
    <w:rsid w:val="00712F2C"/>
    <w:rsid w:val="00713261"/>
    <w:rsid w:val="00713AA8"/>
    <w:rsid w:val="00714AB2"/>
    <w:rsid w:val="00714FDB"/>
    <w:rsid w:val="00714FDE"/>
    <w:rsid w:val="007152A3"/>
    <w:rsid w:val="00715D1F"/>
    <w:rsid w:val="00716AED"/>
    <w:rsid w:val="00716B82"/>
    <w:rsid w:val="00717130"/>
    <w:rsid w:val="00717295"/>
    <w:rsid w:val="007175CA"/>
    <w:rsid w:val="00717679"/>
    <w:rsid w:val="00717C4F"/>
    <w:rsid w:val="007204EA"/>
    <w:rsid w:val="007208BF"/>
    <w:rsid w:val="00721E10"/>
    <w:rsid w:val="00721F8E"/>
    <w:rsid w:val="0072265E"/>
    <w:rsid w:val="0072285F"/>
    <w:rsid w:val="0072309B"/>
    <w:rsid w:val="0072332E"/>
    <w:rsid w:val="0072360F"/>
    <w:rsid w:val="00723EE9"/>
    <w:rsid w:val="00724451"/>
    <w:rsid w:val="007249F9"/>
    <w:rsid w:val="00724B9E"/>
    <w:rsid w:val="00725502"/>
    <w:rsid w:val="007271A6"/>
    <w:rsid w:val="00727905"/>
    <w:rsid w:val="007317EF"/>
    <w:rsid w:val="007326FC"/>
    <w:rsid w:val="00732959"/>
    <w:rsid w:val="00732A42"/>
    <w:rsid w:val="0073411D"/>
    <w:rsid w:val="00734FE9"/>
    <w:rsid w:val="00735432"/>
    <w:rsid w:val="00735A79"/>
    <w:rsid w:val="0073711D"/>
    <w:rsid w:val="00737684"/>
    <w:rsid w:val="00737770"/>
    <w:rsid w:val="00737FE8"/>
    <w:rsid w:val="00740B04"/>
    <w:rsid w:val="00741D34"/>
    <w:rsid w:val="00741E0F"/>
    <w:rsid w:val="00743BCA"/>
    <w:rsid w:val="007441B7"/>
    <w:rsid w:val="0074460C"/>
    <w:rsid w:val="00745705"/>
    <w:rsid w:val="0074598F"/>
    <w:rsid w:val="00746087"/>
    <w:rsid w:val="0074646C"/>
    <w:rsid w:val="00746B9E"/>
    <w:rsid w:val="00747004"/>
    <w:rsid w:val="007475E5"/>
    <w:rsid w:val="00747826"/>
    <w:rsid w:val="007500B8"/>
    <w:rsid w:val="0075102C"/>
    <w:rsid w:val="0075168C"/>
    <w:rsid w:val="00751CB3"/>
    <w:rsid w:val="00751DBA"/>
    <w:rsid w:val="0075278A"/>
    <w:rsid w:val="00752839"/>
    <w:rsid w:val="00752906"/>
    <w:rsid w:val="007529EB"/>
    <w:rsid w:val="0075304E"/>
    <w:rsid w:val="00753401"/>
    <w:rsid w:val="007539E8"/>
    <w:rsid w:val="00754842"/>
    <w:rsid w:val="00754C09"/>
    <w:rsid w:val="007551F9"/>
    <w:rsid w:val="00755235"/>
    <w:rsid w:val="0075613D"/>
    <w:rsid w:val="00756B2A"/>
    <w:rsid w:val="007578F7"/>
    <w:rsid w:val="00757B68"/>
    <w:rsid w:val="00757BFA"/>
    <w:rsid w:val="00760012"/>
    <w:rsid w:val="00760964"/>
    <w:rsid w:val="00760BF4"/>
    <w:rsid w:val="00760CA8"/>
    <w:rsid w:val="00762CAB"/>
    <w:rsid w:val="00763CC1"/>
    <w:rsid w:val="00764DCE"/>
    <w:rsid w:val="00764E42"/>
    <w:rsid w:val="00765823"/>
    <w:rsid w:val="007660C4"/>
    <w:rsid w:val="00766101"/>
    <w:rsid w:val="007665B2"/>
    <w:rsid w:val="007669FB"/>
    <w:rsid w:val="00766C0E"/>
    <w:rsid w:val="00767B10"/>
    <w:rsid w:val="00770532"/>
    <w:rsid w:val="00771D18"/>
    <w:rsid w:val="00772E4B"/>
    <w:rsid w:val="00773351"/>
    <w:rsid w:val="00773797"/>
    <w:rsid w:val="00773E61"/>
    <w:rsid w:val="00773F25"/>
    <w:rsid w:val="00775588"/>
    <w:rsid w:val="0077586A"/>
    <w:rsid w:val="007758B3"/>
    <w:rsid w:val="00775C74"/>
    <w:rsid w:val="0077681D"/>
    <w:rsid w:val="00777CAE"/>
    <w:rsid w:val="00780580"/>
    <w:rsid w:val="00780FF5"/>
    <w:rsid w:val="00781D7D"/>
    <w:rsid w:val="00782399"/>
    <w:rsid w:val="00782E93"/>
    <w:rsid w:val="00782ECF"/>
    <w:rsid w:val="0078351A"/>
    <w:rsid w:val="00783A2C"/>
    <w:rsid w:val="007856DE"/>
    <w:rsid w:val="007858C8"/>
    <w:rsid w:val="0078646E"/>
    <w:rsid w:val="00786F52"/>
    <w:rsid w:val="00787091"/>
    <w:rsid w:val="00787445"/>
    <w:rsid w:val="00790AD3"/>
    <w:rsid w:val="00790CE3"/>
    <w:rsid w:val="00791664"/>
    <w:rsid w:val="00792D08"/>
    <w:rsid w:val="00792FC2"/>
    <w:rsid w:val="007941DA"/>
    <w:rsid w:val="00794A4D"/>
    <w:rsid w:val="00794FE5"/>
    <w:rsid w:val="00795F2E"/>
    <w:rsid w:val="007A0AF5"/>
    <w:rsid w:val="007A10BC"/>
    <w:rsid w:val="007A19CE"/>
    <w:rsid w:val="007A1D95"/>
    <w:rsid w:val="007A20C6"/>
    <w:rsid w:val="007A33F7"/>
    <w:rsid w:val="007A3682"/>
    <w:rsid w:val="007A3861"/>
    <w:rsid w:val="007A40AF"/>
    <w:rsid w:val="007A44A1"/>
    <w:rsid w:val="007A44DE"/>
    <w:rsid w:val="007A4908"/>
    <w:rsid w:val="007A4E35"/>
    <w:rsid w:val="007A61F2"/>
    <w:rsid w:val="007A66FF"/>
    <w:rsid w:val="007A6850"/>
    <w:rsid w:val="007A695E"/>
    <w:rsid w:val="007A78CF"/>
    <w:rsid w:val="007B0FED"/>
    <w:rsid w:val="007B10E0"/>
    <w:rsid w:val="007B21E0"/>
    <w:rsid w:val="007B2BF1"/>
    <w:rsid w:val="007B31D7"/>
    <w:rsid w:val="007B376D"/>
    <w:rsid w:val="007B4397"/>
    <w:rsid w:val="007B4478"/>
    <w:rsid w:val="007B477E"/>
    <w:rsid w:val="007B5954"/>
    <w:rsid w:val="007B7423"/>
    <w:rsid w:val="007B7555"/>
    <w:rsid w:val="007B7E52"/>
    <w:rsid w:val="007C06CA"/>
    <w:rsid w:val="007C1314"/>
    <w:rsid w:val="007C15C0"/>
    <w:rsid w:val="007C1BBE"/>
    <w:rsid w:val="007C1D41"/>
    <w:rsid w:val="007C2862"/>
    <w:rsid w:val="007C4C51"/>
    <w:rsid w:val="007C70C0"/>
    <w:rsid w:val="007C7363"/>
    <w:rsid w:val="007C76BB"/>
    <w:rsid w:val="007C7FA5"/>
    <w:rsid w:val="007D076E"/>
    <w:rsid w:val="007D0916"/>
    <w:rsid w:val="007D1554"/>
    <w:rsid w:val="007D16DA"/>
    <w:rsid w:val="007D2344"/>
    <w:rsid w:val="007D264E"/>
    <w:rsid w:val="007D441C"/>
    <w:rsid w:val="007D4A2A"/>
    <w:rsid w:val="007D5F10"/>
    <w:rsid w:val="007D7E3E"/>
    <w:rsid w:val="007E16B1"/>
    <w:rsid w:val="007E1F0A"/>
    <w:rsid w:val="007E1F7F"/>
    <w:rsid w:val="007E288B"/>
    <w:rsid w:val="007E2C21"/>
    <w:rsid w:val="007E2ECE"/>
    <w:rsid w:val="007E43D9"/>
    <w:rsid w:val="007E4792"/>
    <w:rsid w:val="007E49D3"/>
    <w:rsid w:val="007E52A2"/>
    <w:rsid w:val="007E5579"/>
    <w:rsid w:val="007E7EC0"/>
    <w:rsid w:val="007F0501"/>
    <w:rsid w:val="007F07C8"/>
    <w:rsid w:val="007F20D8"/>
    <w:rsid w:val="007F3961"/>
    <w:rsid w:val="007F3D95"/>
    <w:rsid w:val="007F3EF2"/>
    <w:rsid w:val="007F480C"/>
    <w:rsid w:val="007F51F4"/>
    <w:rsid w:val="007F54E7"/>
    <w:rsid w:val="007F64C1"/>
    <w:rsid w:val="007F64E2"/>
    <w:rsid w:val="007F7012"/>
    <w:rsid w:val="007F781D"/>
    <w:rsid w:val="007F7A8E"/>
    <w:rsid w:val="008004F4"/>
    <w:rsid w:val="00802BD3"/>
    <w:rsid w:val="00802C2A"/>
    <w:rsid w:val="00803DC5"/>
    <w:rsid w:val="00804773"/>
    <w:rsid w:val="0080670E"/>
    <w:rsid w:val="00806E4D"/>
    <w:rsid w:val="0080736E"/>
    <w:rsid w:val="00807483"/>
    <w:rsid w:val="008074FB"/>
    <w:rsid w:val="00810C01"/>
    <w:rsid w:val="0081123D"/>
    <w:rsid w:val="00811A3F"/>
    <w:rsid w:val="00812E9D"/>
    <w:rsid w:val="00813216"/>
    <w:rsid w:val="00813D73"/>
    <w:rsid w:val="00815798"/>
    <w:rsid w:val="00816140"/>
    <w:rsid w:val="00816EE2"/>
    <w:rsid w:val="00817432"/>
    <w:rsid w:val="00817A1C"/>
    <w:rsid w:val="008201BC"/>
    <w:rsid w:val="008213AC"/>
    <w:rsid w:val="00821D65"/>
    <w:rsid w:val="0082256D"/>
    <w:rsid w:val="00822758"/>
    <w:rsid w:val="00823C10"/>
    <w:rsid w:val="008255D6"/>
    <w:rsid w:val="00825762"/>
    <w:rsid w:val="00826958"/>
    <w:rsid w:val="00826C34"/>
    <w:rsid w:val="00826E7A"/>
    <w:rsid w:val="00827CC9"/>
    <w:rsid w:val="00827D90"/>
    <w:rsid w:val="00830152"/>
    <w:rsid w:val="00830744"/>
    <w:rsid w:val="008321F2"/>
    <w:rsid w:val="008323D0"/>
    <w:rsid w:val="008330B3"/>
    <w:rsid w:val="00833462"/>
    <w:rsid w:val="00833D26"/>
    <w:rsid w:val="00834418"/>
    <w:rsid w:val="00834908"/>
    <w:rsid w:val="00835169"/>
    <w:rsid w:val="008351CA"/>
    <w:rsid w:val="00835E5F"/>
    <w:rsid w:val="00835E78"/>
    <w:rsid w:val="00835FFC"/>
    <w:rsid w:val="00836076"/>
    <w:rsid w:val="008364DC"/>
    <w:rsid w:val="00836500"/>
    <w:rsid w:val="008367CB"/>
    <w:rsid w:val="008376E7"/>
    <w:rsid w:val="00837CB3"/>
    <w:rsid w:val="0084178F"/>
    <w:rsid w:val="0084239F"/>
    <w:rsid w:val="0084267D"/>
    <w:rsid w:val="008445C4"/>
    <w:rsid w:val="00844844"/>
    <w:rsid w:val="00845647"/>
    <w:rsid w:val="00845C98"/>
    <w:rsid w:val="008464D7"/>
    <w:rsid w:val="00846ECD"/>
    <w:rsid w:val="0084754B"/>
    <w:rsid w:val="00847BB9"/>
    <w:rsid w:val="00847CC6"/>
    <w:rsid w:val="00850156"/>
    <w:rsid w:val="0085105E"/>
    <w:rsid w:val="00851A4F"/>
    <w:rsid w:val="00851ABA"/>
    <w:rsid w:val="00854556"/>
    <w:rsid w:val="00854574"/>
    <w:rsid w:val="00854656"/>
    <w:rsid w:val="00854A37"/>
    <w:rsid w:val="00854DD1"/>
    <w:rsid w:val="00855535"/>
    <w:rsid w:val="00855B40"/>
    <w:rsid w:val="0085658C"/>
    <w:rsid w:val="00856752"/>
    <w:rsid w:val="008578FF"/>
    <w:rsid w:val="008622FA"/>
    <w:rsid w:val="0086286C"/>
    <w:rsid w:val="008634AF"/>
    <w:rsid w:val="008643A1"/>
    <w:rsid w:val="008646E3"/>
    <w:rsid w:val="00864706"/>
    <w:rsid w:val="008652AC"/>
    <w:rsid w:val="00866708"/>
    <w:rsid w:val="008678D7"/>
    <w:rsid w:val="00867BF0"/>
    <w:rsid w:val="00870027"/>
    <w:rsid w:val="008708D2"/>
    <w:rsid w:val="00871FA9"/>
    <w:rsid w:val="008721DC"/>
    <w:rsid w:val="00872F31"/>
    <w:rsid w:val="0087317B"/>
    <w:rsid w:val="00873BF0"/>
    <w:rsid w:val="008743B7"/>
    <w:rsid w:val="008743F6"/>
    <w:rsid w:val="00874826"/>
    <w:rsid w:val="0087597B"/>
    <w:rsid w:val="00875B54"/>
    <w:rsid w:val="00876543"/>
    <w:rsid w:val="008805FE"/>
    <w:rsid w:val="0088196F"/>
    <w:rsid w:val="00881C17"/>
    <w:rsid w:val="00882BCA"/>
    <w:rsid w:val="00883586"/>
    <w:rsid w:val="0088363E"/>
    <w:rsid w:val="008838A2"/>
    <w:rsid w:val="00884113"/>
    <w:rsid w:val="00884509"/>
    <w:rsid w:val="008849EF"/>
    <w:rsid w:val="00884DE8"/>
    <w:rsid w:val="0088550A"/>
    <w:rsid w:val="0088572D"/>
    <w:rsid w:val="00885910"/>
    <w:rsid w:val="00885F92"/>
    <w:rsid w:val="0088654D"/>
    <w:rsid w:val="00886B9F"/>
    <w:rsid w:val="00886F59"/>
    <w:rsid w:val="008878A1"/>
    <w:rsid w:val="00887B49"/>
    <w:rsid w:val="008902C2"/>
    <w:rsid w:val="00890AB8"/>
    <w:rsid w:val="00891BD4"/>
    <w:rsid w:val="00892108"/>
    <w:rsid w:val="00892264"/>
    <w:rsid w:val="00892479"/>
    <w:rsid w:val="00892D14"/>
    <w:rsid w:val="00893050"/>
    <w:rsid w:val="008948A7"/>
    <w:rsid w:val="00894B6F"/>
    <w:rsid w:val="00894F82"/>
    <w:rsid w:val="00895762"/>
    <w:rsid w:val="008977C8"/>
    <w:rsid w:val="008A038A"/>
    <w:rsid w:val="008A12A5"/>
    <w:rsid w:val="008A2CD3"/>
    <w:rsid w:val="008A2F09"/>
    <w:rsid w:val="008A4157"/>
    <w:rsid w:val="008A4FB1"/>
    <w:rsid w:val="008A560A"/>
    <w:rsid w:val="008A57EE"/>
    <w:rsid w:val="008B069D"/>
    <w:rsid w:val="008B1701"/>
    <w:rsid w:val="008B26E6"/>
    <w:rsid w:val="008B2BCC"/>
    <w:rsid w:val="008B3014"/>
    <w:rsid w:val="008B3213"/>
    <w:rsid w:val="008B3677"/>
    <w:rsid w:val="008B459D"/>
    <w:rsid w:val="008B467C"/>
    <w:rsid w:val="008B50E9"/>
    <w:rsid w:val="008B52A8"/>
    <w:rsid w:val="008B54AC"/>
    <w:rsid w:val="008B5B23"/>
    <w:rsid w:val="008B5D95"/>
    <w:rsid w:val="008B6EAF"/>
    <w:rsid w:val="008B7719"/>
    <w:rsid w:val="008C0CAF"/>
    <w:rsid w:val="008C0F36"/>
    <w:rsid w:val="008C1954"/>
    <w:rsid w:val="008C2FCE"/>
    <w:rsid w:val="008C342B"/>
    <w:rsid w:val="008C34C6"/>
    <w:rsid w:val="008C3BC9"/>
    <w:rsid w:val="008C3C62"/>
    <w:rsid w:val="008C4287"/>
    <w:rsid w:val="008C5543"/>
    <w:rsid w:val="008C5886"/>
    <w:rsid w:val="008C5D0D"/>
    <w:rsid w:val="008C5D78"/>
    <w:rsid w:val="008C5DAE"/>
    <w:rsid w:val="008C681F"/>
    <w:rsid w:val="008C6854"/>
    <w:rsid w:val="008C727A"/>
    <w:rsid w:val="008C76B0"/>
    <w:rsid w:val="008C7E1A"/>
    <w:rsid w:val="008C7FD8"/>
    <w:rsid w:val="008D01CC"/>
    <w:rsid w:val="008D0A34"/>
    <w:rsid w:val="008D0D81"/>
    <w:rsid w:val="008D25A6"/>
    <w:rsid w:val="008D275C"/>
    <w:rsid w:val="008D34CF"/>
    <w:rsid w:val="008D3784"/>
    <w:rsid w:val="008D4140"/>
    <w:rsid w:val="008D49E5"/>
    <w:rsid w:val="008D4DD1"/>
    <w:rsid w:val="008D5FDA"/>
    <w:rsid w:val="008D605F"/>
    <w:rsid w:val="008D64DB"/>
    <w:rsid w:val="008D66A8"/>
    <w:rsid w:val="008D74E2"/>
    <w:rsid w:val="008D7A69"/>
    <w:rsid w:val="008E0E73"/>
    <w:rsid w:val="008E1658"/>
    <w:rsid w:val="008E2368"/>
    <w:rsid w:val="008E3A9C"/>
    <w:rsid w:val="008E4306"/>
    <w:rsid w:val="008E509D"/>
    <w:rsid w:val="008E54A0"/>
    <w:rsid w:val="008E5C4C"/>
    <w:rsid w:val="008E5E50"/>
    <w:rsid w:val="008E65D8"/>
    <w:rsid w:val="008E73AA"/>
    <w:rsid w:val="008E76B9"/>
    <w:rsid w:val="008E78F8"/>
    <w:rsid w:val="008F26C1"/>
    <w:rsid w:val="008F2C46"/>
    <w:rsid w:val="008F302B"/>
    <w:rsid w:val="008F46EF"/>
    <w:rsid w:val="008F5005"/>
    <w:rsid w:val="008F6960"/>
    <w:rsid w:val="008F7182"/>
    <w:rsid w:val="008F75A8"/>
    <w:rsid w:val="008F7855"/>
    <w:rsid w:val="008F79E7"/>
    <w:rsid w:val="008F7FE1"/>
    <w:rsid w:val="00900541"/>
    <w:rsid w:val="0090085E"/>
    <w:rsid w:val="009013E4"/>
    <w:rsid w:val="00902611"/>
    <w:rsid w:val="00902951"/>
    <w:rsid w:val="00903150"/>
    <w:rsid w:val="0090331A"/>
    <w:rsid w:val="00903F01"/>
    <w:rsid w:val="00904010"/>
    <w:rsid w:val="009040C3"/>
    <w:rsid w:val="009046DF"/>
    <w:rsid w:val="00904DE3"/>
    <w:rsid w:val="0090653D"/>
    <w:rsid w:val="009070A6"/>
    <w:rsid w:val="00907902"/>
    <w:rsid w:val="00907E3F"/>
    <w:rsid w:val="00907FDB"/>
    <w:rsid w:val="009102FA"/>
    <w:rsid w:val="00910C89"/>
    <w:rsid w:val="00911367"/>
    <w:rsid w:val="00912945"/>
    <w:rsid w:val="009131FE"/>
    <w:rsid w:val="00913935"/>
    <w:rsid w:val="00913B37"/>
    <w:rsid w:val="009145B4"/>
    <w:rsid w:val="009145DC"/>
    <w:rsid w:val="009148A5"/>
    <w:rsid w:val="00914B9C"/>
    <w:rsid w:val="0091594C"/>
    <w:rsid w:val="00915E24"/>
    <w:rsid w:val="00916209"/>
    <w:rsid w:val="00916282"/>
    <w:rsid w:val="00917856"/>
    <w:rsid w:val="00917E72"/>
    <w:rsid w:val="00917F41"/>
    <w:rsid w:val="009204A5"/>
    <w:rsid w:val="00920633"/>
    <w:rsid w:val="00920CC6"/>
    <w:rsid w:val="00920EB2"/>
    <w:rsid w:val="00921A26"/>
    <w:rsid w:val="0092352E"/>
    <w:rsid w:val="00923599"/>
    <w:rsid w:val="009241D3"/>
    <w:rsid w:val="00924E02"/>
    <w:rsid w:val="00925AEB"/>
    <w:rsid w:val="00925B80"/>
    <w:rsid w:val="00925D8B"/>
    <w:rsid w:val="009262D4"/>
    <w:rsid w:val="00926D0B"/>
    <w:rsid w:val="00927B2F"/>
    <w:rsid w:val="00927B44"/>
    <w:rsid w:val="00927F47"/>
    <w:rsid w:val="0093038C"/>
    <w:rsid w:val="00930C85"/>
    <w:rsid w:val="00931353"/>
    <w:rsid w:val="009318E3"/>
    <w:rsid w:val="00931C65"/>
    <w:rsid w:val="009337A2"/>
    <w:rsid w:val="00934AD6"/>
    <w:rsid w:val="0093555D"/>
    <w:rsid w:val="009359DE"/>
    <w:rsid w:val="00935B1B"/>
    <w:rsid w:val="009377D5"/>
    <w:rsid w:val="00937831"/>
    <w:rsid w:val="009406FF"/>
    <w:rsid w:val="00940BF7"/>
    <w:rsid w:val="00941A04"/>
    <w:rsid w:val="00941B46"/>
    <w:rsid w:val="00941E7C"/>
    <w:rsid w:val="00943398"/>
    <w:rsid w:val="00943D04"/>
    <w:rsid w:val="009441CC"/>
    <w:rsid w:val="00944361"/>
    <w:rsid w:val="00944AD2"/>
    <w:rsid w:val="00944E2D"/>
    <w:rsid w:val="00945431"/>
    <w:rsid w:val="009458C5"/>
    <w:rsid w:val="009459E8"/>
    <w:rsid w:val="00945D53"/>
    <w:rsid w:val="0094623B"/>
    <w:rsid w:val="0094638E"/>
    <w:rsid w:val="00947AFF"/>
    <w:rsid w:val="00947DD8"/>
    <w:rsid w:val="00951465"/>
    <w:rsid w:val="00951885"/>
    <w:rsid w:val="00951A6D"/>
    <w:rsid w:val="009533C0"/>
    <w:rsid w:val="00954AB8"/>
    <w:rsid w:val="00954CAC"/>
    <w:rsid w:val="009553F4"/>
    <w:rsid w:val="00955BDF"/>
    <w:rsid w:val="00955D32"/>
    <w:rsid w:val="00956BFA"/>
    <w:rsid w:val="00956E28"/>
    <w:rsid w:val="00956E74"/>
    <w:rsid w:val="00956F7F"/>
    <w:rsid w:val="0096122E"/>
    <w:rsid w:val="00961408"/>
    <w:rsid w:val="00962064"/>
    <w:rsid w:val="009623D7"/>
    <w:rsid w:val="009623EB"/>
    <w:rsid w:val="009627D7"/>
    <w:rsid w:val="00962B7F"/>
    <w:rsid w:val="00964659"/>
    <w:rsid w:val="009649C9"/>
    <w:rsid w:val="00964F7C"/>
    <w:rsid w:val="009652BB"/>
    <w:rsid w:val="0096567E"/>
    <w:rsid w:val="00965A4F"/>
    <w:rsid w:val="00966E5A"/>
    <w:rsid w:val="0097127F"/>
    <w:rsid w:val="009723C3"/>
    <w:rsid w:val="00972648"/>
    <w:rsid w:val="00972BCA"/>
    <w:rsid w:val="00972E78"/>
    <w:rsid w:val="0097395E"/>
    <w:rsid w:val="00973FC0"/>
    <w:rsid w:val="00974180"/>
    <w:rsid w:val="009741BC"/>
    <w:rsid w:val="009755FA"/>
    <w:rsid w:val="00976B5A"/>
    <w:rsid w:val="00976BBB"/>
    <w:rsid w:val="00977631"/>
    <w:rsid w:val="009801F3"/>
    <w:rsid w:val="00980CC6"/>
    <w:rsid w:val="00980CE6"/>
    <w:rsid w:val="00980F2F"/>
    <w:rsid w:val="009811E7"/>
    <w:rsid w:val="00982A05"/>
    <w:rsid w:val="00983CEE"/>
    <w:rsid w:val="00984D0A"/>
    <w:rsid w:val="009851DD"/>
    <w:rsid w:val="0098532B"/>
    <w:rsid w:val="009860DC"/>
    <w:rsid w:val="00990487"/>
    <w:rsid w:val="00991126"/>
    <w:rsid w:val="00991336"/>
    <w:rsid w:val="00991C22"/>
    <w:rsid w:val="00992289"/>
    <w:rsid w:val="009922A4"/>
    <w:rsid w:val="00994BDB"/>
    <w:rsid w:val="009956B6"/>
    <w:rsid w:val="00996B75"/>
    <w:rsid w:val="00996FC8"/>
    <w:rsid w:val="00997754"/>
    <w:rsid w:val="009A1449"/>
    <w:rsid w:val="009A164E"/>
    <w:rsid w:val="009A23B1"/>
    <w:rsid w:val="009A2A7D"/>
    <w:rsid w:val="009A2AF8"/>
    <w:rsid w:val="009A2D10"/>
    <w:rsid w:val="009A2D14"/>
    <w:rsid w:val="009A2F17"/>
    <w:rsid w:val="009A3293"/>
    <w:rsid w:val="009A4222"/>
    <w:rsid w:val="009A4B07"/>
    <w:rsid w:val="009A4BD1"/>
    <w:rsid w:val="009A5BA0"/>
    <w:rsid w:val="009A6FAC"/>
    <w:rsid w:val="009B04EF"/>
    <w:rsid w:val="009B1763"/>
    <w:rsid w:val="009B2C96"/>
    <w:rsid w:val="009B2F67"/>
    <w:rsid w:val="009B2FCF"/>
    <w:rsid w:val="009B33AD"/>
    <w:rsid w:val="009B33E9"/>
    <w:rsid w:val="009B35EE"/>
    <w:rsid w:val="009B3EB6"/>
    <w:rsid w:val="009B496A"/>
    <w:rsid w:val="009B49B2"/>
    <w:rsid w:val="009B6483"/>
    <w:rsid w:val="009B670A"/>
    <w:rsid w:val="009B671C"/>
    <w:rsid w:val="009B7C85"/>
    <w:rsid w:val="009B7CD8"/>
    <w:rsid w:val="009C0608"/>
    <w:rsid w:val="009C071C"/>
    <w:rsid w:val="009C0D0E"/>
    <w:rsid w:val="009C0F94"/>
    <w:rsid w:val="009C15CA"/>
    <w:rsid w:val="009C229A"/>
    <w:rsid w:val="009C2416"/>
    <w:rsid w:val="009C2B17"/>
    <w:rsid w:val="009C2FDC"/>
    <w:rsid w:val="009C3524"/>
    <w:rsid w:val="009C3750"/>
    <w:rsid w:val="009C3EBB"/>
    <w:rsid w:val="009C3F52"/>
    <w:rsid w:val="009C44A9"/>
    <w:rsid w:val="009C4882"/>
    <w:rsid w:val="009C4DDA"/>
    <w:rsid w:val="009C5249"/>
    <w:rsid w:val="009C527A"/>
    <w:rsid w:val="009C561F"/>
    <w:rsid w:val="009C5EB1"/>
    <w:rsid w:val="009C6B60"/>
    <w:rsid w:val="009D15D1"/>
    <w:rsid w:val="009D1B87"/>
    <w:rsid w:val="009D1D98"/>
    <w:rsid w:val="009D2112"/>
    <w:rsid w:val="009D21CA"/>
    <w:rsid w:val="009D2944"/>
    <w:rsid w:val="009D3101"/>
    <w:rsid w:val="009D3140"/>
    <w:rsid w:val="009D348F"/>
    <w:rsid w:val="009D378F"/>
    <w:rsid w:val="009D4258"/>
    <w:rsid w:val="009D4284"/>
    <w:rsid w:val="009D4C58"/>
    <w:rsid w:val="009D5294"/>
    <w:rsid w:val="009D5981"/>
    <w:rsid w:val="009E0507"/>
    <w:rsid w:val="009E0738"/>
    <w:rsid w:val="009E0BAB"/>
    <w:rsid w:val="009E0C96"/>
    <w:rsid w:val="009E1093"/>
    <w:rsid w:val="009E20AB"/>
    <w:rsid w:val="009E217A"/>
    <w:rsid w:val="009E26E4"/>
    <w:rsid w:val="009E2E3F"/>
    <w:rsid w:val="009E3B7D"/>
    <w:rsid w:val="009E4308"/>
    <w:rsid w:val="009E4A61"/>
    <w:rsid w:val="009E4ACB"/>
    <w:rsid w:val="009E523B"/>
    <w:rsid w:val="009E6507"/>
    <w:rsid w:val="009F0DD6"/>
    <w:rsid w:val="009F0EC2"/>
    <w:rsid w:val="009F1FF4"/>
    <w:rsid w:val="009F4ACD"/>
    <w:rsid w:val="009F54E3"/>
    <w:rsid w:val="009F6249"/>
    <w:rsid w:val="009F6647"/>
    <w:rsid w:val="009F68B8"/>
    <w:rsid w:val="009F7062"/>
    <w:rsid w:val="009F7342"/>
    <w:rsid w:val="009F7608"/>
    <w:rsid w:val="009F7780"/>
    <w:rsid w:val="00A001C3"/>
    <w:rsid w:val="00A002F9"/>
    <w:rsid w:val="00A00E3D"/>
    <w:rsid w:val="00A02633"/>
    <w:rsid w:val="00A02762"/>
    <w:rsid w:val="00A02D3B"/>
    <w:rsid w:val="00A0302C"/>
    <w:rsid w:val="00A033C6"/>
    <w:rsid w:val="00A039D7"/>
    <w:rsid w:val="00A03E65"/>
    <w:rsid w:val="00A04647"/>
    <w:rsid w:val="00A0584B"/>
    <w:rsid w:val="00A0586A"/>
    <w:rsid w:val="00A05A1C"/>
    <w:rsid w:val="00A05F53"/>
    <w:rsid w:val="00A06264"/>
    <w:rsid w:val="00A0653F"/>
    <w:rsid w:val="00A06813"/>
    <w:rsid w:val="00A06A00"/>
    <w:rsid w:val="00A06BE7"/>
    <w:rsid w:val="00A07B08"/>
    <w:rsid w:val="00A07CCF"/>
    <w:rsid w:val="00A105CB"/>
    <w:rsid w:val="00A10FEB"/>
    <w:rsid w:val="00A110B8"/>
    <w:rsid w:val="00A117BD"/>
    <w:rsid w:val="00A11DA3"/>
    <w:rsid w:val="00A1223F"/>
    <w:rsid w:val="00A12514"/>
    <w:rsid w:val="00A13A40"/>
    <w:rsid w:val="00A14249"/>
    <w:rsid w:val="00A149CB"/>
    <w:rsid w:val="00A14F1E"/>
    <w:rsid w:val="00A15827"/>
    <w:rsid w:val="00A15AA7"/>
    <w:rsid w:val="00A15E41"/>
    <w:rsid w:val="00A16164"/>
    <w:rsid w:val="00A16D36"/>
    <w:rsid w:val="00A173FF"/>
    <w:rsid w:val="00A17804"/>
    <w:rsid w:val="00A203E8"/>
    <w:rsid w:val="00A20FEE"/>
    <w:rsid w:val="00A212E3"/>
    <w:rsid w:val="00A21FA1"/>
    <w:rsid w:val="00A225C9"/>
    <w:rsid w:val="00A22680"/>
    <w:rsid w:val="00A22E56"/>
    <w:rsid w:val="00A236B7"/>
    <w:rsid w:val="00A23801"/>
    <w:rsid w:val="00A24C83"/>
    <w:rsid w:val="00A2556E"/>
    <w:rsid w:val="00A26405"/>
    <w:rsid w:val="00A26457"/>
    <w:rsid w:val="00A2731C"/>
    <w:rsid w:val="00A276CD"/>
    <w:rsid w:val="00A27971"/>
    <w:rsid w:val="00A31A08"/>
    <w:rsid w:val="00A3210D"/>
    <w:rsid w:val="00A3249F"/>
    <w:rsid w:val="00A32934"/>
    <w:rsid w:val="00A329E4"/>
    <w:rsid w:val="00A32F8A"/>
    <w:rsid w:val="00A342F8"/>
    <w:rsid w:val="00A34358"/>
    <w:rsid w:val="00A3613C"/>
    <w:rsid w:val="00A37170"/>
    <w:rsid w:val="00A404BA"/>
    <w:rsid w:val="00A40719"/>
    <w:rsid w:val="00A418AA"/>
    <w:rsid w:val="00A422D1"/>
    <w:rsid w:val="00A42380"/>
    <w:rsid w:val="00A42668"/>
    <w:rsid w:val="00A42916"/>
    <w:rsid w:val="00A43061"/>
    <w:rsid w:val="00A436D5"/>
    <w:rsid w:val="00A438FA"/>
    <w:rsid w:val="00A43A51"/>
    <w:rsid w:val="00A43EF5"/>
    <w:rsid w:val="00A43FBD"/>
    <w:rsid w:val="00A44219"/>
    <w:rsid w:val="00A44447"/>
    <w:rsid w:val="00A44AF6"/>
    <w:rsid w:val="00A45235"/>
    <w:rsid w:val="00A46964"/>
    <w:rsid w:val="00A46EA5"/>
    <w:rsid w:val="00A471A9"/>
    <w:rsid w:val="00A47231"/>
    <w:rsid w:val="00A4736F"/>
    <w:rsid w:val="00A51B92"/>
    <w:rsid w:val="00A52204"/>
    <w:rsid w:val="00A52D24"/>
    <w:rsid w:val="00A53203"/>
    <w:rsid w:val="00A5328C"/>
    <w:rsid w:val="00A53EC4"/>
    <w:rsid w:val="00A55BDE"/>
    <w:rsid w:val="00A5685D"/>
    <w:rsid w:val="00A56B4C"/>
    <w:rsid w:val="00A571BB"/>
    <w:rsid w:val="00A57482"/>
    <w:rsid w:val="00A575D2"/>
    <w:rsid w:val="00A60B51"/>
    <w:rsid w:val="00A60DB1"/>
    <w:rsid w:val="00A615AB"/>
    <w:rsid w:val="00A61DC0"/>
    <w:rsid w:val="00A62218"/>
    <w:rsid w:val="00A6244E"/>
    <w:rsid w:val="00A6287B"/>
    <w:rsid w:val="00A62E60"/>
    <w:rsid w:val="00A62F2B"/>
    <w:rsid w:val="00A635AC"/>
    <w:rsid w:val="00A63B91"/>
    <w:rsid w:val="00A64100"/>
    <w:rsid w:val="00A64915"/>
    <w:rsid w:val="00A6507E"/>
    <w:rsid w:val="00A655C9"/>
    <w:rsid w:val="00A655FD"/>
    <w:rsid w:val="00A65828"/>
    <w:rsid w:val="00A65CD7"/>
    <w:rsid w:val="00A67E00"/>
    <w:rsid w:val="00A70133"/>
    <w:rsid w:val="00A70A24"/>
    <w:rsid w:val="00A7124F"/>
    <w:rsid w:val="00A723CD"/>
    <w:rsid w:val="00A729AB"/>
    <w:rsid w:val="00A733C9"/>
    <w:rsid w:val="00A73532"/>
    <w:rsid w:val="00A73541"/>
    <w:rsid w:val="00A74021"/>
    <w:rsid w:val="00A741F2"/>
    <w:rsid w:val="00A742C2"/>
    <w:rsid w:val="00A743B5"/>
    <w:rsid w:val="00A75BD3"/>
    <w:rsid w:val="00A75C22"/>
    <w:rsid w:val="00A75EE8"/>
    <w:rsid w:val="00A7690B"/>
    <w:rsid w:val="00A76BEB"/>
    <w:rsid w:val="00A77397"/>
    <w:rsid w:val="00A77C20"/>
    <w:rsid w:val="00A80259"/>
    <w:rsid w:val="00A802A4"/>
    <w:rsid w:val="00A805B2"/>
    <w:rsid w:val="00A8102A"/>
    <w:rsid w:val="00A8166E"/>
    <w:rsid w:val="00A82609"/>
    <w:rsid w:val="00A82E30"/>
    <w:rsid w:val="00A8361D"/>
    <w:rsid w:val="00A83EA7"/>
    <w:rsid w:val="00A83F83"/>
    <w:rsid w:val="00A84238"/>
    <w:rsid w:val="00A843AA"/>
    <w:rsid w:val="00A84D75"/>
    <w:rsid w:val="00A850A3"/>
    <w:rsid w:val="00A86D15"/>
    <w:rsid w:val="00A9045E"/>
    <w:rsid w:val="00A904CB"/>
    <w:rsid w:val="00A90632"/>
    <w:rsid w:val="00A90C5D"/>
    <w:rsid w:val="00A91480"/>
    <w:rsid w:val="00A9150A"/>
    <w:rsid w:val="00A92B87"/>
    <w:rsid w:val="00A93423"/>
    <w:rsid w:val="00A93825"/>
    <w:rsid w:val="00A93EB1"/>
    <w:rsid w:val="00A94F8E"/>
    <w:rsid w:val="00A967CC"/>
    <w:rsid w:val="00AA0AB4"/>
    <w:rsid w:val="00AA0B83"/>
    <w:rsid w:val="00AA0F26"/>
    <w:rsid w:val="00AA105C"/>
    <w:rsid w:val="00AA1830"/>
    <w:rsid w:val="00AA1D17"/>
    <w:rsid w:val="00AA30E2"/>
    <w:rsid w:val="00AA3F25"/>
    <w:rsid w:val="00AA46E3"/>
    <w:rsid w:val="00AA4AA2"/>
    <w:rsid w:val="00AA5083"/>
    <w:rsid w:val="00AA55C6"/>
    <w:rsid w:val="00AA5754"/>
    <w:rsid w:val="00AA6255"/>
    <w:rsid w:val="00AA62FD"/>
    <w:rsid w:val="00AA646D"/>
    <w:rsid w:val="00AA6976"/>
    <w:rsid w:val="00AA6B76"/>
    <w:rsid w:val="00AB039B"/>
    <w:rsid w:val="00AB080B"/>
    <w:rsid w:val="00AB09AD"/>
    <w:rsid w:val="00AB0BE2"/>
    <w:rsid w:val="00AB0C4E"/>
    <w:rsid w:val="00AB183A"/>
    <w:rsid w:val="00AB1C4B"/>
    <w:rsid w:val="00AB1F5D"/>
    <w:rsid w:val="00AB2E8D"/>
    <w:rsid w:val="00AB30CB"/>
    <w:rsid w:val="00AB3216"/>
    <w:rsid w:val="00AB3E5A"/>
    <w:rsid w:val="00AB4E1F"/>
    <w:rsid w:val="00AB515F"/>
    <w:rsid w:val="00AB552F"/>
    <w:rsid w:val="00AB55A6"/>
    <w:rsid w:val="00AB59B7"/>
    <w:rsid w:val="00AB5E89"/>
    <w:rsid w:val="00AB68A8"/>
    <w:rsid w:val="00AB6922"/>
    <w:rsid w:val="00AB6BE4"/>
    <w:rsid w:val="00AB6C92"/>
    <w:rsid w:val="00AB72D6"/>
    <w:rsid w:val="00AB751D"/>
    <w:rsid w:val="00AC1235"/>
    <w:rsid w:val="00AC1431"/>
    <w:rsid w:val="00AC1A62"/>
    <w:rsid w:val="00AC1F0D"/>
    <w:rsid w:val="00AC2A5F"/>
    <w:rsid w:val="00AC2EB1"/>
    <w:rsid w:val="00AC3AAD"/>
    <w:rsid w:val="00AC3D05"/>
    <w:rsid w:val="00AC52D3"/>
    <w:rsid w:val="00AC57F5"/>
    <w:rsid w:val="00AC593B"/>
    <w:rsid w:val="00AC63BA"/>
    <w:rsid w:val="00AC7914"/>
    <w:rsid w:val="00AC7F57"/>
    <w:rsid w:val="00AD1708"/>
    <w:rsid w:val="00AD226E"/>
    <w:rsid w:val="00AD3151"/>
    <w:rsid w:val="00AD3BA1"/>
    <w:rsid w:val="00AD42FF"/>
    <w:rsid w:val="00AD6036"/>
    <w:rsid w:val="00AD655D"/>
    <w:rsid w:val="00AD6E43"/>
    <w:rsid w:val="00AD75A0"/>
    <w:rsid w:val="00AD7C3E"/>
    <w:rsid w:val="00AE1BED"/>
    <w:rsid w:val="00AE206A"/>
    <w:rsid w:val="00AE2503"/>
    <w:rsid w:val="00AE2935"/>
    <w:rsid w:val="00AE2B21"/>
    <w:rsid w:val="00AE31B6"/>
    <w:rsid w:val="00AE3895"/>
    <w:rsid w:val="00AE413C"/>
    <w:rsid w:val="00AE41C0"/>
    <w:rsid w:val="00AE48EF"/>
    <w:rsid w:val="00AE57FC"/>
    <w:rsid w:val="00AE5D4F"/>
    <w:rsid w:val="00AE6054"/>
    <w:rsid w:val="00AE6E38"/>
    <w:rsid w:val="00AF12E3"/>
    <w:rsid w:val="00AF15A0"/>
    <w:rsid w:val="00AF15A8"/>
    <w:rsid w:val="00AF1797"/>
    <w:rsid w:val="00AF18FE"/>
    <w:rsid w:val="00AF2831"/>
    <w:rsid w:val="00AF36B4"/>
    <w:rsid w:val="00AF37F4"/>
    <w:rsid w:val="00AF6909"/>
    <w:rsid w:val="00AF6912"/>
    <w:rsid w:val="00AF710F"/>
    <w:rsid w:val="00AF727B"/>
    <w:rsid w:val="00AF7882"/>
    <w:rsid w:val="00AF79CC"/>
    <w:rsid w:val="00B0098A"/>
    <w:rsid w:val="00B00CF3"/>
    <w:rsid w:val="00B011A3"/>
    <w:rsid w:val="00B01663"/>
    <w:rsid w:val="00B01E64"/>
    <w:rsid w:val="00B01FEF"/>
    <w:rsid w:val="00B02511"/>
    <w:rsid w:val="00B034C0"/>
    <w:rsid w:val="00B04033"/>
    <w:rsid w:val="00B040D9"/>
    <w:rsid w:val="00B052DB"/>
    <w:rsid w:val="00B053D9"/>
    <w:rsid w:val="00B05C76"/>
    <w:rsid w:val="00B05D2C"/>
    <w:rsid w:val="00B05DCA"/>
    <w:rsid w:val="00B0601E"/>
    <w:rsid w:val="00B067CA"/>
    <w:rsid w:val="00B10264"/>
    <w:rsid w:val="00B10BB1"/>
    <w:rsid w:val="00B10CEA"/>
    <w:rsid w:val="00B11157"/>
    <w:rsid w:val="00B114F6"/>
    <w:rsid w:val="00B11513"/>
    <w:rsid w:val="00B12922"/>
    <w:rsid w:val="00B12BD8"/>
    <w:rsid w:val="00B13822"/>
    <w:rsid w:val="00B13888"/>
    <w:rsid w:val="00B13B9A"/>
    <w:rsid w:val="00B140AF"/>
    <w:rsid w:val="00B142A6"/>
    <w:rsid w:val="00B1438D"/>
    <w:rsid w:val="00B14533"/>
    <w:rsid w:val="00B14579"/>
    <w:rsid w:val="00B14CC9"/>
    <w:rsid w:val="00B15808"/>
    <w:rsid w:val="00B16AA4"/>
    <w:rsid w:val="00B1722C"/>
    <w:rsid w:val="00B1760F"/>
    <w:rsid w:val="00B2031A"/>
    <w:rsid w:val="00B20621"/>
    <w:rsid w:val="00B209B0"/>
    <w:rsid w:val="00B2183F"/>
    <w:rsid w:val="00B218D4"/>
    <w:rsid w:val="00B218F9"/>
    <w:rsid w:val="00B21989"/>
    <w:rsid w:val="00B21CE7"/>
    <w:rsid w:val="00B22A3C"/>
    <w:rsid w:val="00B232D0"/>
    <w:rsid w:val="00B23C0F"/>
    <w:rsid w:val="00B23CEF"/>
    <w:rsid w:val="00B23E2E"/>
    <w:rsid w:val="00B24331"/>
    <w:rsid w:val="00B251DE"/>
    <w:rsid w:val="00B25401"/>
    <w:rsid w:val="00B262C0"/>
    <w:rsid w:val="00B2634A"/>
    <w:rsid w:val="00B27C46"/>
    <w:rsid w:val="00B27CAE"/>
    <w:rsid w:val="00B27D07"/>
    <w:rsid w:val="00B30B5F"/>
    <w:rsid w:val="00B30C27"/>
    <w:rsid w:val="00B312E6"/>
    <w:rsid w:val="00B31845"/>
    <w:rsid w:val="00B3199B"/>
    <w:rsid w:val="00B32273"/>
    <w:rsid w:val="00B32399"/>
    <w:rsid w:val="00B33F2E"/>
    <w:rsid w:val="00B33FD2"/>
    <w:rsid w:val="00B343A3"/>
    <w:rsid w:val="00B346FD"/>
    <w:rsid w:val="00B35F7D"/>
    <w:rsid w:val="00B37BD0"/>
    <w:rsid w:val="00B37CA4"/>
    <w:rsid w:val="00B4030C"/>
    <w:rsid w:val="00B413F3"/>
    <w:rsid w:val="00B41716"/>
    <w:rsid w:val="00B42025"/>
    <w:rsid w:val="00B43CF7"/>
    <w:rsid w:val="00B440FD"/>
    <w:rsid w:val="00B4441E"/>
    <w:rsid w:val="00B4653F"/>
    <w:rsid w:val="00B46A15"/>
    <w:rsid w:val="00B4715F"/>
    <w:rsid w:val="00B476AB"/>
    <w:rsid w:val="00B47ACE"/>
    <w:rsid w:val="00B501B3"/>
    <w:rsid w:val="00B51AB9"/>
    <w:rsid w:val="00B522D0"/>
    <w:rsid w:val="00B52445"/>
    <w:rsid w:val="00B53540"/>
    <w:rsid w:val="00B53D23"/>
    <w:rsid w:val="00B53F95"/>
    <w:rsid w:val="00B54341"/>
    <w:rsid w:val="00B5465B"/>
    <w:rsid w:val="00B5479F"/>
    <w:rsid w:val="00B555F6"/>
    <w:rsid w:val="00B56693"/>
    <w:rsid w:val="00B56F6F"/>
    <w:rsid w:val="00B6173F"/>
    <w:rsid w:val="00B61FCA"/>
    <w:rsid w:val="00B620A7"/>
    <w:rsid w:val="00B6215B"/>
    <w:rsid w:val="00B623C7"/>
    <w:rsid w:val="00B63703"/>
    <w:rsid w:val="00B648F6"/>
    <w:rsid w:val="00B657A3"/>
    <w:rsid w:val="00B65AA3"/>
    <w:rsid w:val="00B65E46"/>
    <w:rsid w:val="00B65F4F"/>
    <w:rsid w:val="00B6609F"/>
    <w:rsid w:val="00B6719B"/>
    <w:rsid w:val="00B67486"/>
    <w:rsid w:val="00B701D9"/>
    <w:rsid w:val="00B70B03"/>
    <w:rsid w:val="00B70EF6"/>
    <w:rsid w:val="00B716CC"/>
    <w:rsid w:val="00B72697"/>
    <w:rsid w:val="00B72B73"/>
    <w:rsid w:val="00B72F5D"/>
    <w:rsid w:val="00B73098"/>
    <w:rsid w:val="00B7343A"/>
    <w:rsid w:val="00B7355C"/>
    <w:rsid w:val="00B7367C"/>
    <w:rsid w:val="00B73FD0"/>
    <w:rsid w:val="00B74727"/>
    <w:rsid w:val="00B74AFB"/>
    <w:rsid w:val="00B74FFF"/>
    <w:rsid w:val="00B7500C"/>
    <w:rsid w:val="00B751CA"/>
    <w:rsid w:val="00B75AB1"/>
    <w:rsid w:val="00B7659B"/>
    <w:rsid w:val="00B76B9C"/>
    <w:rsid w:val="00B76DEB"/>
    <w:rsid w:val="00B772B1"/>
    <w:rsid w:val="00B803AA"/>
    <w:rsid w:val="00B804CB"/>
    <w:rsid w:val="00B80F9A"/>
    <w:rsid w:val="00B81015"/>
    <w:rsid w:val="00B81B92"/>
    <w:rsid w:val="00B81DFD"/>
    <w:rsid w:val="00B82571"/>
    <w:rsid w:val="00B82F48"/>
    <w:rsid w:val="00B83BDA"/>
    <w:rsid w:val="00B83F6A"/>
    <w:rsid w:val="00B845EC"/>
    <w:rsid w:val="00B854D6"/>
    <w:rsid w:val="00B85A0D"/>
    <w:rsid w:val="00B86090"/>
    <w:rsid w:val="00B86759"/>
    <w:rsid w:val="00B875ED"/>
    <w:rsid w:val="00B87772"/>
    <w:rsid w:val="00B8789F"/>
    <w:rsid w:val="00B90A8F"/>
    <w:rsid w:val="00B91189"/>
    <w:rsid w:val="00B9204E"/>
    <w:rsid w:val="00B9409C"/>
    <w:rsid w:val="00B9439A"/>
    <w:rsid w:val="00B965D7"/>
    <w:rsid w:val="00B97382"/>
    <w:rsid w:val="00BA0D64"/>
    <w:rsid w:val="00BA10DC"/>
    <w:rsid w:val="00BA10E9"/>
    <w:rsid w:val="00BA169A"/>
    <w:rsid w:val="00BA1BA7"/>
    <w:rsid w:val="00BA2669"/>
    <w:rsid w:val="00BA2E17"/>
    <w:rsid w:val="00BA3501"/>
    <w:rsid w:val="00BA41B8"/>
    <w:rsid w:val="00BA439A"/>
    <w:rsid w:val="00BA5236"/>
    <w:rsid w:val="00BA635F"/>
    <w:rsid w:val="00BA72DF"/>
    <w:rsid w:val="00BA7706"/>
    <w:rsid w:val="00BA7A0F"/>
    <w:rsid w:val="00BB1260"/>
    <w:rsid w:val="00BB1B63"/>
    <w:rsid w:val="00BB231C"/>
    <w:rsid w:val="00BB254F"/>
    <w:rsid w:val="00BB269B"/>
    <w:rsid w:val="00BB35F6"/>
    <w:rsid w:val="00BB3CC9"/>
    <w:rsid w:val="00BB3DDD"/>
    <w:rsid w:val="00BB4352"/>
    <w:rsid w:val="00BB4397"/>
    <w:rsid w:val="00BB47D7"/>
    <w:rsid w:val="00BB48AA"/>
    <w:rsid w:val="00BB4C83"/>
    <w:rsid w:val="00BB568F"/>
    <w:rsid w:val="00BB5DC5"/>
    <w:rsid w:val="00BB60EF"/>
    <w:rsid w:val="00BB6EA7"/>
    <w:rsid w:val="00BB73B6"/>
    <w:rsid w:val="00BB752D"/>
    <w:rsid w:val="00BB7532"/>
    <w:rsid w:val="00BC027D"/>
    <w:rsid w:val="00BC033E"/>
    <w:rsid w:val="00BC0AC2"/>
    <w:rsid w:val="00BC0C09"/>
    <w:rsid w:val="00BC0CCA"/>
    <w:rsid w:val="00BC125A"/>
    <w:rsid w:val="00BC1D84"/>
    <w:rsid w:val="00BC1E3D"/>
    <w:rsid w:val="00BC3DD6"/>
    <w:rsid w:val="00BC45C4"/>
    <w:rsid w:val="00BC51F6"/>
    <w:rsid w:val="00BC553A"/>
    <w:rsid w:val="00BC7020"/>
    <w:rsid w:val="00BC7291"/>
    <w:rsid w:val="00BD0419"/>
    <w:rsid w:val="00BD08A5"/>
    <w:rsid w:val="00BD10F5"/>
    <w:rsid w:val="00BD1B9B"/>
    <w:rsid w:val="00BD1CA0"/>
    <w:rsid w:val="00BD1FFF"/>
    <w:rsid w:val="00BD3182"/>
    <w:rsid w:val="00BD338A"/>
    <w:rsid w:val="00BD424F"/>
    <w:rsid w:val="00BD47FB"/>
    <w:rsid w:val="00BD5621"/>
    <w:rsid w:val="00BD59B3"/>
    <w:rsid w:val="00BD5C66"/>
    <w:rsid w:val="00BD75AD"/>
    <w:rsid w:val="00BD7796"/>
    <w:rsid w:val="00BE07AB"/>
    <w:rsid w:val="00BE0BC2"/>
    <w:rsid w:val="00BE1524"/>
    <w:rsid w:val="00BE17E1"/>
    <w:rsid w:val="00BE1A43"/>
    <w:rsid w:val="00BE1E23"/>
    <w:rsid w:val="00BE2357"/>
    <w:rsid w:val="00BE23D2"/>
    <w:rsid w:val="00BE320F"/>
    <w:rsid w:val="00BE44C7"/>
    <w:rsid w:val="00BE4829"/>
    <w:rsid w:val="00BE4D0F"/>
    <w:rsid w:val="00BE4D21"/>
    <w:rsid w:val="00BE53F5"/>
    <w:rsid w:val="00BE5708"/>
    <w:rsid w:val="00BE585F"/>
    <w:rsid w:val="00BE5CC7"/>
    <w:rsid w:val="00BE5DD4"/>
    <w:rsid w:val="00BE70DE"/>
    <w:rsid w:val="00BE75E0"/>
    <w:rsid w:val="00BF10EF"/>
    <w:rsid w:val="00BF1DB0"/>
    <w:rsid w:val="00BF221A"/>
    <w:rsid w:val="00BF2CF6"/>
    <w:rsid w:val="00BF46E8"/>
    <w:rsid w:val="00BF4961"/>
    <w:rsid w:val="00BF4A73"/>
    <w:rsid w:val="00BF4DB1"/>
    <w:rsid w:val="00BF503A"/>
    <w:rsid w:val="00BF5C1B"/>
    <w:rsid w:val="00BF5C21"/>
    <w:rsid w:val="00BF6537"/>
    <w:rsid w:val="00BF6DA5"/>
    <w:rsid w:val="00BF6DF7"/>
    <w:rsid w:val="00C00552"/>
    <w:rsid w:val="00C00615"/>
    <w:rsid w:val="00C00ADA"/>
    <w:rsid w:val="00C00C2D"/>
    <w:rsid w:val="00C00D79"/>
    <w:rsid w:val="00C015B0"/>
    <w:rsid w:val="00C01A69"/>
    <w:rsid w:val="00C01CE2"/>
    <w:rsid w:val="00C01E0D"/>
    <w:rsid w:val="00C024B1"/>
    <w:rsid w:val="00C025DC"/>
    <w:rsid w:val="00C029CE"/>
    <w:rsid w:val="00C03C3F"/>
    <w:rsid w:val="00C03F14"/>
    <w:rsid w:val="00C05537"/>
    <w:rsid w:val="00C055DB"/>
    <w:rsid w:val="00C05601"/>
    <w:rsid w:val="00C0703A"/>
    <w:rsid w:val="00C07C06"/>
    <w:rsid w:val="00C07DA2"/>
    <w:rsid w:val="00C102CE"/>
    <w:rsid w:val="00C1063E"/>
    <w:rsid w:val="00C1069A"/>
    <w:rsid w:val="00C11083"/>
    <w:rsid w:val="00C11101"/>
    <w:rsid w:val="00C11231"/>
    <w:rsid w:val="00C113E4"/>
    <w:rsid w:val="00C11E07"/>
    <w:rsid w:val="00C11EE5"/>
    <w:rsid w:val="00C12758"/>
    <w:rsid w:val="00C13136"/>
    <w:rsid w:val="00C136E0"/>
    <w:rsid w:val="00C1502E"/>
    <w:rsid w:val="00C156E9"/>
    <w:rsid w:val="00C15EC3"/>
    <w:rsid w:val="00C1648E"/>
    <w:rsid w:val="00C165CC"/>
    <w:rsid w:val="00C166A5"/>
    <w:rsid w:val="00C1746D"/>
    <w:rsid w:val="00C21895"/>
    <w:rsid w:val="00C21AC8"/>
    <w:rsid w:val="00C220E5"/>
    <w:rsid w:val="00C2258E"/>
    <w:rsid w:val="00C237DF"/>
    <w:rsid w:val="00C23BEA"/>
    <w:rsid w:val="00C24455"/>
    <w:rsid w:val="00C253D0"/>
    <w:rsid w:val="00C2758F"/>
    <w:rsid w:val="00C2780A"/>
    <w:rsid w:val="00C279DD"/>
    <w:rsid w:val="00C27F12"/>
    <w:rsid w:val="00C30FB6"/>
    <w:rsid w:val="00C30FFD"/>
    <w:rsid w:val="00C328BD"/>
    <w:rsid w:val="00C32976"/>
    <w:rsid w:val="00C32C84"/>
    <w:rsid w:val="00C32E1B"/>
    <w:rsid w:val="00C32F31"/>
    <w:rsid w:val="00C33504"/>
    <w:rsid w:val="00C338F7"/>
    <w:rsid w:val="00C34AB2"/>
    <w:rsid w:val="00C34FCA"/>
    <w:rsid w:val="00C3655D"/>
    <w:rsid w:val="00C3696D"/>
    <w:rsid w:val="00C36B5D"/>
    <w:rsid w:val="00C36FA5"/>
    <w:rsid w:val="00C40C27"/>
    <w:rsid w:val="00C40F7A"/>
    <w:rsid w:val="00C42417"/>
    <w:rsid w:val="00C42877"/>
    <w:rsid w:val="00C43A9A"/>
    <w:rsid w:val="00C43D40"/>
    <w:rsid w:val="00C44CC9"/>
    <w:rsid w:val="00C45995"/>
    <w:rsid w:val="00C45C37"/>
    <w:rsid w:val="00C45D8D"/>
    <w:rsid w:val="00C46523"/>
    <w:rsid w:val="00C46FAD"/>
    <w:rsid w:val="00C473D8"/>
    <w:rsid w:val="00C47BC7"/>
    <w:rsid w:val="00C47C11"/>
    <w:rsid w:val="00C5029A"/>
    <w:rsid w:val="00C5044F"/>
    <w:rsid w:val="00C51816"/>
    <w:rsid w:val="00C51D67"/>
    <w:rsid w:val="00C5231C"/>
    <w:rsid w:val="00C52DA9"/>
    <w:rsid w:val="00C53A23"/>
    <w:rsid w:val="00C53BBF"/>
    <w:rsid w:val="00C55550"/>
    <w:rsid w:val="00C558C6"/>
    <w:rsid w:val="00C5652F"/>
    <w:rsid w:val="00C56A30"/>
    <w:rsid w:val="00C56F6B"/>
    <w:rsid w:val="00C57EC0"/>
    <w:rsid w:val="00C6062B"/>
    <w:rsid w:val="00C606D6"/>
    <w:rsid w:val="00C61793"/>
    <w:rsid w:val="00C617B0"/>
    <w:rsid w:val="00C62430"/>
    <w:rsid w:val="00C62F3D"/>
    <w:rsid w:val="00C6351E"/>
    <w:rsid w:val="00C639B6"/>
    <w:rsid w:val="00C63C82"/>
    <w:rsid w:val="00C64658"/>
    <w:rsid w:val="00C65A9E"/>
    <w:rsid w:val="00C66BDC"/>
    <w:rsid w:val="00C679D3"/>
    <w:rsid w:val="00C67AF3"/>
    <w:rsid w:val="00C715DC"/>
    <w:rsid w:val="00C71E73"/>
    <w:rsid w:val="00C73349"/>
    <w:rsid w:val="00C73466"/>
    <w:rsid w:val="00C73D73"/>
    <w:rsid w:val="00C75CF6"/>
    <w:rsid w:val="00C764FF"/>
    <w:rsid w:val="00C7655C"/>
    <w:rsid w:val="00C7683C"/>
    <w:rsid w:val="00C76EAB"/>
    <w:rsid w:val="00C77156"/>
    <w:rsid w:val="00C7726D"/>
    <w:rsid w:val="00C77763"/>
    <w:rsid w:val="00C8096F"/>
    <w:rsid w:val="00C80D44"/>
    <w:rsid w:val="00C8193F"/>
    <w:rsid w:val="00C819A7"/>
    <w:rsid w:val="00C82130"/>
    <w:rsid w:val="00C840EE"/>
    <w:rsid w:val="00C8473E"/>
    <w:rsid w:val="00C85E5D"/>
    <w:rsid w:val="00C85E89"/>
    <w:rsid w:val="00C85F8D"/>
    <w:rsid w:val="00C86116"/>
    <w:rsid w:val="00C8619C"/>
    <w:rsid w:val="00C86C6B"/>
    <w:rsid w:val="00C86CAE"/>
    <w:rsid w:val="00C8731D"/>
    <w:rsid w:val="00C8772C"/>
    <w:rsid w:val="00C90CDF"/>
    <w:rsid w:val="00C913C4"/>
    <w:rsid w:val="00C9160A"/>
    <w:rsid w:val="00C91A2C"/>
    <w:rsid w:val="00C92D0C"/>
    <w:rsid w:val="00C933D2"/>
    <w:rsid w:val="00C94083"/>
    <w:rsid w:val="00C9490B"/>
    <w:rsid w:val="00C949FD"/>
    <w:rsid w:val="00C94BA5"/>
    <w:rsid w:val="00C94CC6"/>
    <w:rsid w:val="00C95C82"/>
    <w:rsid w:val="00C95DD3"/>
    <w:rsid w:val="00C95E37"/>
    <w:rsid w:val="00C95FAD"/>
    <w:rsid w:val="00C96CBF"/>
    <w:rsid w:val="00C97578"/>
    <w:rsid w:val="00CA17AB"/>
    <w:rsid w:val="00CA1D6C"/>
    <w:rsid w:val="00CA2BA9"/>
    <w:rsid w:val="00CA2C01"/>
    <w:rsid w:val="00CA3928"/>
    <w:rsid w:val="00CA58EF"/>
    <w:rsid w:val="00CA59B8"/>
    <w:rsid w:val="00CA5B27"/>
    <w:rsid w:val="00CA5D37"/>
    <w:rsid w:val="00CA5E1A"/>
    <w:rsid w:val="00CA6EFC"/>
    <w:rsid w:val="00CA77E7"/>
    <w:rsid w:val="00CB16CC"/>
    <w:rsid w:val="00CB1C7C"/>
    <w:rsid w:val="00CB1D11"/>
    <w:rsid w:val="00CB243A"/>
    <w:rsid w:val="00CB29EE"/>
    <w:rsid w:val="00CB3C7B"/>
    <w:rsid w:val="00CB3E41"/>
    <w:rsid w:val="00CB3F51"/>
    <w:rsid w:val="00CB4083"/>
    <w:rsid w:val="00CB4663"/>
    <w:rsid w:val="00CB4905"/>
    <w:rsid w:val="00CB4B9B"/>
    <w:rsid w:val="00CB52C1"/>
    <w:rsid w:val="00CB5E1F"/>
    <w:rsid w:val="00CB65EE"/>
    <w:rsid w:val="00CB6682"/>
    <w:rsid w:val="00CB67C4"/>
    <w:rsid w:val="00CB6B60"/>
    <w:rsid w:val="00CC0360"/>
    <w:rsid w:val="00CC0868"/>
    <w:rsid w:val="00CC0872"/>
    <w:rsid w:val="00CC1581"/>
    <w:rsid w:val="00CC3301"/>
    <w:rsid w:val="00CC395E"/>
    <w:rsid w:val="00CC3C7D"/>
    <w:rsid w:val="00CC3F6C"/>
    <w:rsid w:val="00CC435C"/>
    <w:rsid w:val="00CC43E7"/>
    <w:rsid w:val="00CC4715"/>
    <w:rsid w:val="00CC4B5B"/>
    <w:rsid w:val="00CC4C78"/>
    <w:rsid w:val="00CC5935"/>
    <w:rsid w:val="00CC5F8C"/>
    <w:rsid w:val="00CC63D9"/>
    <w:rsid w:val="00CC689F"/>
    <w:rsid w:val="00CC7BE5"/>
    <w:rsid w:val="00CC7D37"/>
    <w:rsid w:val="00CD25C6"/>
    <w:rsid w:val="00CD2954"/>
    <w:rsid w:val="00CD4F43"/>
    <w:rsid w:val="00CD5A95"/>
    <w:rsid w:val="00CD5D23"/>
    <w:rsid w:val="00CD5E82"/>
    <w:rsid w:val="00CD6AF2"/>
    <w:rsid w:val="00CD775B"/>
    <w:rsid w:val="00CD7B26"/>
    <w:rsid w:val="00CD7DB3"/>
    <w:rsid w:val="00CE0549"/>
    <w:rsid w:val="00CE0588"/>
    <w:rsid w:val="00CE11BF"/>
    <w:rsid w:val="00CE2376"/>
    <w:rsid w:val="00CE33EF"/>
    <w:rsid w:val="00CE3BA5"/>
    <w:rsid w:val="00CE3C0A"/>
    <w:rsid w:val="00CE408A"/>
    <w:rsid w:val="00CE5B51"/>
    <w:rsid w:val="00CE5F4B"/>
    <w:rsid w:val="00CE61DE"/>
    <w:rsid w:val="00CF003C"/>
    <w:rsid w:val="00CF042D"/>
    <w:rsid w:val="00CF11CE"/>
    <w:rsid w:val="00CF1369"/>
    <w:rsid w:val="00CF1F70"/>
    <w:rsid w:val="00CF21FE"/>
    <w:rsid w:val="00CF2C89"/>
    <w:rsid w:val="00CF2F54"/>
    <w:rsid w:val="00CF3D3E"/>
    <w:rsid w:val="00CF49C7"/>
    <w:rsid w:val="00CF4EAF"/>
    <w:rsid w:val="00CF5C97"/>
    <w:rsid w:val="00CF63BA"/>
    <w:rsid w:val="00CF66E7"/>
    <w:rsid w:val="00D00978"/>
    <w:rsid w:val="00D01F06"/>
    <w:rsid w:val="00D01F22"/>
    <w:rsid w:val="00D02603"/>
    <w:rsid w:val="00D02DB6"/>
    <w:rsid w:val="00D0379E"/>
    <w:rsid w:val="00D03C6C"/>
    <w:rsid w:val="00D05A73"/>
    <w:rsid w:val="00D05AF0"/>
    <w:rsid w:val="00D05E24"/>
    <w:rsid w:val="00D06588"/>
    <w:rsid w:val="00D07541"/>
    <w:rsid w:val="00D07D7C"/>
    <w:rsid w:val="00D07F89"/>
    <w:rsid w:val="00D1027C"/>
    <w:rsid w:val="00D10284"/>
    <w:rsid w:val="00D102E6"/>
    <w:rsid w:val="00D10992"/>
    <w:rsid w:val="00D11227"/>
    <w:rsid w:val="00D11CD3"/>
    <w:rsid w:val="00D123AD"/>
    <w:rsid w:val="00D125EA"/>
    <w:rsid w:val="00D12654"/>
    <w:rsid w:val="00D12748"/>
    <w:rsid w:val="00D13012"/>
    <w:rsid w:val="00D1428F"/>
    <w:rsid w:val="00D14506"/>
    <w:rsid w:val="00D15482"/>
    <w:rsid w:val="00D15685"/>
    <w:rsid w:val="00D1724A"/>
    <w:rsid w:val="00D17A92"/>
    <w:rsid w:val="00D17AE7"/>
    <w:rsid w:val="00D204F1"/>
    <w:rsid w:val="00D205D9"/>
    <w:rsid w:val="00D2086C"/>
    <w:rsid w:val="00D20A23"/>
    <w:rsid w:val="00D21243"/>
    <w:rsid w:val="00D21D69"/>
    <w:rsid w:val="00D230D1"/>
    <w:rsid w:val="00D23791"/>
    <w:rsid w:val="00D239A7"/>
    <w:rsid w:val="00D23FC6"/>
    <w:rsid w:val="00D24E11"/>
    <w:rsid w:val="00D26EC1"/>
    <w:rsid w:val="00D27440"/>
    <w:rsid w:val="00D2790E"/>
    <w:rsid w:val="00D27FA1"/>
    <w:rsid w:val="00D30C35"/>
    <w:rsid w:val="00D30DE1"/>
    <w:rsid w:val="00D32583"/>
    <w:rsid w:val="00D32BFD"/>
    <w:rsid w:val="00D3365C"/>
    <w:rsid w:val="00D34548"/>
    <w:rsid w:val="00D34704"/>
    <w:rsid w:val="00D350C4"/>
    <w:rsid w:val="00D355F1"/>
    <w:rsid w:val="00D35C7A"/>
    <w:rsid w:val="00D35CC8"/>
    <w:rsid w:val="00D35D08"/>
    <w:rsid w:val="00D4015B"/>
    <w:rsid w:val="00D439E1"/>
    <w:rsid w:val="00D43A07"/>
    <w:rsid w:val="00D44B93"/>
    <w:rsid w:val="00D4590C"/>
    <w:rsid w:val="00D46D44"/>
    <w:rsid w:val="00D47996"/>
    <w:rsid w:val="00D47B8F"/>
    <w:rsid w:val="00D47CF4"/>
    <w:rsid w:val="00D5161B"/>
    <w:rsid w:val="00D535A4"/>
    <w:rsid w:val="00D5472F"/>
    <w:rsid w:val="00D55976"/>
    <w:rsid w:val="00D55B29"/>
    <w:rsid w:val="00D575ED"/>
    <w:rsid w:val="00D57908"/>
    <w:rsid w:val="00D57A48"/>
    <w:rsid w:val="00D6067B"/>
    <w:rsid w:val="00D62072"/>
    <w:rsid w:val="00D62B99"/>
    <w:rsid w:val="00D62F54"/>
    <w:rsid w:val="00D6312E"/>
    <w:rsid w:val="00D636DF"/>
    <w:rsid w:val="00D63D44"/>
    <w:rsid w:val="00D649D3"/>
    <w:rsid w:val="00D64A36"/>
    <w:rsid w:val="00D64D0B"/>
    <w:rsid w:val="00D6637D"/>
    <w:rsid w:val="00D6722C"/>
    <w:rsid w:val="00D70C3E"/>
    <w:rsid w:val="00D71139"/>
    <w:rsid w:val="00D71A6B"/>
    <w:rsid w:val="00D73637"/>
    <w:rsid w:val="00D7389D"/>
    <w:rsid w:val="00D747B0"/>
    <w:rsid w:val="00D74A68"/>
    <w:rsid w:val="00D7505D"/>
    <w:rsid w:val="00D77589"/>
    <w:rsid w:val="00D779CA"/>
    <w:rsid w:val="00D77F96"/>
    <w:rsid w:val="00D807B6"/>
    <w:rsid w:val="00D8101E"/>
    <w:rsid w:val="00D8186C"/>
    <w:rsid w:val="00D81CEB"/>
    <w:rsid w:val="00D81F12"/>
    <w:rsid w:val="00D8223A"/>
    <w:rsid w:val="00D822F8"/>
    <w:rsid w:val="00D827D6"/>
    <w:rsid w:val="00D82D43"/>
    <w:rsid w:val="00D83A8F"/>
    <w:rsid w:val="00D83B0C"/>
    <w:rsid w:val="00D840E0"/>
    <w:rsid w:val="00D84146"/>
    <w:rsid w:val="00D841F8"/>
    <w:rsid w:val="00D8497A"/>
    <w:rsid w:val="00D84B88"/>
    <w:rsid w:val="00D85A57"/>
    <w:rsid w:val="00D86835"/>
    <w:rsid w:val="00D87F26"/>
    <w:rsid w:val="00D90B6C"/>
    <w:rsid w:val="00D9103A"/>
    <w:rsid w:val="00D91EA5"/>
    <w:rsid w:val="00D925A6"/>
    <w:rsid w:val="00D927DC"/>
    <w:rsid w:val="00D92969"/>
    <w:rsid w:val="00D93793"/>
    <w:rsid w:val="00D94767"/>
    <w:rsid w:val="00D961E4"/>
    <w:rsid w:val="00D9679D"/>
    <w:rsid w:val="00D97287"/>
    <w:rsid w:val="00D9774D"/>
    <w:rsid w:val="00DA05DA"/>
    <w:rsid w:val="00DA139A"/>
    <w:rsid w:val="00DA1494"/>
    <w:rsid w:val="00DA1508"/>
    <w:rsid w:val="00DA2823"/>
    <w:rsid w:val="00DA291B"/>
    <w:rsid w:val="00DA2997"/>
    <w:rsid w:val="00DA33A3"/>
    <w:rsid w:val="00DA5E42"/>
    <w:rsid w:val="00DA6737"/>
    <w:rsid w:val="00DA68BD"/>
    <w:rsid w:val="00DA7492"/>
    <w:rsid w:val="00DA76CC"/>
    <w:rsid w:val="00DB00B9"/>
    <w:rsid w:val="00DB0AB7"/>
    <w:rsid w:val="00DB0F52"/>
    <w:rsid w:val="00DB2FA8"/>
    <w:rsid w:val="00DB34A2"/>
    <w:rsid w:val="00DB39D1"/>
    <w:rsid w:val="00DB421A"/>
    <w:rsid w:val="00DB4684"/>
    <w:rsid w:val="00DB5F9D"/>
    <w:rsid w:val="00DC0023"/>
    <w:rsid w:val="00DC0FC0"/>
    <w:rsid w:val="00DC147F"/>
    <w:rsid w:val="00DC1E79"/>
    <w:rsid w:val="00DC206D"/>
    <w:rsid w:val="00DC25A2"/>
    <w:rsid w:val="00DC26E0"/>
    <w:rsid w:val="00DC277A"/>
    <w:rsid w:val="00DC27A8"/>
    <w:rsid w:val="00DC333B"/>
    <w:rsid w:val="00DC47F3"/>
    <w:rsid w:val="00DC49FF"/>
    <w:rsid w:val="00DC51A1"/>
    <w:rsid w:val="00DC550C"/>
    <w:rsid w:val="00DC5BE3"/>
    <w:rsid w:val="00DC5DD2"/>
    <w:rsid w:val="00DC6322"/>
    <w:rsid w:val="00DC6E43"/>
    <w:rsid w:val="00DD0032"/>
    <w:rsid w:val="00DD059B"/>
    <w:rsid w:val="00DD1445"/>
    <w:rsid w:val="00DD1C0E"/>
    <w:rsid w:val="00DD2950"/>
    <w:rsid w:val="00DD378D"/>
    <w:rsid w:val="00DD37ED"/>
    <w:rsid w:val="00DD438C"/>
    <w:rsid w:val="00DD48FF"/>
    <w:rsid w:val="00DD5338"/>
    <w:rsid w:val="00DD588A"/>
    <w:rsid w:val="00DD5D13"/>
    <w:rsid w:val="00DD6CED"/>
    <w:rsid w:val="00DD6F22"/>
    <w:rsid w:val="00DE0054"/>
    <w:rsid w:val="00DE062C"/>
    <w:rsid w:val="00DE1049"/>
    <w:rsid w:val="00DE1FE9"/>
    <w:rsid w:val="00DE20FC"/>
    <w:rsid w:val="00DE2206"/>
    <w:rsid w:val="00DE2410"/>
    <w:rsid w:val="00DE2521"/>
    <w:rsid w:val="00DE2B23"/>
    <w:rsid w:val="00DE3345"/>
    <w:rsid w:val="00DE384C"/>
    <w:rsid w:val="00DE42E7"/>
    <w:rsid w:val="00DE42F7"/>
    <w:rsid w:val="00DE52A5"/>
    <w:rsid w:val="00DE59BF"/>
    <w:rsid w:val="00DE6402"/>
    <w:rsid w:val="00DE7466"/>
    <w:rsid w:val="00DE74D3"/>
    <w:rsid w:val="00DF0583"/>
    <w:rsid w:val="00DF0B06"/>
    <w:rsid w:val="00DF0D07"/>
    <w:rsid w:val="00DF11C4"/>
    <w:rsid w:val="00DF1D8B"/>
    <w:rsid w:val="00DF1DBE"/>
    <w:rsid w:val="00DF1F47"/>
    <w:rsid w:val="00DF2637"/>
    <w:rsid w:val="00DF3057"/>
    <w:rsid w:val="00DF4DA6"/>
    <w:rsid w:val="00DF54C9"/>
    <w:rsid w:val="00DF5945"/>
    <w:rsid w:val="00DF6979"/>
    <w:rsid w:val="00DF6E1C"/>
    <w:rsid w:val="00DF7922"/>
    <w:rsid w:val="00E00585"/>
    <w:rsid w:val="00E013CD"/>
    <w:rsid w:val="00E01AB6"/>
    <w:rsid w:val="00E03496"/>
    <w:rsid w:val="00E05783"/>
    <w:rsid w:val="00E06B91"/>
    <w:rsid w:val="00E06D2D"/>
    <w:rsid w:val="00E07079"/>
    <w:rsid w:val="00E07872"/>
    <w:rsid w:val="00E07EF3"/>
    <w:rsid w:val="00E112F6"/>
    <w:rsid w:val="00E11BC5"/>
    <w:rsid w:val="00E11D38"/>
    <w:rsid w:val="00E12374"/>
    <w:rsid w:val="00E12BB7"/>
    <w:rsid w:val="00E131E0"/>
    <w:rsid w:val="00E13576"/>
    <w:rsid w:val="00E144CB"/>
    <w:rsid w:val="00E1460C"/>
    <w:rsid w:val="00E14ED1"/>
    <w:rsid w:val="00E15C40"/>
    <w:rsid w:val="00E16819"/>
    <w:rsid w:val="00E17460"/>
    <w:rsid w:val="00E17504"/>
    <w:rsid w:val="00E17AE3"/>
    <w:rsid w:val="00E17D0B"/>
    <w:rsid w:val="00E20859"/>
    <w:rsid w:val="00E20A57"/>
    <w:rsid w:val="00E20D7E"/>
    <w:rsid w:val="00E2118C"/>
    <w:rsid w:val="00E2132F"/>
    <w:rsid w:val="00E224DB"/>
    <w:rsid w:val="00E226D2"/>
    <w:rsid w:val="00E2314A"/>
    <w:rsid w:val="00E2340C"/>
    <w:rsid w:val="00E2345D"/>
    <w:rsid w:val="00E23AD6"/>
    <w:rsid w:val="00E23C81"/>
    <w:rsid w:val="00E23F97"/>
    <w:rsid w:val="00E244F4"/>
    <w:rsid w:val="00E259D4"/>
    <w:rsid w:val="00E2614F"/>
    <w:rsid w:val="00E26199"/>
    <w:rsid w:val="00E268E4"/>
    <w:rsid w:val="00E27300"/>
    <w:rsid w:val="00E279A4"/>
    <w:rsid w:val="00E3088A"/>
    <w:rsid w:val="00E30DAD"/>
    <w:rsid w:val="00E31227"/>
    <w:rsid w:val="00E31777"/>
    <w:rsid w:val="00E32A15"/>
    <w:rsid w:val="00E32A7F"/>
    <w:rsid w:val="00E34D93"/>
    <w:rsid w:val="00E36C2B"/>
    <w:rsid w:val="00E40C4D"/>
    <w:rsid w:val="00E415CB"/>
    <w:rsid w:val="00E42879"/>
    <w:rsid w:val="00E43879"/>
    <w:rsid w:val="00E43980"/>
    <w:rsid w:val="00E44009"/>
    <w:rsid w:val="00E44523"/>
    <w:rsid w:val="00E44F00"/>
    <w:rsid w:val="00E450EE"/>
    <w:rsid w:val="00E46008"/>
    <w:rsid w:val="00E47359"/>
    <w:rsid w:val="00E47430"/>
    <w:rsid w:val="00E5060B"/>
    <w:rsid w:val="00E50DDE"/>
    <w:rsid w:val="00E51748"/>
    <w:rsid w:val="00E51DB8"/>
    <w:rsid w:val="00E52107"/>
    <w:rsid w:val="00E52314"/>
    <w:rsid w:val="00E52622"/>
    <w:rsid w:val="00E52927"/>
    <w:rsid w:val="00E53154"/>
    <w:rsid w:val="00E53552"/>
    <w:rsid w:val="00E542AC"/>
    <w:rsid w:val="00E5434B"/>
    <w:rsid w:val="00E54720"/>
    <w:rsid w:val="00E54819"/>
    <w:rsid w:val="00E55556"/>
    <w:rsid w:val="00E5736D"/>
    <w:rsid w:val="00E578FF"/>
    <w:rsid w:val="00E57ACC"/>
    <w:rsid w:val="00E57CC2"/>
    <w:rsid w:val="00E60047"/>
    <w:rsid w:val="00E600ED"/>
    <w:rsid w:val="00E6036E"/>
    <w:rsid w:val="00E60F64"/>
    <w:rsid w:val="00E62E57"/>
    <w:rsid w:val="00E63031"/>
    <w:rsid w:val="00E6306A"/>
    <w:rsid w:val="00E631E9"/>
    <w:rsid w:val="00E632F8"/>
    <w:rsid w:val="00E63395"/>
    <w:rsid w:val="00E638B6"/>
    <w:rsid w:val="00E63AC4"/>
    <w:rsid w:val="00E64270"/>
    <w:rsid w:val="00E652D3"/>
    <w:rsid w:val="00E6543E"/>
    <w:rsid w:val="00E66209"/>
    <w:rsid w:val="00E66974"/>
    <w:rsid w:val="00E6720D"/>
    <w:rsid w:val="00E67384"/>
    <w:rsid w:val="00E677B7"/>
    <w:rsid w:val="00E67927"/>
    <w:rsid w:val="00E67943"/>
    <w:rsid w:val="00E67B7E"/>
    <w:rsid w:val="00E67DA6"/>
    <w:rsid w:val="00E708ED"/>
    <w:rsid w:val="00E709B6"/>
    <w:rsid w:val="00E712A0"/>
    <w:rsid w:val="00E72ADA"/>
    <w:rsid w:val="00E72B6C"/>
    <w:rsid w:val="00E72FDF"/>
    <w:rsid w:val="00E730C5"/>
    <w:rsid w:val="00E73794"/>
    <w:rsid w:val="00E7393C"/>
    <w:rsid w:val="00E7433F"/>
    <w:rsid w:val="00E74F09"/>
    <w:rsid w:val="00E75483"/>
    <w:rsid w:val="00E758AA"/>
    <w:rsid w:val="00E75BF0"/>
    <w:rsid w:val="00E75DF4"/>
    <w:rsid w:val="00E75FF6"/>
    <w:rsid w:val="00E76186"/>
    <w:rsid w:val="00E7652F"/>
    <w:rsid w:val="00E769A2"/>
    <w:rsid w:val="00E77156"/>
    <w:rsid w:val="00E77689"/>
    <w:rsid w:val="00E77A64"/>
    <w:rsid w:val="00E77B7B"/>
    <w:rsid w:val="00E80014"/>
    <w:rsid w:val="00E80190"/>
    <w:rsid w:val="00E80960"/>
    <w:rsid w:val="00E80D62"/>
    <w:rsid w:val="00E815F3"/>
    <w:rsid w:val="00E81D7B"/>
    <w:rsid w:val="00E8200A"/>
    <w:rsid w:val="00E823F6"/>
    <w:rsid w:val="00E82DD2"/>
    <w:rsid w:val="00E831D5"/>
    <w:rsid w:val="00E83C6A"/>
    <w:rsid w:val="00E83DDA"/>
    <w:rsid w:val="00E83E1C"/>
    <w:rsid w:val="00E90D5D"/>
    <w:rsid w:val="00E911F6"/>
    <w:rsid w:val="00E92BFA"/>
    <w:rsid w:val="00E93180"/>
    <w:rsid w:val="00E9408A"/>
    <w:rsid w:val="00E94BDF"/>
    <w:rsid w:val="00E94EEA"/>
    <w:rsid w:val="00E94F21"/>
    <w:rsid w:val="00E95A2C"/>
    <w:rsid w:val="00E95BB3"/>
    <w:rsid w:val="00E97389"/>
    <w:rsid w:val="00E974DD"/>
    <w:rsid w:val="00EA0A0C"/>
    <w:rsid w:val="00EA1229"/>
    <w:rsid w:val="00EA1F69"/>
    <w:rsid w:val="00EA1F79"/>
    <w:rsid w:val="00EA38B3"/>
    <w:rsid w:val="00EA4D77"/>
    <w:rsid w:val="00EA55BE"/>
    <w:rsid w:val="00EA5AA0"/>
    <w:rsid w:val="00EA5AC6"/>
    <w:rsid w:val="00EA7458"/>
    <w:rsid w:val="00EB00A7"/>
    <w:rsid w:val="00EB16B9"/>
    <w:rsid w:val="00EB385E"/>
    <w:rsid w:val="00EB387C"/>
    <w:rsid w:val="00EB3F44"/>
    <w:rsid w:val="00EB4044"/>
    <w:rsid w:val="00EB40E6"/>
    <w:rsid w:val="00EB44BE"/>
    <w:rsid w:val="00EB4BF0"/>
    <w:rsid w:val="00EB4DD2"/>
    <w:rsid w:val="00EB4FE6"/>
    <w:rsid w:val="00EB538B"/>
    <w:rsid w:val="00EB5D09"/>
    <w:rsid w:val="00EB638E"/>
    <w:rsid w:val="00EB6429"/>
    <w:rsid w:val="00EB6E13"/>
    <w:rsid w:val="00EB7043"/>
    <w:rsid w:val="00EC1129"/>
    <w:rsid w:val="00EC117E"/>
    <w:rsid w:val="00EC204C"/>
    <w:rsid w:val="00EC300F"/>
    <w:rsid w:val="00EC33DC"/>
    <w:rsid w:val="00EC5B48"/>
    <w:rsid w:val="00EC62B0"/>
    <w:rsid w:val="00EC7E34"/>
    <w:rsid w:val="00ED0423"/>
    <w:rsid w:val="00ED1257"/>
    <w:rsid w:val="00ED1C9A"/>
    <w:rsid w:val="00ED303E"/>
    <w:rsid w:val="00ED30E6"/>
    <w:rsid w:val="00ED3BC8"/>
    <w:rsid w:val="00ED3BF5"/>
    <w:rsid w:val="00ED51E0"/>
    <w:rsid w:val="00ED5B2E"/>
    <w:rsid w:val="00ED6550"/>
    <w:rsid w:val="00ED6E47"/>
    <w:rsid w:val="00ED73AF"/>
    <w:rsid w:val="00ED7CDB"/>
    <w:rsid w:val="00EE094F"/>
    <w:rsid w:val="00EE0977"/>
    <w:rsid w:val="00EE0CE4"/>
    <w:rsid w:val="00EE13B8"/>
    <w:rsid w:val="00EE1945"/>
    <w:rsid w:val="00EE2455"/>
    <w:rsid w:val="00EE2932"/>
    <w:rsid w:val="00EE2BEF"/>
    <w:rsid w:val="00EE2EB8"/>
    <w:rsid w:val="00EE3021"/>
    <w:rsid w:val="00EE4B8E"/>
    <w:rsid w:val="00EE52C0"/>
    <w:rsid w:val="00EE5B63"/>
    <w:rsid w:val="00EE611E"/>
    <w:rsid w:val="00EE698F"/>
    <w:rsid w:val="00EE6CAE"/>
    <w:rsid w:val="00EE7265"/>
    <w:rsid w:val="00EE7A6E"/>
    <w:rsid w:val="00EF056F"/>
    <w:rsid w:val="00EF07D1"/>
    <w:rsid w:val="00EF16BD"/>
    <w:rsid w:val="00EF1921"/>
    <w:rsid w:val="00EF227D"/>
    <w:rsid w:val="00EF2745"/>
    <w:rsid w:val="00EF2CA5"/>
    <w:rsid w:val="00EF3039"/>
    <w:rsid w:val="00EF482A"/>
    <w:rsid w:val="00EF5930"/>
    <w:rsid w:val="00EF63D2"/>
    <w:rsid w:val="00EF680D"/>
    <w:rsid w:val="00EF6D2D"/>
    <w:rsid w:val="00EF7C00"/>
    <w:rsid w:val="00F01E06"/>
    <w:rsid w:val="00F0315F"/>
    <w:rsid w:val="00F03954"/>
    <w:rsid w:val="00F03E26"/>
    <w:rsid w:val="00F04BF7"/>
    <w:rsid w:val="00F04C68"/>
    <w:rsid w:val="00F05494"/>
    <w:rsid w:val="00F055F2"/>
    <w:rsid w:val="00F05BB9"/>
    <w:rsid w:val="00F06690"/>
    <w:rsid w:val="00F06AD4"/>
    <w:rsid w:val="00F070C1"/>
    <w:rsid w:val="00F1071B"/>
    <w:rsid w:val="00F1204F"/>
    <w:rsid w:val="00F12B73"/>
    <w:rsid w:val="00F13953"/>
    <w:rsid w:val="00F13CFB"/>
    <w:rsid w:val="00F14278"/>
    <w:rsid w:val="00F143D8"/>
    <w:rsid w:val="00F14693"/>
    <w:rsid w:val="00F14B60"/>
    <w:rsid w:val="00F15E41"/>
    <w:rsid w:val="00F16034"/>
    <w:rsid w:val="00F16432"/>
    <w:rsid w:val="00F17731"/>
    <w:rsid w:val="00F20C4E"/>
    <w:rsid w:val="00F21775"/>
    <w:rsid w:val="00F22D08"/>
    <w:rsid w:val="00F2316E"/>
    <w:rsid w:val="00F23614"/>
    <w:rsid w:val="00F23C5D"/>
    <w:rsid w:val="00F24E7C"/>
    <w:rsid w:val="00F24F2E"/>
    <w:rsid w:val="00F2603D"/>
    <w:rsid w:val="00F264FD"/>
    <w:rsid w:val="00F26772"/>
    <w:rsid w:val="00F269CF"/>
    <w:rsid w:val="00F27522"/>
    <w:rsid w:val="00F279E1"/>
    <w:rsid w:val="00F3022C"/>
    <w:rsid w:val="00F31647"/>
    <w:rsid w:val="00F32111"/>
    <w:rsid w:val="00F3277E"/>
    <w:rsid w:val="00F327D5"/>
    <w:rsid w:val="00F32AAA"/>
    <w:rsid w:val="00F32B5A"/>
    <w:rsid w:val="00F33541"/>
    <w:rsid w:val="00F35270"/>
    <w:rsid w:val="00F35448"/>
    <w:rsid w:val="00F35CD8"/>
    <w:rsid w:val="00F36F34"/>
    <w:rsid w:val="00F40151"/>
    <w:rsid w:val="00F406BB"/>
    <w:rsid w:val="00F4106D"/>
    <w:rsid w:val="00F419CF"/>
    <w:rsid w:val="00F41B47"/>
    <w:rsid w:val="00F42F5A"/>
    <w:rsid w:val="00F433F5"/>
    <w:rsid w:val="00F4656F"/>
    <w:rsid w:val="00F4706D"/>
    <w:rsid w:val="00F47CD5"/>
    <w:rsid w:val="00F50344"/>
    <w:rsid w:val="00F50B78"/>
    <w:rsid w:val="00F51EDD"/>
    <w:rsid w:val="00F520C7"/>
    <w:rsid w:val="00F52BC1"/>
    <w:rsid w:val="00F541F9"/>
    <w:rsid w:val="00F5420D"/>
    <w:rsid w:val="00F54805"/>
    <w:rsid w:val="00F55529"/>
    <w:rsid w:val="00F5589C"/>
    <w:rsid w:val="00F55908"/>
    <w:rsid w:val="00F55CC2"/>
    <w:rsid w:val="00F55D1A"/>
    <w:rsid w:val="00F563EC"/>
    <w:rsid w:val="00F5690A"/>
    <w:rsid w:val="00F56BFE"/>
    <w:rsid w:val="00F56D18"/>
    <w:rsid w:val="00F56E28"/>
    <w:rsid w:val="00F577BF"/>
    <w:rsid w:val="00F57C05"/>
    <w:rsid w:val="00F60801"/>
    <w:rsid w:val="00F60EDB"/>
    <w:rsid w:val="00F6130C"/>
    <w:rsid w:val="00F614D0"/>
    <w:rsid w:val="00F61BA8"/>
    <w:rsid w:val="00F61C40"/>
    <w:rsid w:val="00F61CF0"/>
    <w:rsid w:val="00F621B8"/>
    <w:rsid w:val="00F62809"/>
    <w:rsid w:val="00F62A36"/>
    <w:rsid w:val="00F62C0F"/>
    <w:rsid w:val="00F62C58"/>
    <w:rsid w:val="00F64DCF"/>
    <w:rsid w:val="00F671FC"/>
    <w:rsid w:val="00F6752E"/>
    <w:rsid w:val="00F676FB"/>
    <w:rsid w:val="00F67A50"/>
    <w:rsid w:val="00F67F9E"/>
    <w:rsid w:val="00F67FDB"/>
    <w:rsid w:val="00F70C4B"/>
    <w:rsid w:val="00F70F8F"/>
    <w:rsid w:val="00F710FD"/>
    <w:rsid w:val="00F715C3"/>
    <w:rsid w:val="00F7341F"/>
    <w:rsid w:val="00F73C72"/>
    <w:rsid w:val="00F74B31"/>
    <w:rsid w:val="00F75139"/>
    <w:rsid w:val="00F752FA"/>
    <w:rsid w:val="00F75935"/>
    <w:rsid w:val="00F76B33"/>
    <w:rsid w:val="00F7761A"/>
    <w:rsid w:val="00F779FA"/>
    <w:rsid w:val="00F77C69"/>
    <w:rsid w:val="00F77F77"/>
    <w:rsid w:val="00F80C76"/>
    <w:rsid w:val="00F80FB0"/>
    <w:rsid w:val="00F81490"/>
    <w:rsid w:val="00F81622"/>
    <w:rsid w:val="00F81C0F"/>
    <w:rsid w:val="00F820E5"/>
    <w:rsid w:val="00F828E9"/>
    <w:rsid w:val="00F8298B"/>
    <w:rsid w:val="00F834F8"/>
    <w:rsid w:val="00F843B5"/>
    <w:rsid w:val="00F85D06"/>
    <w:rsid w:val="00F86119"/>
    <w:rsid w:val="00F8749F"/>
    <w:rsid w:val="00F87AD4"/>
    <w:rsid w:val="00F902DC"/>
    <w:rsid w:val="00F90615"/>
    <w:rsid w:val="00F90868"/>
    <w:rsid w:val="00F912AC"/>
    <w:rsid w:val="00F91729"/>
    <w:rsid w:val="00F92257"/>
    <w:rsid w:val="00F9274C"/>
    <w:rsid w:val="00F92911"/>
    <w:rsid w:val="00F93C3B"/>
    <w:rsid w:val="00F93FA1"/>
    <w:rsid w:val="00F943DD"/>
    <w:rsid w:val="00F95434"/>
    <w:rsid w:val="00F97001"/>
    <w:rsid w:val="00F9716C"/>
    <w:rsid w:val="00F97E60"/>
    <w:rsid w:val="00FA013E"/>
    <w:rsid w:val="00FA17D1"/>
    <w:rsid w:val="00FA1D5E"/>
    <w:rsid w:val="00FA2E68"/>
    <w:rsid w:val="00FA3500"/>
    <w:rsid w:val="00FA35E2"/>
    <w:rsid w:val="00FA3DC9"/>
    <w:rsid w:val="00FA3E3B"/>
    <w:rsid w:val="00FA44D2"/>
    <w:rsid w:val="00FA4A01"/>
    <w:rsid w:val="00FA536C"/>
    <w:rsid w:val="00FA58C6"/>
    <w:rsid w:val="00FA5A71"/>
    <w:rsid w:val="00FA5B3E"/>
    <w:rsid w:val="00FA75C2"/>
    <w:rsid w:val="00FA79CD"/>
    <w:rsid w:val="00FA7D2E"/>
    <w:rsid w:val="00FB0C3C"/>
    <w:rsid w:val="00FB1A1D"/>
    <w:rsid w:val="00FB1BDE"/>
    <w:rsid w:val="00FB2C05"/>
    <w:rsid w:val="00FB2D68"/>
    <w:rsid w:val="00FB3799"/>
    <w:rsid w:val="00FB3A87"/>
    <w:rsid w:val="00FB44F7"/>
    <w:rsid w:val="00FB4558"/>
    <w:rsid w:val="00FB4AB7"/>
    <w:rsid w:val="00FB4CD2"/>
    <w:rsid w:val="00FB4DF6"/>
    <w:rsid w:val="00FB5107"/>
    <w:rsid w:val="00FB5352"/>
    <w:rsid w:val="00FB5D26"/>
    <w:rsid w:val="00FB665A"/>
    <w:rsid w:val="00FC2568"/>
    <w:rsid w:val="00FC31DF"/>
    <w:rsid w:val="00FC3CB7"/>
    <w:rsid w:val="00FC3D42"/>
    <w:rsid w:val="00FC3F51"/>
    <w:rsid w:val="00FC4795"/>
    <w:rsid w:val="00FC4B60"/>
    <w:rsid w:val="00FC62ED"/>
    <w:rsid w:val="00FC7031"/>
    <w:rsid w:val="00FC7F88"/>
    <w:rsid w:val="00FD0202"/>
    <w:rsid w:val="00FD0F69"/>
    <w:rsid w:val="00FD1050"/>
    <w:rsid w:val="00FD160B"/>
    <w:rsid w:val="00FD1EE5"/>
    <w:rsid w:val="00FD223C"/>
    <w:rsid w:val="00FD22AA"/>
    <w:rsid w:val="00FD2332"/>
    <w:rsid w:val="00FD2B28"/>
    <w:rsid w:val="00FD30A5"/>
    <w:rsid w:val="00FD30D0"/>
    <w:rsid w:val="00FD37E4"/>
    <w:rsid w:val="00FD3F81"/>
    <w:rsid w:val="00FD5E9C"/>
    <w:rsid w:val="00FD6927"/>
    <w:rsid w:val="00FD72D1"/>
    <w:rsid w:val="00FD7447"/>
    <w:rsid w:val="00FD79A0"/>
    <w:rsid w:val="00FD7B45"/>
    <w:rsid w:val="00FE11BD"/>
    <w:rsid w:val="00FE1999"/>
    <w:rsid w:val="00FE21BE"/>
    <w:rsid w:val="00FE24FF"/>
    <w:rsid w:val="00FE3F16"/>
    <w:rsid w:val="00FE42E0"/>
    <w:rsid w:val="00FE4416"/>
    <w:rsid w:val="00FE49E2"/>
    <w:rsid w:val="00FE4E2F"/>
    <w:rsid w:val="00FE5929"/>
    <w:rsid w:val="00FE5DBF"/>
    <w:rsid w:val="00FE62CA"/>
    <w:rsid w:val="00FE65E1"/>
    <w:rsid w:val="00FE6FBA"/>
    <w:rsid w:val="00FE7304"/>
    <w:rsid w:val="00FE75A0"/>
    <w:rsid w:val="00FF11F4"/>
    <w:rsid w:val="00FF141B"/>
    <w:rsid w:val="00FF178F"/>
    <w:rsid w:val="00FF189D"/>
    <w:rsid w:val="00FF1D95"/>
    <w:rsid w:val="00FF20F3"/>
    <w:rsid w:val="00FF2395"/>
    <w:rsid w:val="00FF3090"/>
    <w:rsid w:val="00FF325D"/>
    <w:rsid w:val="00FF4871"/>
    <w:rsid w:val="00FF598C"/>
    <w:rsid w:val="00FF761B"/>
    <w:rsid w:val="00FF766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B31B7D-E21B-45A7-8CFF-0237A25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7E0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5247E0"/>
    <w:pPr>
      <w:keepNext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5247E0"/>
    <w:pPr>
      <w:keepNext/>
      <w:jc w:val="center"/>
      <w:outlineLvl w:val="1"/>
    </w:pPr>
    <w:rPr>
      <w:position w:val="-20"/>
      <w:sz w:val="24"/>
      <w:szCs w:val="24"/>
    </w:rPr>
  </w:style>
  <w:style w:type="paragraph" w:styleId="Titre3">
    <w:name w:val="heading 3"/>
    <w:basedOn w:val="Normal"/>
    <w:next w:val="Normal"/>
    <w:qFormat/>
    <w:rsid w:val="005247E0"/>
    <w:pPr>
      <w:keepNext/>
      <w:ind w:left="851" w:right="850"/>
      <w:jc w:val="center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5247E0"/>
    <w:pPr>
      <w:keepNext/>
      <w:jc w:val="center"/>
      <w:outlineLvl w:val="3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rsid w:val="005247E0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5247E0"/>
    <w:pPr>
      <w:keepNext/>
      <w:jc w:val="center"/>
      <w:outlineLvl w:val="5"/>
    </w:pPr>
    <w:rPr>
      <w:b/>
      <w:bCs/>
      <w:position w:val="10"/>
      <w:sz w:val="24"/>
      <w:szCs w:val="24"/>
    </w:rPr>
  </w:style>
  <w:style w:type="paragraph" w:styleId="Titre7">
    <w:name w:val="heading 7"/>
    <w:basedOn w:val="Normal"/>
    <w:next w:val="Normal"/>
    <w:qFormat/>
    <w:rsid w:val="005247E0"/>
    <w:pPr>
      <w:keepNext/>
      <w:widowControl w:val="0"/>
      <w:outlineLvl w:val="6"/>
    </w:pPr>
    <w:rPr>
      <w:rFonts w:ascii="Arial Narrow" w:hAnsi="Arial Narrow"/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rsid w:val="005247E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247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247E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5247E0"/>
    <w:pPr>
      <w:ind w:firstLine="708"/>
      <w:jc w:val="both"/>
    </w:pPr>
    <w:rPr>
      <w:sz w:val="24"/>
      <w:szCs w:val="24"/>
    </w:rPr>
  </w:style>
  <w:style w:type="paragraph" w:styleId="Retraitcorpsdetexte2">
    <w:name w:val="Body Text Indent 2"/>
    <w:basedOn w:val="Normal"/>
    <w:semiHidden/>
    <w:rsid w:val="005247E0"/>
    <w:pPr>
      <w:ind w:firstLine="708"/>
      <w:jc w:val="both"/>
    </w:pPr>
    <w:rPr>
      <w:sz w:val="22"/>
      <w:szCs w:val="22"/>
    </w:rPr>
  </w:style>
  <w:style w:type="paragraph" w:customStyle="1" w:styleId="Textedebulles1">
    <w:name w:val="Texte de bulles1"/>
    <w:basedOn w:val="Normal"/>
    <w:rsid w:val="005247E0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rsid w:val="005247E0"/>
    <w:pPr>
      <w:ind w:left="567" w:right="567"/>
      <w:jc w:val="both"/>
    </w:pPr>
    <w:rPr>
      <w:rFonts w:ascii="Arial" w:hAnsi="Arial" w:cs="Arial"/>
    </w:rPr>
  </w:style>
  <w:style w:type="paragraph" w:styleId="Retraitcorpsdetexte3">
    <w:name w:val="Body Text Indent 3"/>
    <w:basedOn w:val="Normal"/>
    <w:semiHidden/>
    <w:rsid w:val="005247E0"/>
    <w:pPr>
      <w:ind w:right="567" w:firstLine="708"/>
      <w:jc w:val="both"/>
    </w:pPr>
    <w:rPr>
      <w:rFonts w:ascii="Arial Narrow" w:hAnsi="Arial Narrow"/>
    </w:rPr>
  </w:style>
  <w:style w:type="character" w:styleId="Marquedecommentaire">
    <w:name w:val="annotation reference"/>
    <w:uiPriority w:val="99"/>
    <w:semiHidden/>
    <w:unhideWhenUsed/>
    <w:rsid w:val="00E75F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5FF6"/>
  </w:style>
  <w:style w:type="character" w:customStyle="1" w:styleId="CommentaireCar">
    <w:name w:val="Commentaire Car"/>
    <w:basedOn w:val="Policepardfaut"/>
    <w:link w:val="Commentaire"/>
    <w:uiPriority w:val="99"/>
    <w:semiHidden/>
    <w:rsid w:val="00E75FF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5F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75FF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FF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5FF6"/>
    <w:rPr>
      <w:rFonts w:ascii="Tahoma" w:hAnsi="Tahoma" w:cs="Tahoma"/>
      <w:sz w:val="16"/>
      <w:szCs w:val="16"/>
    </w:rPr>
  </w:style>
  <w:style w:type="character" w:customStyle="1" w:styleId="Titre9Car">
    <w:name w:val="Titre 9 Car"/>
    <w:link w:val="Titre9"/>
    <w:uiPriority w:val="99"/>
    <w:rsid w:val="00BA1BA7"/>
    <w:rPr>
      <w:rFonts w:ascii="Arial" w:hAnsi="Arial" w:cs="Arial"/>
      <w:sz w:val="22"/>
      <w:szCs w:val="22"/>
    </w:rPr>
  </w:style>
  <w:style w:type="character" w:styleId="Lienhypertexte">
    <w:name w:val="Hyperlink"/>
    <w:uiPriority w:val="99"/>
    <w:semiHidden/>
    <w:unhideWhenUsed/>
    <w:rsid w:val="00332441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692F4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780A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2780A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760F"/>
    <w:pPr>
      <w:autoSpaceDE/>
      <w:autoSpaceDN/>
      <w:spacing w:before="100" w:beforeAutospacing="1" w:after="100" w:afterAutospacing="1"/>
    </w:pPr>
    <w:rPr>
      <w:rFonts w:ascii="Times" w:eastAsiaTheme="minorEastAsia" w:hAnsi="Times"/>
    </w:rPr>
  </w:style>
  <w:style w:type="table" w:styleId="Grilledutableau">
    <w:name w:val="Table Grid"/>
    <w:basedOn w:val="TableauNormal"/>
    <w:uiPriority w:val="59"/>
    <w:rsid w:val="00E7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B459D"/>
  </w:style>
  <w:style w:type="paragraph" w:styleId="Paragraphedeliste">
    <w:name w:val="List Paragraph"/>
    <w:basedOn w:val="Normal"/>
    <w:uiPriority w:val="72"/>
    <w:rsid w:val="008622FA"/>
    <w:pPr>
      <w:ind w:left="720"/>
      <w:contextualSpacing/>
    </w:pPr>
  </w:style>
  <w:style w:type="paragraph" w:customStyle="1" w:styleId="Styledetableau1">
    <w:name w:val="Style de tableau 1"/>
    <w:rsid w:val="00E94E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yledetableau2">
    <w:name w:val="Style de tableau 2"/>
    <w:rsid w:val="00E94E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Corps">
    <w:name w:val="Corps"/>
    <w:rsid w:val="00703F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Titre1Car">
    <w:name w:val="Titre 1 Car"/>
    <w:basedOn w:val="Policepardfaut"/>
    <w:link w:val="Titre1"/>
    <w:rsid w:val="00F9274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0024-6BA8-41A7-A2D9-2F011450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L’ÉDUCATION NATIONALE_</vt:lpstr>
    </vt:vector>
  </TitlesOfParts>
  <Company>maison</Company>
  <LinksUpToDate>false</LinksUpToDate>
  <CharactersWithSpaces>12339</CharactersWithSpaces>
  <SharedDoc>false</SharedDoc>
  <HLinks>
    <vt:vector size="12" baseType="variant">
      <vt:variant>
        <vt:i4>83</vt:i4>
      </vt:variant>
      <vt:variant>
        <vt:i4>-1</vt:i4>
      </vt:variant>
      <vt:variant>
        <vt:i4>1027</vt:i4>
      </vt:variant>
      <vt:variant>
        <vt:i4>1</vt:i4>
      </vt:variant>
      <vt:variant>
        <vt:lpwstr>logo academie orleans-tours quadri - rvb</vt:lpwstr>
      </vt:variant>
      <vt:variant>
        <vt:lpwstr/>
      </vt:variant>
      <vt:variant>
        <vt:i4>4784255</vt:i4>
      </vt:variant>
      <vt:variant>
        <vt:i4>-1</vt:i4>
      </vt:variant>
      <vt:variant>
        <vt:i4>1028</vt:i4>
      </vt:variant>
      <vt:variant>
        <vt:i4>1</vt:i4>
      </vt:variant>
      <vt:variant>
        <vt:lpwstr>marianne-quadri-w30mm-rvb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L’ÉDUCATION NATIONALE_</dc:title>
  <dc:creator>GOURSAUD</dc:creator>
  <cp:lastModifiedBy>Sophie NEUMANN</cp:lastModifiedBy>
  <cp:revision>2</cp:revision>
  <cp:lastPrinted>2013-12-10T06:05:00Z</cp:lastPrinted>
  <dcterms:created xsi:type="dcterms:W3CDTF">2023-03-07T11:14:00Z</dcterms:created>
  <dcterms:modified xsi:type="dcterms:W3CDTF">2023-03-07T11:14:00Z</dcterms:modified>
</cp:coreProperties>
</file>