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4940" w14:textId="77777777" w:rsidR="00E03FC9" w:rsidRPr="00EC6C93" w:rsidRDefault="00E03FC9" w:rsidP="00E03FC9">
      <w:pPr>
        <w:contextualSpacing/>
        <w:rPr>
          <w:rFonts w:ascii="Arial" w:hAnsi="Arial" w:cs="Arial"/>
          <w:b/>
          <w:color w:val="0070C0"/>
        </w:rPr>
      </w:pPr>
      <w:r w:rsidRPr="00EC6C93">
        <w:rPr>
          <w:rFonts w:ascii="Arial" w:hAnsi="Arial" w:cs="Arial"/>
          <w:b/>
          <w:color w:val="0070C0"/>
        </w:rPr>
        <w:t>Visite d’accompagnement.</w:t>
      </w:r>
    </w:p>
    <w:p w14:paraId="4A390B98" w14:textId="77777777" w:rsidR="00E03FC9" w:rsidRDefault="00E03FC9" w:rsidP="00E03FC9">
      <w:pPr>
        <w:contextualSpacing/>
        <w:rPr>
          <w:rFonts w:ascii="Arial" w:hAnsi="Arial" w:cs="Arial"/>
          <w:sz w:val="20"/>
        </w:rPr>
      </w:pPr>
    </w:p>
    <w:p w14:paraId="097E9CEA" w14:textId="77777777" w:rsidR="00E03FC9" w:rsidRPr="0059355A" w:rsidRDefault="00E03FC9" w:rsidP="00E03FC9">
      <w:pPr>
        <w:contextualSpacing/>
        <w:rPr>
          <w:rFonts w:ascii="Calibri" w:hAnsi="Calibri" w:cs="Arial"/>
          <w:sz w:val="20"/>
        </w:rPr>
      </w:pPr>
      <w:r w:rsidRPr="0059355A">
        <w:rPr>
          <w:rFonts w:ascii="Calibri" w:hAnsi="Calibri" w:cs="Arial"/>
          <w:i/>
          <w:sz w:val="20"/>
        </w:rPr>
        <w:t>Les rendez-vous de carrière</w:t>
      </w:r>
      <w:r w:rsidRPr="0059355A">
        <w:rPr>
          <w:rFonts w:ascii="Calibri" w:hAnsi="Calibri" w:cs="Arial"/>
          <w:sz w:val="20"/>
        </w:rPr>
        <w:t xml:space="preserve"> </w:t>
      </w:r>
      <w:r w:rsidR="00EC6C93" w:rsidRPr="0059355A">
        <w:rPr>
          <w:rFonts w:ascii="Calibri" w:hAnsi="Calibri" w:cs="Arial"/>
          <w:sz w:val="20"/>
        </w:rPr>
        <w:t>des</w:t>
      </w:r>
      <w:r w:rsidRPr="0059355A">
        <w:rPr>
          <w:rFonts w:ascii="Calibri" w:hAnsi="Calibri" w:cs="Arial"/>
          <w:sz w:val="20"/>
        </w:rPr>
        <w:t xml:space="preserve"> PPCR, </w:t>
      </w:r>
      <w:r w:rsidRPr="0059355A">
        <w:rPr>
          <w:rFonts w:ascii="Calibri" w:hAnsi="Calibri" w:cs="Arial"/>
          <w:sz w:val="20"/>
          <w:u w:val="single"/>
        </w:rPr>
        <w:t>n’annulent en rien</w:t>
      </w:r>
      <w:r w:rsidRPr="0059355A">
        <w:rPr>
          <w:rFonts w:ascii="Calibri" w:hAnsi="Calibri" w:cs="Arial"/>
          <w:sz w:val="20"/>
        </w:rPr>
        <w:t xml:space="preserve"> les visites d’inspections, dénommées désormais </w:t>
      </w:r>
      <w:r w:rsidRPr="0059355A">
        <w:rPr>
          <w:rFonts w:ascii="Calibri" w:hAnsi="Calibri" w:cs="Arial"/>
          <w:b/>
          <w:sz w:val="20"/>
        </w:rPr>
        <w:t>visite « d’accompagnement »</w:t>
      </w:r>
      <w:r w:rsidRPr="0059355A">
        <w:rPr>
          <w:rFonts w:ascii="Calibri" w:hAnsi="Calibri" w:cs="Arial"/>
          <w:sz w:val="20"/>
        </w:rPr>
        <w:t>.</w:t>
      </w:r>
    </w:p>
    <w:p w14:paraId="5956768D" w14:textId="77777777" w:rsidR="00E03FC9" w:rsidRPr="0059355A" w:rsidRDefault="00E03FC9" w:rsidP="00E03FC9">
      <w:pPr>
        <w:contextualSpacing/>
        <w:rPr>
          <w:rFonts w:ascii="Calibri" w:hAnsi="Calibri" w:cs="Arial"/>
          <w:sz w:val="20"/>
        </w:rPr>
      </w:pPr>
    </w:p>
    <w:p w14:paraId="650EEC3E" w14:textId="77777777" w:rsidR="00E03FC9" w:rsidRPr="0059355A" w:rsidRDefault="00E03FC9" w:rsidP="00E03FC9">
      <w:pPr>
        <w:contextualSpacing/>
        <w:rPr>
          <w:rFonts w:ascii="Calibri" w:hAnsi="Calibri" w:cs="Arial"/>
          <w:sz w:val="20"/>
        </w:rPr>
      </w:pPr>
      <w:r w:rsidRPr="0059355A">
        <w:rPr>
          <w:rFonts w:ascii="Calibri" w:hAnsi="Calibri" w:cs="Arial"/>
          <w:sz w:val="20"/>
          <w:u w:val="single"/>
        </w:rPr>
        <w:t>Renforçant la dimension d’aide et de conseil</w:t>
      </w:r>
      <w:r w:rsidRPr="0059355A">
        <w:rPr>
          <w:rFonts w:ascii="Calibri" w:hAnsi="Calibri" w:cs="Arial"/>
          <w:sz w:val="20"/>
        </w:rPr>
        <w:t>, cette visite est l’occasion d’exposer et de porter à l’analyse réflexive et contextualisée, votre pratique d’enseignant(e) ; d’</w:t>
      </w:r>
      <w:r w:rsidR="000C0812" w:rsidRPr="0059355A">
        <w:rPr>
          <w:rFonts w:ascii="Calibri" w:hAnsi="Calibri" w:cs="Arial"/>
          <w:sz w:val="20"/>
        </w:rPr>
        <w:t>en saisir les atouts, mais aussi les écueils éventuels</w:t>
      </w:r>
      <w:r w:rsidR="00EC6C93" w:rsidRPr="0059355A">
        <w:rPr>
          <w:rFonts w:ascii="Calibri" w:hAnsi="Calibri" w:cs="Arial"/>
          <w:sz w:val="20"/>
        </w:rPr>
        <w:t xml:space="preserve"> à </w:t>
      </w:r>
      <w:r w:rsidR="003D1AEC" w:rsidRPr="0059355A">
        <w:rPr>
          <w:rFonts w:ascii="Calibri" w:hAnsi="Calibri" w:cs="Arial"/>
          <w:sz w:val="20"/>
        </w:rPr>
        <w:t>revoir</w:t>
      </w:r>
      <w:r w:rsidR="00EC6C93" w:rsidRPr="0059355A">
        <w:rPr>
          <w:rFonts w:ascii="Calibri" w:hAnsi="Calibri" w:cs="Arial"/>
          <w:sz w:val="20"/>
        </w:rPr>
        <w:t>.</w:t>
      </w:r>
    </w:p>
    <w:p w14:paraId="0889EB61" w14:textId="77777777" w:rsidR="000C0812" w:rsidRPr="0059355A" w:rsidRDefault="000C0812" w:rsidP="00E03FC9">
      <w:pPr>
        <w:contextualSpacing/>
        <w:rPr>
          <w:rFonts w:ascii="Calibri" w:hAnsi="Calibri" w:cs="Arial"/>
          <w:sz w:val="20"/>
        </w:rPr>
      </w:pPr>
    </w:p>
    <w:p w14:paraId="2E17AE73" w14:textId="77777777" w:rsidR="000C0812" w:rsidRPr="0059355A" w:rsidRDefault="000C0812" w:rsidP="00E03FC9">
      <w:pPr>
        <w:contextualSpacing/>
        <w:rPr>
          <w:rFonts w:ascii="Calibri" w:hAnsi="Calibri" w:cs="Arial"/>
          <w:sz w:val="20"/>
        </w:rPr>
      </w:pPr>
      <w:r w:rsidRPr="0059355A">
        <w:rPr>
          <w:rFonts w:ascii="Calibri" w:hAnsi="Calibri" w:cs="Arial"/>
          <w:sz w:val="20"/>
        </w:rPr>
        <w:t xml:space="preserve">Afin de mener au mieux </w:t>
      </w:r>
      <w:r w:rsidRPr="0059355A">
        <w:rPr>
          <w:rFonts w:ascii="Calibri" w:hAnsi="Calibri" w:cs="Arial"/>
          <w:sz w:val="20"/>
          <w:u w:val="single"/>
        </w:rPr>
        <w:t>ce temps d’évaluation formatif</w:t>
      </w:r>
      <w:r w:rsidRPr="0059355A">
        <w:rPr>
          <w:rFonts w:ascii="Calibri" w:hAnsi="Calibri" w:cs="Arial"/>
          <w:sz w:val="20"/>
        </w:rPr>
        <w:t xml:space="preserve">, et au regard de la trop grande hétérogénéité </w:t>
      </w:r>
      <w:r w:rsidR="00BB77AE" w:rsidRPr="0059355A">
        <w:rPr>
          <w:rFonts w:ascii="Calibri" w:hAnsi="Calibri" w:cs="Arial"/>
          <w:sz w:val="20"/>
        </w:rPr>
        <w:t>des éléments présentés</w:t>
      </w:r>
      <w:r w:rsidR="00EC6C93" w:rsidRPr="0059355A">
        <w:rPr>
          <w:rFonts w:ascii="Calibri" w:hAnsi="Calibri" w:cs="Arial"/>
          <w:sz w:val="20"/>
        </w:rPr>
        <w:t xml:space="preserve"> et</w:t>
      </w:r>
      <w:r w:rsidR="00BB77AE" w:rsidRPr="0059355A">
        <w:rPr>
          <w:rFonts w:ascii="Calibri" w:hAnsi="Calibri" w:cs="Arial"/>
          <w:sz w:val="20"/>
        </w:rPr>
        <w:t xml:space="preserve"> observé</w:t>
      </w:r>
      <w:r w:rsidR="00EC6C93" w:rsidRPr="0059355A">
        <w:rPr>
          <w:rFonts w:ascii="Calibri" w:hAnsi="Calibri" w:cs="Arial"/>
          <w:sz w:val="20"/>
        </w:rPr>
        <w:t>s</w:t>
      </w:r>
      <w:r w:rsidRPr="0059355A">
        <w:rPr>
          <w:rFonts w:ascii="Calibri" w:hAnsi="Calibri" w:cs="Arial"/>
          <w:sz w:val="20"/>
        </w:rPr>
        <w:t>, je vous invite à suivre et mettre en œuvre les modalités suivante</w:t>
      </w:r>
      <w:r w:rsidR="00EC6C93" w:rsidRPr="0059355A">
        <w:rPr>
          <w:rFonts w:ascii="Calibri" w:hAnsi="Calibri" w:cs="Arial"/>
          <w:sz w:val="20"/>
        </w:rPr>
        <w:t>s</w:t>
      </w:r>
      <w:r w:rsidRPr="0059355A">
        <w:rPr>
          <w:rFonts w:ascii="Calibri" w:hAnsi="Calibri" w:cs="Arial"/>
          <w:sz w:val="20"/>
        </w:rPr>
        <w:t xml:space="preserve">, </w:t>
      </w:r>
      <w:r w:rsidRPr="0059355A">
        <w:rPr>
          <w:rFonts w:ascii="Calibri" w:hAnsi="Calibri" w:cs="Arial"/>
          <w:sz w:val="20"/>
          <w:u w:val="single"/>
        </w:rPr>
        <w:t>pour qu’un protocole commun harmonise notre pratique académique</w:t>
      </w:r>
      <w:r w:rsidRPr="0059355A">
        <w:rPr>
          <w:rFonts w:ascii="Calibri" w:hAnsi="Calibri" w:cs="Arial"/>
          <w:sz w:val="20"/>
        </w:rPr>
        <w:t xml:space="preserve"> tout en veillant </w:t>
      </w:r>
      <w:r w:rsidR="00C0175C" w:rsidRPr="0059355A">
        <w:rPr>
          <w:rFonts w:ascii="Calibri" w:hAnsi="Calibri" w:cs="Arial"/>
          <w:sz w:val="20"/>
        </w:rPr>
        <w:t xml:space="preserve">évidemment </w:t>
      </w:r>
      <w:r w:rsidRPr="0059355A">
        <w:rPr>
          <w:rFonts w:ascii="Calibri" w:hAnsi="Calibri" w:cs="Arial"/>
          <w:sz w:val="20"/>
        </w:rPr>
        <w:t xml:space="preserve">à </w:t>
      </w:r>
      <w:r w:rsidRPr="0059355A">
        <w:rPr>
          <w:rFonts w:ascii="Calibri" w:hAnsi="Calibri" w:cs="Arial"/>
          <w:b/>
          <w:sz w:val="20"/>
        </w:rPr>
        <w:t xml:space="preserve">maintenir et garantir toujours </w:t>
      </w:r>
      <w:r w:rsidRPr="0059355A">
        <w:rPr>
          <w:rFonts w:ascii="Calibri" w:hAnsi="Calibri" w:cs="Arial"/>
          <w:b/>
          <w:i/>
          <w:sz w:val="20"/>
        </w:rPr>
        <w:t>la singularité</w:t>
      </w:r>
      <w:r w:rsidRPr="0059355A">
        <w:rPr>
          <w:rFonts w:ascii="Calibri" w:hAnsi="Calibri" w:cs="Arial"/>
          <w:b/>
          <w:sz w:val="20"/>
        </w:rPr>
        <w:t xml:space="preserve"> qui vous est propre</w:t>
      </w:r>
      <w:r w:rsidRPr="0059355A">
        <w:rPr>
          <w:rFonts w:ascii="Calibri" w:hAnsi="Calibri" w:cs="Arial"/>
          <w:sz w:val="20"/>
        </w:rPr>
        <w:t xml:space="preserve">. </w:t>
      </w:r>
    </w:p>
    <w:p w14:paraId="5D8C2CD2" w14:textId="77777777" w:rsidR="000C0812" w:rsidRPr="0059355A" w:rsidRDefault="000C0812" w:rsidP="00E03FC9">
      <w:pPr>
        <w:contextualSpacing/>
        <w:rPr>
          <w:rFonts w:ascii="Calibri" w:hAnsi="Calibri" w:cs="Arial"/>
          <w:sz w:val="20"/>
        </w:rPr>
      </w:pPr>
    </w:p>
    <w:p w14:paraId="65A05339" w14:textId="77777777" w:rsidR="00C0175C" w:rsidRPr="0059355A" w:rsidRDefault="00C0175C" w:rsidP="00E03FC9">
      <w:pPr>
        <w:contextualSpacing/>
        <w:rPr>
          <w:rFonts w:ascii="Calibri" w:hAnsi="Calibri" w:cs="Arial"/>
          <w:sz w:val="20"/>
        </w:rPr>
      </w:pPr>
      <w:r w:rsidRPr="0059355A">
        <w:rPr>
          <w:rFonts w:ascii="Calibri" w:hAnsi="Calibri" w:cs="Arial"/>
          <w:sz w:val="20"/>
        </w:rPr>
        <w:t>Afin que vous saisissiez l’intentionnalité de ce -nouveau- protocole, il vous est ici argumenté sur chacune des demandes, afin que ce qui apparait</w:t>
      </w:r>
      <w:r w:rsidR="00EC6C93" w:rsidRPr="0059355A">
        <w:rPr>
          <w:rFonts w:ascii="Calibri" w:hAnsi="Calibri" w:cs="Arial"/>
          <w:sz w:val="20"/>
        </w:rPr>
        <w:t xml:space="preserve"> éventuellement</w:t>
      </w:r>
      <w:r w:rsidRPr="0059355A">
        <w:rPr>
          <w:rFonts w:ascii="Calibri" w:hAnsi="Calibri" w:cs="Arial"/>
          <w:sz w:val="20"/>
        </w:rPr>
        <w:t xml:space="preserve"> rigide, devienne </w:t>
      </w:r>
      <w:r w:rsidRPr="0059355A">
        <w:rPr>
          <w:rFonts w:ascii="Calibri" w:hAnsi="Calibri" w:cs="Arial"/>
          <w:i/>
          <w:sz w:val="20"/>
        </w:rPr>
        <w:t>structurant</w:t>
      </w:r>
      <w:r w:rsidR="00EC6C93" w:rsidRPr="0059355A">
        <w:rPr>
          <w:rFonts w:ascii="Calibri" w:hAnsi="Calibri" w:cs="Arial"/>
          <w:sz w:val="20"/>
        </w:rPr>
        <w:t xml:space="preserve"> et que ce qui</w:t>
      </w:r>
      <w:r w:rsidRPr="0059355A">
        <w:rPr>
          <w:rFonts w:ascii="Calibri" w:hAnsi="Calibri" w:cs="Arial"/>
          <w:sz w:val="20"/>
        </w:rPr>
        <w:t xml:space="preserve"> deviendrait verrouillant deviennent </w:t>
      </w:r>
      <w:r w:rsidRPr="0059355A">
        <w:rPr>
          <w:rFonts w:ascii="Calibri" w:hAnsi="Calibri" w:cs="Arial"/>
          <w:i/>
          <w:sz w:val="20"/>
        </w:rPr>
        <w:t>sécurisant</w:t>
      </w:r>
      <w:r w:rsidRPr="0059355A">
        <w:rPr>
          <w:rFonts w:ascii="Calibri" w:hAnsi="Calibri" w:cs="Arial"/>
          <w:sz w:val="20"/>
        </w:rPr>
        <w:t>.</w:t>
      </w:r>
    </w:p>
    <w:p w14:paraId="52A590DD" w14:textId="77777777" w:rsidR="00C0175C" w:rsidRDefault="00C0175C" w:rsidP="00E03FC9">
      <w:pPr>
        <w:contextualSpacing/>
        <w:rPr>
          <w:rFonts w:ascii="Arial" w:hAnsi="Arial" w:cs="Arial"/>
          <w:sz w:val="20"/>
        </w:rPr>
      </w:pPr>
    </w:p>
    <w:tbl>
      <w:tblPr>
        <w:tblStyle w:val="Grilledutableau"/>
        <w:tblW w:w="0" w:type="auto"/>
        <w:tblLook w:val="04A0" w:firstRow="1" w:lastRow="0" w:firstColumn="1" w:lastColumn="0" w:noHBand="0" w:noVBand="1"/>
      </w:tblPr>
      <w:tblGrid>
        <w:gridCol w:w="4440"/>
        <w:gridCol w:w="4622"/>
      </w:tblGrid>
      <w:tr w:rsidR="00EC6C93" w14:paraId="46FC93BB" w14:textId="77777777" w:rsidTr="006E2E5B">
        <w:tc>
          <w:tcPr>
            <w:tcW w:w="4440" w:type="dxa"/>
          </w:tcPr>
          <w:p w14:paraId="34B3625A" w14:textId="77777777" w:rsidR="00EC6C93" w:rsidRDefault="00EC6C93" w:rsidP="008E5B71">
            <w:pPr>
              <w:contextualSpacing/>
              <w:rPr>
                <w:rFonts w:ascii="Arial" w:hAnsi="Arial" w:cs="Arial"/>
                <w:sz w:val="20"/>
              </w:rPr>
            </w:pPr>
            <w:r>
              <w:rPr>
                <w:rFonts w:ascii="Arial" w:hAnsi="Arial" w:cs="Arial"/>
                <w:sz w:val="20"/>
              </w:rPr>
              <w:t xml:space="preserve">Prévoir </w:t>
            </w:r>
            <w:r w:rsidRPr="00EC6C93">
              <w:rPr>
                <w:rFonts w:ascii="Arial" w:hAnsi="Arial" w:cs="Arial"/>
                <w:b/>
                <w:sz w:val="20"/>
              </w:rPr>
              <w:t>l’entretien dans la salle d’arts plastiques</w:t>
            </w:r>
          </w:p>
        </w:tc>
        <w:tc>
          <w:tcPr>
            <w:tcW w:w="4622" w:type="dxa"/>
          </w:tcPr>
          <w:p w14:paraId="60D0D808" w14:textId="77777777" w:rsidR="00EC6C93" w:rsidRPr="006E2E5B" w:rsidRDefault="00EC6C93" w:rsidP="00550606">
            <w:pPr>
              <w:contextualSpacing/>
              <w:rPr>
                <w:rFonts w:ascii="Arial" w:hAnsi="Arial" w:cs="Arial"/>
                <w:color w:val="0070C0"/>
                <w:sz w:val="20"/>
              </w:rPr>
            </w:pPr>
            <w:r w:rsidRPr="006E2E5B">
              <w:rPr>
                <w:rFonts w:ascii="Arial" w:hAnsi="Arial" w:cs="Arial"/>
                <w:color w:val="0070C0"/>
                <w:sz w:val="20"/>
              </w:rPr>
              <w:t>Permet de se saisir de cet environnement propre pour étayer/éclairer les propos</w:t>
            </w:r>
          </w:p>
        </w:tc>
      </w:tr>
      <w:tr w:rsidR="00EC6C93" w14:paraId="71DCB3E2" w14:textId="77777777" w:rsidTr="006E2E5B">
        <w:tc>
          <w:tcPr>
            <w:tcW w:w="4440" w:type="dxa"/>
          </w:tcPr>
          <w:p w14:paraId="62BC4B31" w14:textId="77777777" w:rsidR="00EC6C93" w:rsidRDefault="00EC6C93" w:rsidP="008E5B71">
            <w:pPr>
              <w:contextualSpacing/>
              <w:rPr>
                <w:rFonts w:ascii="Arial" w:hAnsi="Arial" w:cs="Arial"/>
                <w:sz w:val="20"/>
              </w:rPr>
            </w:pPr>
            <w:r w:rsidRPr="006E2E5B">
              <w:rPr>
                <w:rFonts w:ascii="Arial" w:hAnsi="Arial" w:cs="Arial"/>
                <w:b/>
                <w:sz w:val="20"/>
              </w:rPr>
              <w:t>Anticiper et préparer la place</w:t>
            </w:r>
            <w:r>
              <w:rPr>
                <w:rFonts w:ascii="Arial" w:hAnsi="Arial" w:cs="Arial"/>
                <w:sz w:val="20"/>
              </w:rPr>
              <w:t xml:space="preserve"> d’où l’inspecteur/la chargée de mission observera la séance : </w:t>
            </w:r>
            <w:r w:rsidRPr="00EC6C93">
              <w:rPr>
                <w:rFonts w:ascii="Arial" w:hAnsi="Arial" w:cs="Arial"/>
                <w:b/>
                <w:sz w:val="20"/>
              </w:rPr>
              <w:t>une chaise, une table dédiée</w:t>
            </w:r>
          </w:p>
        </w:tc>
        <w:tc>
          <w:tcPr>
            <w:tcW w:w="4622" w:type="dxa"/>
          </w:tcPr>
          <w:p w14:paraId="6C9D83F8" w14:textId="77777777" w:rsidR="00EC6C93" w:rsidRPr="006E2E5B" w:rsidRDefault="006E2E5B" w:rsidP="00550606">
            <w:pPr>
              <w:contextualSpacing/>
              <w:rPr>
                <w:rFonts w:ascii="Arial" w:hAnsi="Arial" w:cs="Arial"/>
                <w:color w:val="0070C0"/>
                <w:sz w:val="20"/>
              </w:rPr>
            </w:pPr>
            <w:r w:rsidRPr="006E2E5B">
              <w:rPr>
                <w:rFonts w:ascii="Arial" w:hAnsi="Arial" w:cs="Arial"/>
                <w:color w:val="0070C0"/>
                <w:sz w:val="20"/>
              </w:rPr>
              <w:t>Un minimum</w:t>
            </w:r>
            <w:r w:rsidR="00EC6C93" w:rsidRPr="006E2E5B">
              <w:rPr>
                <w:rFonts w:ascii="Arial" w:hAnsi="Arial" w:cs="Arial"/>
                <w:color w:val="0070C0"/>
                <w:sz w:val="20"/>
              </w:rPr>
              <w:t xml:space="preserve"> pour un accueil respectueux et qui générera d’autant plus moins de stress lors de l’arrivée</w:t>
            </w:r>
          </w:p>
        </w:tc>
      </w:tr>
      <w:tr w:rsidR="006E2E5B" w14:paraId="4F556331" w14:textId="77777777" w:rsidTr="00B12812">
        <w:tc>
          <w:tcPr>
            <w:tcW w:w="9062" w:type="dxa"/>
            <w:gridSpan w:val="2"/>
          </w:tcPr>
          <w:p w14:paraId="3AEDC96E" w14:textId="77777777" w:rsidR="006E2E5B" w:rsidRDefault="006E2E5B" w:rsidP="00550606">
            <w:pPr>
              <w:contextualSpacing/>
              <w:rPr>
                <w:rFonts w:ascii="Arial" w:hAnsi="Arial" w:cs="Arial"/>
                <w:sz w:val="20"/>
              </w:rPr>
            </w:pPr>
            <w:r>
              <w:rPr>
                <w:rFonts w:ascii="Arial" w:hAnsi="Arial" w:cs="Arial"/>
                <w:sz w:val="20"/>
              </w:rPr>
              <w:t xml:space="preserve">Y </w:t>
            </w:r>
            <w:r w:rsidRPr="006E2E5B">
              <w:rPr>
                <w:rFonts w:ascii="Arial" w:hAnsi="Arial" w:cs="Arial"/>
                <w:b/>
                <w:sz w:val="20"/>
              </w:rPr>
              <w:t xml:space="preserve">déposer les documents demandés </w:t>
            </w:r>
            <w:r>
              <w:rPr>
                <w:rFonts w:ascii="Arial" w:hAnsi="Arial" w:cs="Arial"/>
                <w:sz w:val="20"/>
              </w:rPr>
              <w:t>dans le courrier d’annonce de la visite que vous avez reçu :</w:t>
            </w:r>
          </w:p>
        </w:tc>
      </w:tr>
      <w:tr w:rsidR="008E5B71" w14:paraId="76224050" w14:textId="77777777" w:rsidTr="006E2E5B">
        <w:tc>
          <w:tcPr>
            <w:tcW w:w="4440" w:type="dxa"/>
          </w:tcPr>
          <w:p w14:paraId="19CB2DAA" w14:textId="77777777" w:rsidR="008E5B71" w:rsidRDefault="008E5B71" w:rsidP="008E5B71">
            <w:pPr>
              <w:contextualSpacing/>
              <w:rPr>
                <w:rFonts w:ascii="Arial" w:hAnsi="Arial" w:cs="Arial"/>
                <w:sz w:val="20"/>
              </w:rPr>
            </w:pPr>
            <w:r>
              <w:rPr>
                <w:rFonts w:ascii="Arial" w:hAnsi="Arial" w:cs="Arial"/>
                <w:sz w:val="20"/>
              </w:rPr>
              <w:t xml:space="preserve">Renseigner </w:t>
            </w:r>
            <w:r w:rsidRPr="00BC58A6">
              <w:rPr>
                <w:rFonts w:ascii="Arial" w:hAnsi="Arial" w:cs="Arial"/>
                <w:sz w:val="20"/>
              </w:rPr>
              <w:t xml:space="preserve">la </w:t>
            </w:r>
            <w:r w:rsidRPr="00257A63">
              <w:rPr>
                <w:rFonts w:ascii="Arial" w:hAnsi="Arial" w:cs="Arial"/>
                <w:b/>
                <w:sz w:val="20"/>
              </w:rPr>
              <w:t>notice d’inspection</w:t>
            </w:r>
            <w:r w:rsidRPr="00BC58A6">
              <w:rPr>
                <w:rFonts w:ascii="Arial" w:hAnsi="Arial" w:cs="Arial"/>
                <w:sz w:val="20"/>
              </w:rPr>
              <w:t xml:space="preserve"> </w:t>
            </w:r>
          </w:p>
        </w:tc>
        <w:tc>
          <w:tcPr>
            <w:tcW w:w="4622" w:type="dxa"/>
          </w:tcPr>
          <w:p w14:paraId="22A38496" w14:textId="77777777" w:rsidR="008E5B71" w:rsidRPr="006E2E5B" w:rsidRDefault="00550606" w:rsidP="00550606">
            <w:pPr>
              <w:contextualSpacing/>
              <w:rPr>
                <w:rFonts w:ascii="Arial" w:hAnsi="Arial" w:cs="Arial"/>
                <w:color w:val="0070C0"/>
                <w:sz w:val="20"/>
              </w:rPr>
            </w:pPr>
            <w:r w:rsidRPr="006E2E5B">
              <w:rPr>
                <w:rFonts w:ascii="Arial" w:hAnsi="Arial" w:cs="Arial"/>
                <w:color w:val="0070C0"/>
                <w:sz w:val="20"/>
              </w:rPr>
              <w:t xml:space="preserve">Permet de saisir des éléments indicatifs sur votre </w:t>
            </w:r>
            <w:r w:rsidR="008E5B71" w:rsidRPr="006E2E5B">
              <w:rPr>
                <w:rFonts w:ascii="Arial" w:hAnsi="Arial" w:cs="Arial"/>
                <w:color w:val="0070C0"/>
                <w:sz w:val="20"/>
              </w:rPr>
              <w:t>carrière d’un point de vue administratif</w:t>
            </w:r>
          </w:p>
        </w:tc>
      </w:tr>
      <w:tr w:rsidR="008E5B71" w14:paraId="26876770" w14:textId="77777777" w:rsidTr="006E2E5B">
        <w:tc>
          <w:tcPr>
            <w:tcW w:w="4440" w:type="dxa"/>
          </w:tcPr>
          <w:p w14:paraId="1B0A2464" w14:textId="77777777" w:rsidR="008E5B71" w:rsidRDefault="00550606" w:rsidP="00550606">
            <w:pPr>
              <w:contextualSpacing/>
              <w:rPr>
                <w:rFonts w:ascii="Arial" w:hAnsi="Arial" w:cs="Arial"/>
                <w:sz w:val="20"/>
              </w:rPr>
            </w:pPr>
            <w:r>
              <w:rPr>
                <w:rFonts w:ascii="Arial" w:hAnsi="Arial" w:cs="Arial"/>
                <w:sz w:val="20"/>
              </w:rPr>
              <w:t xml:space="preserve">Imprimer votre </w:t>
            </w:r>
            <w:r>
              <w:rPr>
                <w:rFonts w:ascii="Arial" w:hAnsi="Arial" w:cs="Arial"/>
                <w:b/>
                <w:sz w:val="20"/>
              </w:rPr>
              <w:t>C.V. sur</w:t>
            </w:r>
            <w:r w:rsidRPr="008D7F8B">
              <w:rPr>
                <w:rFonts w:ascii="Arial" w:hAnsi="Arial" w:cs="Arial"/>
                <w:b/>
                <w:sz w:val="20"/>
              </w:rPr>
              <w:t xml:space="preserve"> I Prof</w:t>
            </w:r>
          </w:p>
        </w:tc>
        <w:tc>
          <w:tcPr>
            <w:tcW w:w="4622" w:type="dxa"/>
          </w:tcPr>
          <w:p w14:paraId="6F22D662" w14:textId="77777777" w:rsidR="008E5B71" w:rsidRPr="006E2E5B" w:rsidRDefault="00550606" w:rsidP="00550606">
            <w:pPr>
              <w:contextualSpacing/>
              <w:rPr>
                <w:rFonts w:ascii="Arial" w:hAnsi="Arial" w:cs="Arial"/>
                <w:color w:val="0070C0"/>
                <w:sz w:val="20"/>
              </w:rPr>
            </w:pPr>
            <w:r w:rsidRPr="006E2E5B">
              <w:rPr>
                <w:rFonts w:ascii="Arial" w:hAnsi="Arial" w:cs="Arial"/>
                <w:color w:val="0070C0"/>
                <w:sz w:val="20"/>
              </w:rPr>
              <w:t>Permet de vous mobiliser à le renseigner régulièrement, afin que les informations déposées pui</w:t>
            </w:r>
            <w:r w:rsidR="00B91417">
              <w:rPr>
                <w:rFonts w:ascii="Arial" w:hAnsi="Arial" w:cs="Arial"/>
                <w:color w:val="0070C0"/>
                <w:sz w:val="20"/>
              </w:rPr>
              <w:t>ssent être suffisamment nombreuses</w:t>
            </w:r>
            <w:r w:rsidRPr="006E2E5B">
              <w:rPr>
                <w:rFonts w:ascii="Arial" w:hAnsi="Arial" w:cs="Arial"/>
                <w:color w:val="0070C0"/>
                <w:sz w:val="20"/>
              </w:rPr>
              <w:t>, riches et éclairant</w:t>
            </w:r>
            <w:r w:rsidR="00B91417">
              <w:rPr>
                <w:rFonts w:ascii="Arial" w:hAnsi="Arial" w:cs="Arial"/>
                <w:color w:val="0070C0"/>
                <w:sz w:val="20"/>
              </w:rPr>
              <w:t>e</w:t>
            </w:r>
            <w:r w:rsidRPr="006E2E5B">
              <w:rPr>
                <w:rFonts w:ascii="Arial" w:hAnsi="Arial" w:cs="Arial"/>
                <w:color w:val="0070C0"/>
                <w:sz w:val="20"/>
              </w:rPr>
              <w:t>s</w:t>
            </w:r>
            <w:r w:rsidR="00B91417">
              <w:rPr>
                <w:rFonts w:ascii="Arial" w:hAnsi="Arial" w:cs="Arial"/>
                <w:color w:val="0070C0"/>
                <w:sz w:val="20"/>
              </w:rPr>
              <w:t>,</w:t>
            </w:r>
            <w:r w:rsidRPr="006E2E5B">
              <w:rPr>
                <w:rFonts w:ascii="Arial" w:hAnsi="Arial" w:cs="Arial"/>
                <w:color w:val="0070C0"/>
                <w:sz w:val="20"/>
              </w:rPr>
              <w:t xml:space="preserve"> lorsqu’il m’est demandé d’émettre un avis sur vous, en sus des rapports</w:t>
            </w:r>
          </w:p>
        </w:tc>
      </w:tr>
      <w:tr w:rsidR="008E5B71" w14:paraId="33206AE5" w14:textId="77777777" w:rsidTr="006E2E5B">
        <w:tc>
          <w:tcPr>
            <w:tcW w:w="4440" w:type="dxa"/>
          </w:tcPr>
          <w:p w14:paraId="3397F4A7" w14:textId="77777777" w:rsidR="00550606" w:rsidRDefault="00550606" w:rsidP="00550606">
            <w:pPr>
              <w:rPr>
                <w:rFonts w:ascii="Arial" w:hAnsi="Arial" w:cs="Arial"/>
                <w:sz w:val="20"/>
              </w:rPr>
            </w:pPr>
            <w:r>
              <w:rPr>
                <w:rFonts w:ascii="Arial" w:hAnsi="Arial" w:cs="Arial"/>
                <w:sz w:val="20"/>
              </w:rPr>
              <w:t>Déposer l</w:t>
            </w:r>
            <w:r w:rsidRPr="00BC58A6">
              <w:rPr>
                <w:rFonts w:ascii="Arial" w:hAnsi="Arial" w:cs="Arial"/>
                <w:sz w:val="20"/>
              </w:rPr>
              <w:t xml:space="preserve">es documents propres à éclairer </w:t>
            </w:r>
            <w:r>
              <w:rPr>
                <w:rFonts w:ascii="Arial" w:hAnsi="Arial" w:cs="Arial"/>
                <w:sz w:val="20"/>
              </w:rPr>
              <w:t>votre</w:t>
            </w:r>
            <w:r w:rsidRPr="00BC58A6">
              <w:rPr>
                <w:rFonts w:ascii="Arial" w:hAnsi="Arial" w:cs="Arial"/>
                <w:sz w:val="20"/>
              </w:rPr>
              <w:t xml:space="preserve"> </w:t>
            </w:r>
            <w:r w:rsidRPr="00257A63">
              <w:rPr>
                <w:rFonts w:ascii="Arial" w:hAnsi="Arial" w:cs="Arial"/>
                <w:b/>
                <w:sz w:val="20"/>
              </w:rPr>
              <w:t>projet d’enseignement</w:t>
            </w:r>
            <w:r>
              <w:rPr>
                <w:rFonts w:ascii="Arial" w:hAnsi="Arial" w:cs="Arial"/>
                <w:sz w:val="20"/>
              </w:rPr>
              <w:t xml:space="preserve"> : </w:t>
            </w:r>
          </w:p>
          <w:p w14:paraId="679170A6" w14:textId="77777777" w:rsidR="007A7136" w:rsidRDefault="007A7136" w:rsidP="00550606">
            <w:pPr>
              <w:rPr>
                <w:rFonts w:ascii="Arial" w:hAnsi="Arial" w:cs="Arial"/>
                <w:i/>
                <w:sz w:val="20"/>
              </w:rPr>
            </w:pPr>
          </w:p>
          <w:p w14:paraId="519B832B" w14:textId="77777777" w:rsidR="00550606" w:rsidRDefault="00550606" w:rsidP="00550606">
            <w:pPr>
              <w:rPr>
                <w:rFonts w:ascii="Arial" w:hAnsi="Arial" w:cs="Arial"/>
                <w:i/>
                <w:sz w:val="20"/>
              </w:rPr>
            </w:pPr>
            <w:r w:rsidRPr="001941C3">
              <w:rPr>
                <w:rFonts w:ascii="Arial" w:hAnsi="Arial" w:cs="Arial"/>
                <w:i/>
                <w:sz w:val="20"/>
              </w:rPr>
              <w:t>-la fiche de la séquence/séance observée</w:t>
            </w:r>
          </w:p>
          <w:p w14:paraId="5603F3EB" w14:textId="77777777" w:rsidR="001941C3" w:rsidRDefault="001941C3" w:rsidP="00550606">
            <w:pPr>
              <w:rPr>
                <w:rFonts w:ascii="Arial" w:hAnsi="Arial" w:cs="Arial"/>
                <w:i/>
                <w:sz w:val="20"/>
              </w:rPr>
            </w:pPr>
          </w:p>
          <w:p w14:paraId="70B15C67" w14:textId="77777777" w:rsidR="008237B8" w:rsidRDefault="008237B8" w:rsidP="00550606">
            <w:pPr>
              <w:rPr>
                <w:rFonts w:ascii="Arial" w:hAnsi="Arial" w:cs="Arial"/>
                <w:i/>
                <w:sz w:val="20"/>
              </w:rPr>
            </w:pPr>
          </w:p>
          <w:p w14:paraId="5F32DA0C" w14:textId="77777777" w:rsidR="008237B8" w:rsidRDefault="008237B8" w:rsidP="00550606">
            <w:pPr>
              <w:rPr>
                <w:rFonts w:ascii="Arial" w:hAnsi="Arial" w:cs="Arial"/>
                <w:i/>
                <w:sz w:val="20"/>
              </w:rPr>
            </w:pPr>
          </w:p>
          <w:p w14:paraId="3CE3D74D" w14:textId="77777777" w:rsidR="008237B8" w:rsidRDefault="008237B8" w:rsidP="00550606">
            <w:pPr>
              <w:rPr>
                <w:rFonts w:ascii="Arial" w:hAnsi="Arial" w:cs="Arial"/>
                <w:i/>
                <w:sz w:val="20"/>
              </w:rPr>
            </w:pPr>
          </w:p>
          <w:p w14:paraId="0BC76FC1" w14:textId="77777777" w:rsidR="008237B8" w:rsidRDefault="008237B8" w:rsidP="00550606">
            <w:pPr>
              <w:rPr>
                <w:rFonts w:ascii="Arial" w:hAnsi="Arial" w:cs="Arial"/>
                <w:i/>
                <w:sz w:val="20"/>
              </w:rPr>
            </w:pPr>
          </w:p>
          <w:p w14:paraId="7D16FD3A" w14:textId="77777777" w:rsidR="008237B8" w:rsidRDefault="008237B8" w:rsidP="00550606">
            <w:pPr>
              <w:rPr>
                <w:rFonts w:ascii="Arial" w:hAnsi="Arial" w:cs="Arial"/>
                <w:i/>
                <w:sz w:val="20"/>
              </w:rPr>
            </w:pPr>
          </w:p>
          <w:p w14:paraId="75FD8A29" w14:textId="77777777" w:rsidR="008237B8" w:rsidRDefault="008237B8" w:rsidP="00550606">
            <w:pPr>
              <w:rPr>
                <w:rFonts w:ascii="Arial" w:hAnsi="Arial" w:cs="Arial"/>
                <w:i/>
                <w:sz w:val="20"/>
              </w:rPr>
            </w:pPr>
          </w:p>
          <w:p w14:paraId="1AAA3CE9" w14:textId="77777777" w:rsidR="008237B8" w:rsidRPr="001941C3" w:rsidRDefault="008237B8" w:rsidP="00550606">
            <w:pPr>
              <w:rPr>
                <w:rFonts w:ascii="Arial" w:hAnsi="Arial" w:cs="Arial"/>
                <w:i/>
                <w:sz w:val="20"/>
              </w:rPr>
            </w:pPr>
          </w:p>
          <w:p w14:paraId="0FEF6D6C" w14:textId="77777777" w:rsidR="00550606" w:rsidRDefault="00550606" w:rsidP="00550606">
            <w:pPr>
              <w:rPr>
                <w:rFonts w:ascii="Arial" w:hAnsi="Arial" w:cs="Arial"/>
                <w:i/>
                <w:sz w:val="20"/>
              </w:rPr>
            </w:pPr>
            <w:r w:rsidRPr="001941C3">
              <w:rPr>
                <w:rFonts w:ascii="Arial" w:hAnsi="Arial" w:cs="Arial"/>
                <w:i/>
                <w:sz w:val="20"/>
              </w:rPr>
              <w:t>-la progression annuelle des cycles/niveaux</w:t>
            </w:r>
          </w:p>
          <w:p w14:paraId="6F45733E" w14:textId="77777777" w:rsidR="001941C3" w:rsidRPr="001941C3" w:rsidRDefault="001941C3" w:rsidP="00550606">
            <w:pPr>
              <w:rPr>
                <w:rFonts w:ascii="Arial" w:hAnsi="Arial" w:cs="Arial"/>
                <w:i/>
                <w:sz w:val="20"/>
              </w:rPr>
            </w:pPr>
          </w:p>
          <w:p w14:paraId="5662F567" w14:textId="77777777" w:rsidR="00550606" w:rsidRDefault="00550606" w:rsidP="00550606">
            <w:pPr>
              <w:rPr>
                <w:rFonts w:ascii="Arial" w:hAnsi="Arial" w:cs="Arial"/>
                <w:i/>
                <w:sz w:val="20"/>
              </w:rPr>
            </w:pPr>
            <w:r w:rsidRPr="001941C3">
              <w:rPr>
                <w:rFonts w:ascii="Arial" w:hAnsi="Arial" w:cs="Arial"/>
                <w:i/>
                <w:sz w:val="20"/>
              </w:rPr>
              <w:t>-la fiche témoignant d’une évaluation, notamment par compétences</w:t>
            </w:r>
          </w:p>
          <w:p w14:paraId="2D6D4F34" w14:textId="77777777" w:rsidR="001941C3" w:rsidRPr="001941C3" w:rsidRDefault="001941C3" w:rsidP="00550606">
            <w:pPr>
              <w:rPr>
                <w:rFonts w:ascii="Arial" w:hAnsi="Arial" w:cs="Arial"/>
                <w:i/>
                <w:sz w:val="6"/>
              </w:rPr>
            </w:pPr>
          </w:p>
          <w:p w14:paraId="55844F1D" w14:textId="77777777" w:rsidR="00550606" w:rsidRPr="001941C3" w:rsidRDefault="00550606" w:rsidP="00550606">
            <w:pPr>
              <w:rPr>
                <w:rFonts w:ascii="Arial" w:hAnsi="Arial" w:cs="Arial"/>
                <w:i/>
                <w:sz w:val="20"/>
              </w:rPr>
            </w:pPr>
            <w:r w:rsidRPr="001941C3">
              <w:rPr>
                <w:rFonts w:ascii="Arial" w:hAnsi="Arial" w:cs="Arial"/>
                <w:i/>
                <w:sz w:val="20"/>
              </w:rPr>
              <w:t>-des cahiers</w:t>
            </w:r>
            <w:r w:rsidR="001941C3">
              <w:rPr>
                <w:rFonts w:ascii="Arial" w:hAnsi="Arial" w:cs="Arial"/>
                <w:i/>
                <w:sz w:val="20"/>
              </w:rPr>
              <w:t xml:space="preserve"> d’élèves</w:t>
            </w:r>
          </w:p>
          <w:p w14:paraId="4FDBE17A" w14:textId="77777777" w:rsidR="008237B8" w:rsidRDefault="008237B8" w:rsidP="00550606">
            <w:pPr>
              <w:rPr>
                <w:rFonts w:ascii="Arial" w:hAnsi="Arial" w:cs="Arial"/>
                <w:i/>
                <w:sz w:val="20"/>
              </w:rPr>
            </w:pPr>
          </w:p>
          <w:p w14:paraId="4165EC46" w14:textId="77777777" w:rsidR="00550606" w:rsidRPr="001941C3" w:rsidRDefault="00550606" w:rsidP="00550606">
            <w:pPr>
              <w:rPr>
                <w:rFonts w:ascii="Arial" w:hAnsi="Arial" w:cs="Arial"/>
                <w:i/>
                <w:sz w:val="20"/>
              </w:rPr>
            </w:pPr>
            <w:r w:rsidRPr="001941C3">
              <w:rPr>
                <w:rFonts w:ascii="Arial" w:hAnsi="Arial" w:cs="Arial"/>
                <w:i/>
                <w:sz w:val="20"/>
              </w:rPr>
              <w:t xml:space="preserve">-éventuellement votre classeur pédagogique, </w:t>
            </w:r>
          </w:p>
          <w:p w14:paraId="7E2602EE" w14:textId="77777777" w:rsidR="008E5B71" w:rsidRDefault="008E5B71" w:rsidP="00E03FC9">
            <w:pPr>
              <w:contextualSpacing/>
              <w:rPr>
                <w:rFonts w:ascii="Arial" w:hAnsi="Arial" w:cs="Arial"/>
                <w:sz w:val="20"/>
              </w:rPr>
            </w:pPr>
          </w:p>
        </w:tc>
        <w:tc>
          <w:tcPr>
            <w:tcW w:w="4622" w:type="dxa"/>
          </w:tcPr>
          <w:p w14:paraId="134B6BEF" w14:textId="77777777" w:rsidR="00550606" w:rsidRPr="006E2E5B" w:rsidRDefault="00550606" w:rsidP="00E03FC9">
            <w:pPr>
              <w:contextualSpacing/>
              <w:rPr>
                <w:rFonts w:ascii="Arial" w:hAnsi="Arial" w:cs="Arial"/>
                <w:color w:val="0070C0"/>
                <w:sz w:val="20"/>
              </w:rPr>
            </w:pPr>
            <w:r w:rsidRPr="006E2E5B">
              <w:rPr>
                <w:rFonts w:ascii="Arial" w:hAnsi="Arial" w:cs="Arial"/>
                <w:color w:val="0070C0"/>
                <w:sz w:val="20"/>
              </w:rPr>
              <w:t>Permet</w:t>
            </w:r>
            <w:r w:rsidR="001941C3" w:rsidRPr="006E2E5B">
              <w:rPr>
                <w:rFonts w:ascii="Arial" w:hAnsi="Arial" w:cs="Arial"/>
                <w:color w:val="0070C0"/>
                <w:sz w:val="20"/>
              </w:rPr>
              <w:t xml:space="preserve"> rapidement de saisir le projet engagé : </w:t>
            </w:r>
            <w:r w:rsidRPr="006E2E5B">
              <w:rPr>
                <w:rFonts w:ascii="Arial" w:hAnsi="Arial" w:cs="Arial"/>
                <w:color w:val="0070C0"/>
                <w:sz w:val="20"/>
              </w:rPr>
              <w:t xml:space="preserve">d’enseignement et </w:t>
            </w:r>
            <w:r w:rsidR="001941C3" w:rsidRPr="006E2E5B">
              <w:rPr>
                <w:rFonts w:ascii="Arial" w:hAnsi="Arial" w:cs="Arial"/>
                <w:color w:val="0070C0"/>
                <w:sz w:val="20"/>
              </w:rPr>
              <w:t xml:space="preserve">celui </w:t>
            </w:r>
            <w:r w:rsidRPr="006E2E5B">
              <w:rPr>
                <w:rFonts w:ascii="Arial" w:hAnsi="Arial" w:cs="Arial"/>
                <w:color w:val="0070C0"/>
                <w:sz w:val="20"/>
              </w:rPr>
              <w:t xml:space="preserve">de la </w:t>
            </w:r>
            <w:r w:rsidR="00B91417">
              <w:rPr>
                <w:rFonts w:ascii="Arial" w:hAnsi="Arial" w:cs="Arial"/>
                <w:color w:val="0070C0"/>
                <w:sz w:val="20"/>
              </w:rPr>
              <w:t>séquence/</w:t>
            </w:r>
            <w:r w:rsidRPr="006E2E5B">
              <w:rPr>
                <w:rFonts w:ascii="Arial" w:hAnsi="Arial" w:cs="Arial"/>
                <w:color w:val="0070C0"/>
                <w:sz w:val="20"/>
              </w:rPr>
              <w:t>séance.</w:t>
            </w:r>
          </w:p>
          <w:p w14:paraId="4F7872E2" w14:textId="77777777" w:rsidR="00E34DFD" w:rsidRPr="00E34DFD" w:rsidRDefault="00550606" w:rsidP="00550606">
            <w:pPr>
              <w:contextualSpacing/>
              <w:rPr>
                <w:rFonts w:ascii="Arial" w:hAnsi="Arial" w:cs="Arial"/>
                <w:i/>
                <w:color w:val="0070C0"/>
                <w:sz w:val="20"/>
              </w:rPr>
            </w:pPr>
            <w:r w:rsidRPr="00E34DFD">
              <w:rPr>
                <w:rFonts w:ascii="Arial" w:hAnsi="Arial" w:cs="Arial"/>
                <w:i/>
                <w:color w:val="0070C0"/>
                <w:sz w:val="20"/>
              </w:rPr>
              <w:t>Ce qui vous évitera les introductions programmatiques explicatives…</w:t>
            </w:r>
            <w:r w:rsidR="00E34DFD" w:rsidRPr="00E34DFD">
              <w:rPr>
                <w:rFonts w:ascii="Arial" w:hAnsi="Arial" w:cs="Arial"/>
                <w:i/>
                <w:color w:val="0070C0"/>
                <w:sz w:val="20"/>
              </w:rPr>
              <w:t xml:space="preserve"> </w:t>
            </w:r>
          </w:p>
          <w:p w14:paraId="5ADC37BE" w14:textId="77777777" w:rsidR="008E5B71" w:rsidRPr="006E2E5B" w:rsidRDefault="00E34DFD" w:rsidP="00550606">
            <w:pPr>
              <w:contextualSpacing/>
              <w:rPr>
                <w:rFonts w:ascii="Arial" w:hAnsi="Arial" w:cs="Arial"/>
                <w:color w:val="0070C0"/>
                <w:sz w:val="20"/>
              </w:rPr>
            </w:pPr>
            <w:r w:rsidRPr="00E34DFD">
              <w:rPr>
                <w:rFonts w:ascii="Arial" w:hAnsi="Arial" w:cs="Arial"/>
                <w:i/>
                <w:color w:val="0070C0"/>
                <w:sz w:val="20"/>
              </w:rPr>
              <w:t>Il faut s’ôter l’idée reçue qu’il est attendu l’exposé chronophage de références pour faire la monstration de vos connaissances. En cela, mettre en pratique les élèves rapidement et parvenir à la relier à une œuvre questionnant la même problématique relève d’une maîtrise pédagogique et didactique davantage recherchée.</w:t>
            </w:r>
          </w:p>
          <w:p w14:paraId="4D536697" w14:textId="77777777" w:rsidR="00550606" w:rsidRPr="006E2E5B" w:rsidRDefault="001941C3" w:rsidP="00550606">
            <w:pPr>
              <w:contextualSpacing/>
              <w:rPr>
                <w:rFonts w:ascii="Arial" w:hAnsi="Arial" w:cs="Arial"/>
                <w:color w:val="0070C0"/>
                <w:sz w:val="20"/>
              </w:rPr>
            </w:pPr>
            <w:r w:rsidRPr="006E2E5B">
              <w:rPr>
                <w:rFonts w:ascii="Arial" w:hAnsi="Arial" w:cs="Arial"/>
                <w:color w:val="0070C0"/>
                <w:sz w:val="20"/>
              </w:rPr>
              <w:t>-</w:t>
            </w:r>
            <w:r w:rsidR="00550606" w:rsidRPr="006E2E5B">
              <w:rPr>
                <w:rFonts w:ascii="Arial" w:hAnsi="Arial" w:cs="Arial"/>
                <w:color w:val="0070C0"/>
                <w:sz w:val="20"/>
              </w:rPr>
              <w:t>Permet de situer cette séquence/séquence au regard de la progression annuelle, du cycle,…</w:t>
            </w:r>
          </w:p>
          <w:p w14:paraId="13937E48" w14:textId="77777777" w:rsidR="00550606" w:rsidRPr="006E2E5B" w:rsidRDefault="001941C3" w:rsidP="00550606">
            <w:pPr>
              <w:contextualSpacing/>
              <w:rPr>
                <w:rFonts w:ascii="Arial" w:hAnsi="Arial" w:cs="Arial"/>
                <w:color w:val="0070C0"/>
                <w:sz w:val="20"/>
              </w:rPr>
            </w:pPr>
            <w:r w:rsidRPr="006E2E5B">
              <w:rPr>
                <w:rFonts w:ascii="Arial" w:hAnsi="Arial" w:cs="Arial"/>
                <w:color w:val="0070C0"/>
                <w:sz w:val="20"/>
              </w:rPr>
              <w:t>-</w:t>
            </w:r>
            <w:r w:rsidR="00550606" w:rsidRPr="006E2E5B">
              <w:rPr>
                <w:rFonts w:ascii="Arial" w:hAnsi="Arial" w:cs="Arial"/>
                <w:color w:val="0070C0"/>
                <w:sz w:val="20"/>
              </w:rPr>
              <w:t>Permet de sonder l’approche de l’évaluation</w:t>
            </w:r>
          </w:p>
          <w:p w14:paraId="1C605851" w14:textId="77777777" w:rsidR="00550606" w:rsidRPr="006E2E5B" w:rsidRDefault="001941C3" w:rsidP="00550606">
            <w:pPr>
              <w:contextualSpacing/>
              <w:rPr>
                <w:rFonts w:ascii="Arial" w:hAnsi="Arial" w:cs="Arial"/>
                <w:color w:val="0070C0"/>
                <w:sz w:val="20"/>
              </w:rPr>
            </w:pPr>
            <w:r w:rsidRPr="006E2E5B">
              <w:rPr>
                <w:rFonts w:ascii="Arial" w:hAnsi="Arial" w:cs="Arial"/>
                <w:color w:val="0070C0"/>
                <w:sz w:val="20"/>
              </w:rPr>
              <w:t>-</w:t>
            </w:r>
            <w:r w:rsidR="00550606" w:rsidRPr="006E2E5B">
              <w:rPr>
                <w:rFonts w:ascii="Arial" w:hAnsi="Arial" w:cs="Arial"/>
                <w:color w:val="0070C0"/>
                <w:sz w:val="20"/>
              </w:rPr>
              <w:t>Permet de sonder la composante culturelle et la traçabilité disciplinaire ; sa réceptivité.</w:t>
            </w:r>
          </w:p>
          <w:p w14:paraId="3728CBD5" w14:textId="77777777" w:rsidR="00550606" w:rsidRPr="006E2E5B" w:rsidRDefault="001941C3" w:rsidP="00550606">
            <w:pPr>
              <w:contextualSpacing/>
              <w:rPr>
                <w:rFonts w:ascii="Arial" w:hAnsi="Arial" w:cs="Arial"/>
                <w:color w:val="0070C0"/>
                <w:sz w:val="20"/>
              </w:rPr>
            </w:pPr>
            <w:r w:rsidRPr="006E2E5B">
              <w:rPr>
                <w:rFonts w:ascii="Arial" w:hAnsi="Arial" w:cs="Arial"/>
                <w:color w:val="0070C0"/>
                <w:sz w:val="20"/>
              </w:rPr>
              <w:t>-</w:t>
            </w:r>
            <w:r w:rsidR="00550606" w:rsidRPr="006E2E5B">
              <w:rPr>
                <w:rFonts w:ascii="Arial" w:hAnsi="Arial" w:cs="Arial"/>
                <w:color w:val="0070C0"/>
                <w:sz w:val="20"/>
              </w:rPr>
              <w:t xml:space="preserve">Permet d’apprécier l’engagement et le degré d’investigation eu sus de la coloration des propositions du projet d’enseignement global. </w:t>
            </w:r>
          </w:p>
        </w:tc>
      </w:tr>
      <w:tr w:rsidR="00255A40" w14:paraId="15B94D92" w14:textId="77777777" w:rsidTr="00060144">
        <w:tc>
          <w:tcPr>
            <w:tcW w:w="9062" w:type="dxa"/>
            <w:gridSpan w:val="2"/>
          </w:tcPr>
          <w:p w14:paraId="7DB195B9" w14:textId="35512844" w:rsidR="00255A40" w:rsidRDefault="00255A40" w:rsidP="00E03FC9">
            <w:pPr>
              <w:contextualSpacing/>
              <w:rPr>
                <w:rFonts w:ascii="Arial" w:hAnsi="Arial" w:cs="Arial"/>
                <w:b/>
                <w:color w:val="FF0000"/>
                <w:sz w:val="20"/>
              </w:rPr>
            </w:pPr>
            <w:r>
              <w:rPr>
                <w:rFonts w:ascii="Arial" w:hAnsi="Arial" w:cs="Arial"/>
                <w:sz w:val="20"/>
              </w:rPr>
              <w:t xml:space="preserve">Je rappelle que la présentation de la séance observée passe par </w:t>
            </w:r>
            <w:r w:rsidRPr="006E2E5B">
              <w:rPr>
                <w:rFonts w:ascii="Arial" w:hAnsi="Arial" w:cs="Arial"/>
                <w:i/>
                <w:sz w:val="20"/>
              </w:rPr>
              <w:t>une fiche de cours</w:t>
            </w:r>
            <w:r>
              <w:rPr>
                <w:rFonts w:ascii="Arial" w:hAnsi="Arial" w:cs="Arial"/>
                <w:sz w:val="20"/>
              </w:rPr>
              <w:t xml:space="preserve">, </w:t>
            </w:r>
            <w:r w:rsidRPr="006E2E5B">
              <w:rPr>
                <w:rFonts w:ascii="Arial" w:hAnsi="Arial" w:cs="Arial"/>
                <w:sz w:val="20"/>
                <w:u w:val="single"/>
              </w:rPr>
              <w:t>dont la forme vous est propre</w:t>
            </w:r>
            <w:r>
              <w:rPr>
                <w:rFonts w:ascii="Arial" w:hAnsi="Arial" w:cs="Arial"/>
                <w:sz w:val="20"/>
              </w:rPr>
              <w:t xml:space="preserve">, mais dont </w:t>
            </w:r>
            <w:r w:rsidRPr="006E2E5B">
              <w:rPr>
                <w:rFonts w:ascii="Arial" w:hAnsi="Arial" w:cs="Arial"/>
                <w:sz w:val="20"/>
                <w:u w:val="single"/>
              </w:rPr>
              <w:t>son contenu passe par des éléments incontournables</w:t>
            </w:r>
            <w:r>
              <w:rPr>
                <w:rFonts w:ascii="Arial" w:hAnsi="Arial" w:cs="Arial"/>
                <w:sz w:val="20"/>
              </w:rPr>
              <w:t>. C’est en c</w:t>
            </w:r>
            <w:r w:rsidR="006E2E5B">
              <w:rPr>
                <w:rFonts w:ascii="Arial" w:hAnsi="Arial" w:cs="Arial"/>
                <w:sz w:val="20"/>
              </w:rPr>
              <w:t>e sens que la fiche de cours en lien ici</w:t>
            </w:r>
            <w:r>
              <w:rPr>
                <w:rFonts w:ascii="Arial" w:hAnsi="Arial" w:cs="Arial"/>
                <w:sz w:val="20"/>
              </w:rPr>
              <w:t xml:space="preserve">, vous est mise à disposition </w:t>
            </w:r>
            <w:r w:rsidRPr="006E2E5B">
              <w:rPr>
                <w:rFonts w:ascii="Arial" w:hAnsi="Arial" w:cs="Arial"/>
                <w:sz w:val="20"/>
                <w:u w:val="single"/>
              </w:rPr>
              <w:t>à titre d’exemple</w:t>
            </w:r>
            <w:r>
              <w:rPr>
                <w:rFonts w:ascii="Arial" w:hAnsi="Arial" w:cs="Arial"/>
                <w:sz w:val="20"/>
              </w:rPr>
              <w:t xml:space="preserve">, </w:t>
            </w:r>
            <w:r w:rsidRPr="006E2E5B">
              <w:rPr>
                <w:rFonts w:ascii="Arial" w:hAnsi="Arial" w:cs="Arial"/>
                <w:b/>
                <w:color w:val="FF0000"/>
                <w:sz w:val="20"/>
              </w:rPr>
              <w:t>et surtout pas à titre de modèle type ou toute autre dérive de ‘’formatage’’ !</w:t>
            </w:r>
          </w:p>
          <w:p w14:paraId="058298EA" w14:textId="7E31052C" w:rsidR="00CF7B19" w:rsidRDefault="00CF7B19" w:rsidP="00E03FC9">
            <w:pPr>
              <w:contextualSpacing/>
              <w:rPr>
                <w:rFonts w:ascii="Arial" w:hAnsi="Arial" w:cs="Arial"/>
                <w:b/>
                <w:color w:val="FF0000"/>
                <w:sz w:val="20"/>
              </w:rPr>
            </w:pPr>
          </w:p>
          <w:p w14:paraId="39A063B8" w14:textId="10A015BD" w:rsidR="00CF7B19" w:rsidRDefault="00CF7B19" w:rsidP="00E03FC9">
            <w:pPr>
              <w:contextualSpacing/>
              <w:rPr>
                <w:rFonts w:ascii="Arial" w:hAnsi="Arial" w:cs="Arial"/>
                <w:sz w:val="20"/>
              </w:rPr>
            </w:pPr>
            <w:hyperlink r:id="rId5" w:tgtFrame="_blank" w:tooltip="Tableau de structuration didactique" w:history="1">
              <w:r>
                <w:rPr>
                  <w:rStyle w:val="Lienhypertexte"/>
                  <w:rFonts w:ascii="Arial" w:hAnsi="Arial" w:cs="Arial"/>
                  <w:color w:val="034EA1"/>
                  <w:sz w:val="18"/>
                  <w:szCs w:val="18"/>
                  <w:shd w:val="clear" w:color="auto" w:fill="FFFFFF"/>
                </w:rPr>
                <w:t>Tableau de structuration didactique</w:t>
              </w:r>
            </w:hyperlink>
          </w:p>
          <w:p w14:paraId="7C81AC3B" w14:textId="7638665F" w:rsidR="00255A40" w:rsidRDefault="00255A40" w:rsidP="00CF7B19">
            <w:pPr>
              <w:contextualSpacing/>
              <w:jc w:val="center"/>
              <w:rPr>
                <w:rFonts w:ascii="Arial" w:hAnsi="Arial" w:cs="Arial"/>
                <w:sz w:val="20"/>
              </w:rPr>
            </w:pPr>
          </w:p>
        </w:tc>
      </w:tr>
      <w:tr w:rsidR="008E5B71" w14:paraId="70E3A924" w14:textId="77777777" w:rsidTr="006E2E5B">
        <w:tc>
          <w:tcPr>
            <w:tcW w:w="4440" w:type="dxa"/>
          </w:tcPr>
          <w:p w14:paraId="00E19084" w14:textId="77777777" w:rsidR="008E5B71" w:rsidRDefault="00036C3E" w:rsidP="00036C3E">
            <w:pPr>
              <w:rPr>
                <w:rFonts w:ascii="Arial" w:hAnsi="Arial" w:cs="Arial"/>
                <w:sz w:val="20"/>
              </w:rPr>
            </w:pPr>
            <w:r>
              <w:rPr>
                <w:rFonts w:ascii="Arial" w:hAnsi="Arial" w:cs="Arial"/>
                <w:sz w:val="20"/>
              </w:rPr>
              <w:lastRenderedPageBreak/>
              <w:t xml:space="preserve">Exposer </w:t>
            </w:r>
            <w:r w:rsidR="008F6D1D">
              <w:rPr>
                <w:rFonts w:ascii="Arial" w:hAnsi="Arial" w:cs="Arial"/>
                <w:sz w:val="20"/>
              </w:rPr>
              <w:t xml:space="preserve">sur une fiche très </w:t>
            </w:r>
            <w:r>
              <w:rPr>
                <w:rFonts w:ascii="Arial" w:hAnsi="Arial" w:cs="Arial"/>
                <w:sz w:val="20"/>
              </w:rPr>
              <w:t>brièvement le</w:t>
            </w:r>
            <w:r w:rsidRPr="00BC58A6">
              <w:rPr>
                <w:rFonts w:ascii="Arial" w:hAnsi="Arial" w:cs="Arial"/>
                <w:sz w:val="20"/>
              </w:rPr>
              <w:t xml:space="preserve"> </w:t>
            </w:r>
            <w:r w:rsidRPr="00257A63">
              <w:rPr>
                <w:rFonts w:ascii="Arial" w:hAnsi="Arial" w:cs="Arial"/>
                <w:b/>
                <w:sz w:val="20"/>
              </w:rPr>
              <w:t>descriptif des actions et dispositifs</w:t>
            </w:r>
            <w:r w:rsidRPr="00BC58A6">
              <w:rPr>
                <w:rFonts w:ascii="Arial" w:hAnsi="Arial" w:cs="Arial"/>
                <w:sz w:val="20"/>
              </w:rPr>
              <w:t xml:space="preserve"> dans lesquelles </w:t>
            </w:r>
            <w:r>
              <w:rPr>
                <w:rFonts w:ascii="Arial" w:hAnsi="Arial" w:cs="Arial"/>
                <w:sz w:val="20"/>
              </w:rPr>
              <w:t>vous êtes</w:t>
            </w:r>
            <w:r w:rsidRPr="00BC58A6">
              <w:rPr>
                <w:rFonts w:ascii="Arial" w:hAnsi="Arial" w:cs="Arial"/>
                <w:sz w:val="20"/>
              </w:rPr>
              <w:t xml:space="preserve"> enga</w:t>
            </w:r>
            <w:r>
              <w:rPr>
                <w:rFonts w:ascii="Arial" w:hAnsi="Arial" w:cs="Arial"/>
                <w:sz w:val="20"/>
              </w:rPr>
              <w:t>gé</w:t>
            </w:r>
            <w:r w:rsidR="008F6D1D">
              <w:rPr>
                <w:rFonts w:ascii="Arial" w:hAnsi="Arial" w:cs="Arial"/>
                <w:sz w:val="20"/>
              </w:rPr>
              <w:t>s</w:t>
            </w:r>
            <w:r>
              <w:rPr>
                <w:rFonts w:ascii="Arial" w:hAnsi="Arial" w:cs="Arial"/>
                <w:sz w:val="20"/>
              </w:rPr>
              <w:t xml:space="preserve"> : Parcours (d’E.A.C.,…), </w:t>
            </w:r>
            <w:r w:rsidRPr="00BC58A6">
              <w:rPr>
                <w:rFonts w:ascii="Arial" w:hAnsi="Arial" w:cs="Arial"/>
                <w:sz w:val="20"/>
              </w:rPr>
              <w:t xml:space="preserve">histoire des arts, </w:t>
            </w:r>
            <w:r>
              <w:rPr>
                <w:rFonts w:ascii="Arial" w:hAnsi="Arial" w:cs="Arial"/>
                <w:sz w:val="20"/>
              </w:rPr>
              <w:t xml:space="preserve">E.P.I, </w:t>
            </w:r>
            <w:r w:rsidR="00B05785" w:rsidRPr="00B05785">
              <w:rPr>
                <w:rFonts w:ascii="Arial" w:hAnsi="Arial" w:cs="Arial"/>
                <w:sz w:val="20"/>
              </w:rPr>
              <w:t xml:space="preserve">TREAC, "Aux Arts Lycéens", </w:t>
            </w:r>
            <w:r w:rsidR="006C5E7B">
              <w:rPr>
                <w:rFonts w:ascii="Arial" w:hAnsi="Arial" w:cs="Arial"/>
                <w:sz w:val="20"/>
              </w:rPr>
              <w:t xml:space="preserve">« A pied d’œuvre-biennale d’arts plastiques », </w:t>
            </w:r>
            <w:r>
              <w:rPr>
                <w:rFonts w:ascii="Arial" w:hAnsi="Arial" w:cs="Arial"/>
                <w:sz w:val="20"/>
              </w:rPr>
              <w:t>etc.</w:t>
            </w:r>
          </w:p>
        </w:tc>
        <w:tc>
          <w:tcPr>
            <w:tcW w:w="4622" w:type="dxa"/>
          </w:tcPr>
          <w:p w14:paraId="6871CD73" w14:textId="77777777" w:rsidR="008E5B71" w:rsidRPr="006E2E5B" w:rsidRDefault="00036C3E" w:rsidP="00E03FC9">
            <w:pPr>
              <w:contextualSpacing/>
              <w:rPr>
                <w:rFonts w:ascii="Arial" w:hAnsi="Arial" w:cs="Arial"/>
                <w:color w:val="0070C0"/>
                <w:sz w:val="20"/>
              </w:rPr>
            </w:pPr>
            <w:r w:rsidRPr="006E2E5B">
              <w:rPr>
                <w:rFonts w:ascii="Arial" w:hAnsi="Arial" w:cs="Arial"/>
                <w:color w:val="0070C0"/>
                <w:sz w:val="20"/>
              </w:rPr>
              <w:t>Permet d’apprécier votre rayonnement disciplinaire et mesurer votre positionnement (missio</w:t>
            </w:r>
            <w:r w:rsidR="007B323D">
              <w:rPr>
                <w:rFonts w:ascii="Arial" w:hAnsi="Arial" w:cs="Arial"/>
                <w:color w:val="0070C0"/>
                <w:sz w:val="20"/>
              </w:rPr>
              <w:t>nné) au sein de votre établissement et environnement.</w:t>
            </w:r>
          </w:p>
        </w:tc>
      </w:tr>
      <w:tr w:rsidR="008E5B71" w14:paraId="5C89793A" w14:textId="77777777" w:rsidTr="006E2E5B">
        <w:tc>
          <w:tcPr>
            <w:tcW w:w="4440" w:type="dxa"/>
          </w:tcPr>
          <w:p w14:paraId="68DCB2C0" w14:textId="77777777" w:rsidR="00036C3E" w:rsidRDefault="00036C3E" w:rsidP="00036C3E">
            <w:pPr>
              <w:rPr>
                <w:rFonts w:ascii="Arial" w:hAnsi="Arial" w:cs="Arial"/>
                <w:sz w:val="20"/>
              </w:rPr>
            </w:pPr>
            <w:r>
              <w:rPr>
                <w:rFonts w:ascii="Arial" w:hAnsi="Arial" w:cs="Arial"/>
                <w:sz w:val="20"/>
              </w:rPr>
              <w:t xml:space="preserve">Extraire une partie de votre </w:t>
            </w:r>
            <w:r w:rsidRPr="00257A63">
              <w:rPr>
                <w:rFonts w:ascii="Arial" w:hAnsi="Arial" w:cs="Arial"/>
                <w:b/>
                <w:sz w:val="20"/>
              </w:rPr>
              <w:t>cahier de texte</w:t>
            </w:r>
            <w:r>
              <w:rPr>
                <w:rFonts w:ascii="Arial" w:hAnsi="Arial" w:cs="Arial"/>
                <w:sz w:val="20"/>
              </w:rPr>
              <w:t xml:space="preserve"> (soit un tirage partiel sur un mois, soit présentation directement sur écran)</w:t>
            </w:r>
          </w:p>
          <w:p w14:paraId="75C26682" w14:textId="77777777" w:rsidR="008E5B71" w:rsidRDefault="008E5B71" w:rsidP="00E03FC9">
            <w:pPr>
              <w:contextualSpacing/>
              <w:rPr>
                <w:rFonts w:ascii="Arial" w:hAnsi="Arial" w:cs="Arial"/>
                <w:sz w:val="20"/>
              </w:rPr>
            </w:pPr>
          </w:p>
        </w:tc>
        <w:tc>
          <w:tcPr>
            <w:tcW w:w="4622" w:type="dxa"/>
          </w:tcPr>
          <w:p w14:paraId="3DE3859C" w14:textId="77777777" w:rsidR="008E5B71" w:rsidRPr="006E2E5B" w:rsidRDefault="00036C3E" w:rsidP="00E03FC9">
            <w:pPr>
              <w:contextualSpacing/>
              <w:rPr>
                <w:rFonts w:ascii="Arial" w:hAnsi="Arial" w:cs="Arial"/>
                <w:color w:val="0070C0"/>
                <w:sz w:val="20"/>
              </w:rPr>
            </w:pPr>
            <w:r w:rsidRPr="006E2E5B">
              <w:rPr>
                <w:rFonts w:ascii="Arial" w:hAnsi="Arial" w:cs="Arial"/>
                <w:color w:val="0070C0"/>
                <w:sz w:val="20"/>
              </w:rPr>
              <w:t>Permet de mesurer le rythme des séquences, la scansion qui y est portée et les informations qui y sont déposé</w:t>
            </w:r>
            <w:r w:rsidR="008F6D1D">
              <w:rPr>
                <w:rFonts w:ascii="Arial" w:hAnsi="Arial" w:cs="Arial"/>
                <w:color w:val="0070C0"/>
                <w:sz w:val="20"/>
              </w:rPr>
              <w:t>e</w:t>
            </w:r>
            <w:r w:rsidRPr="006E2E5B">
              <w:rPr>
                <w:rFonts w:ascii="Arial" w:hAnsi="Arial" w:cs="Arial"/>
                <w:color w:val="0070C0"/>
                <w:sz w:val="20"/>
              </w:rPr>
              <w:t>s.</w:t>
            </w:r>
          </w:p>
        </w:tc>
      </w:tr>
      <w:tr w:rsidR="008E5B71" w14:paraId="2C53A39D" w14:textId="77777777" w:rsidTr="006E2E5B">
        <w:tc>
          <w:tcPr>
            <w:tcW w:w="4440" w:type="dxa"/>
          </w:tcPr>
          <w:p w14:paraId="20FC91D2" w14:textId="77777777" w:rsidR="00FB1107" w:rsidRDefault="00FB1107" w:rsidP="00FB1107">
            <w:pPr>
              <w:rPr>
                <w:rFonts w:ascii="Arial" w:hAnsi="Arial" w:cs="Arial"/>
                <w:sz w:val="20"/>
              </w:rPr>
            </w:pPr>
            <w:r w:rsidRPr="008F6D1D">
              <w:rPr>
                <w:rFonts w:ascii="Arial" w:hAnsi="Arial" w:cs="Arial"/>
                <w:sz w:val="20"/>
                <w:u w:val="single"/>
              </w:rPr>
              <w:t>Facultatif :</w:t>
            </w:r>
            <w:r>
              <w:rPr>
                <w:rFonts w:ascii="Arial" w:hAnsi="Arial" w:cs="Arial"/>
                <w:sz w:val="20"/>
              </w:rPr>
              <w:t xml:space="preserve"> un document qui recueille brièvement </w:t>
            </w:r>
            <w:r w:rsidRPr="00AD0376">
              <w:rPr>
                <w:rFonts w:ascii="Arial" w:hAnsi="Arial" w:cs="Arial"/>
                <w:b/>
                <w:sz w:val="20"/>
              </w:rPr>
              <w:t>un ou des points</w:t>
            </w:r>
            <w:r>
              <w:rPr>
                <w:rFonts w:ascii="Arial" w:hAnsi="Arial" w:cs="Arial"/>
                <w:sz w:val="20"/>
              </w:rPr>
              <w:t xml:space="preserve"> que vous souhaitez aborder lors de l’entretien</w:t>
            </w:r>
          </w:p>
          <w:p w14:paraId="1472E069" w14:textId="77777777" w:rsidR="008E5B71" w:rsidRDefault="008E5B71" w:rsidP="00E03FC9">
            <w:pPr>
              <w:contextualSpacing/>
              <w:rPr>
                <w:rFonts w:ascii="Arial" w:hAnsi="Arial" w:cs="Arial"/>
                <w:sz w:val="20"/>
              </w:rPr>
            </w:pPr>
          </w:p>
        </w:tc>
        <w:tc>
          <w:tcPr>
            <w:tcW w:w="4622" w:type="dxa"/>
          </w:tcPr>
          <w:p w14:paraId="1617DBB0" w14:textId="77777777" w:rsidR="008E5B71" w:rsidRDefault="00FB1107" w:rsidP="00FB1107">
            <w:pPr>
              <w:contextualSpacing/>
              <w:rPr>
                <w:rFonts w:ascii="Arial" w:hAnsi="Arial" w:cs="Arial"/>
                <w:sz w:val="20"/>
              </w:rPr>
            </w:pPr>
            <w:r w:rsidRPr="006E2E5B">
              <w:rPr>
                <w:rFonts w:ascii="Arial" w:hAnsi="Arial" w:cs="Arial"/>
                <w:color w:val="0070C0"/>
                <w:sz w:val="20"/>
              </w:rPr>
              <w:t>Permet de revenir et répondre à des questions et interrogations qui risquaient d’être évincées par la contrainte temporelle de l’entretien.</w:t>
            </w:r>
          </w:p>
        </w:tc>
      </w:tr>
    </w:tbl>
    <w:p w14:paraId="1FB88C1D" w14:textId="77777777" w:rsidR="00E03FC9" w:rsidRDefault="00550606" w:rsidP="008E5B71">
      <w:pPr>
        <w:ind w:right="109" w:firstLine="708"/>
        <w:rPr>
          <w:rFonts w:ascii="Arial" w:hAnsi="Arial" w:cs="Arial"/>
          <w:sz w:val="20"/>
        </w:rPr>
      </w:pPr>
      <w:r>
        <w:rPr>
          <w:rFonts w:ascii="Arial" w:hAnsi="Arial" w:cs="Arial"/>
          <w:sz w:val="20"/>
        </w:rPr>
        <w:t xml:space="preserve"> </w:t>
      </w:r>
    </w:p>
    <w:p w14:paraId="05E3F25B" w14:textId="77777777" w:rsidR="008F6D1D" w:rsidRPr="0059355A" w:rsidRDefault="002E4E5A">
      <w:pPr>
        <w:rPr>
          <w:rFonts w:ascii="Calibri" w:hAnsi="Calibri"/>
          <w:sz w:val="20"/>
          <w:szCs w:val="20"/>
        </w:rPr>
      </w:pPr>
      <w:r w:rsidRPr="0059355A">
        <w:rPr>
          <w:rFonts w:ascii="Calibri" w:hAnsi="Calibri"/>
          <w:sz w:val="20"/>
          <w:szCs w:val="20"/>
        </w:rPr>
        <w:t xml:space="preserve">L’ensemble de la présentation est </w:t>
      </w:r>
      <w:proofErr w:type="gramStart"/>
      <w:r w:rsidRPr="0059355A">
        <w:rPr>
          <w:rFonts w:ascii="Calibri" w:hAnsi="Calibri"/>
          <w:sz w:val="20"/>
          <w:szCs w:val="20"/>
        </w:rPr>
        <w:t>laissée</w:t>
      </w:r>
      <w:proofErr w:type="gramEnd"/>
      <w:r w:rsidRPr="0059355A">
        <w:rPr>
          <w:rFonts w:ascii="Calibri" w:hAnsi="Calibri"/>
          <w:sz w:val="20"/>
          <w:szCs w:val="20"/>
        </w:rPr>
        <w:t xml:space="preserve"> bien entend</w:t>
      </w:r>
      <w:r w:rsidR="005E34E3" w:rsidRPr="0059355A">
        <w:rPr>
          <w:rFonts w:ascii="Calibri" w:hAnsi="Calibri"/>
          <w:sz w:val="20"/>
          <w:szCs w:val="20"/>
        </w:rPr>
        <w:t>u à votre appréciation créative, mais je vous encourage à organiser l’ensemble et ne pas déposer vos documents dans des pochettes transparentes, in fine contraignantes pour moi.</w:t>
      </w:r>
      <w:r w:rsidR="008F6D1D" w:rsidRPr="0059355A">
        <w:rPr>
          <w:rFonts w:ascii="Calibri" w:hAnsi="Calibri"/>
          <w:sz w:val="20"/>
          <w:szCs w:val="20"/>
        </w:rPr>
        <w:t xml:space="preserve"> </w:t>
      </w:r>
    </w:p>
    <w:p w14:paraId="14D53AEB" w14:textId="77777777" w:rsidR="008F6D1D" w:rsidRPr="0059355A" w:rsidRDefault="008F6D1D">
      <w:pPr>
        <w:rPr>
          <w:rFonts w:ascii="Calibri" w:hAnsi="Calibri"/>
          <w:sz w:val="20"/>
          <w:szCs w:val="20"/>
        </w:rPr>
      </w:pPr>
    </w:p>
    <w:p w14:paraId="53420324" w14:textId="77777777" w:rsidR="008F6D1D" w:rsidRPr="0059355A" w:rsidRDefault="008F6D1D">
      <w:pPr>
        <w:rPr>
          <w:rFonts w:ascii="Calibri" w:hAnsi="Calibri"/>
          <w:sz w:val="20"/>
          <w:szCs w:val="20"/>
        </w:rPr>
      </w:pPr>
      <w:r w:rsidRPr="0059355A">
        <w:rPr>
          <w:rFonts w:ascii="Calibri" w:hAnsi="Calibri"/>
          <w:sz w:val="20"/>
          <w:szCs w:val="20"/>
        </w:rPr>
        <w:t>Privilégiez la qualité à la quantité, la clarté à l’alambiqué.</w:t>
      </w:r>
    </w:p>
    <w:p w14:paraId="267F57A4" w14:textId="77777777" w:rsidR="002203A1" w:rsidRPr="0059355A" w:rsidRDefault="008F6D1D">
      <w:pPr>
        <w:rPr>
          <w:rFonts w:ascii="Calibri" w:hAnsi="Calibri"/>
          <w:sz w:val="20"/>
          <w:szCs w:val="20"/>
        </w:rPr>
      </w:pPr>
      <w:r w:rsidRPr="0059355A">
        <w:rPr>
          <w:rFonts w:ascii="Calibri" w:hAnsi="Calibri"/>
          <w:sz w:val="20"/>
          <w:szCs w:val="20"/>
        </w:rPr>
        <w:t xml:space="preserve">Centrez-vous sur la mise en œuvre efficiente de vos intentions programmatiques et sur la pratique qui se joue et se donne à voir au sein </w:t>
      </w:r>
      <w:r w:rsidR="005C37C6" w:rsidRPr="0059355A">
        <w:rPr>
          <w:rFonts w:ascii="Calibri" w:hAnsi="Calibri"/>
          <w:sz w:val="20"/>
          <w:szCs w:val="20"/>
        </w:rPr>
        <w:t>de la classe, sans jamais perdre de vue qu’elle est le lieu du plaisir d’un apprentissage.</w:t>
      </w:r>
    </w:p>
    <w:p w14:paraId="7E520711" w14:textId="77777777" w:rsidR="00C34062" w:rsidRPr="0059355A" w:rsidRDefault="00C34062">
      <w:pPr>
        <w:rPr>
          <w:rFonts w:ascii="Calibri" w:hAnsi="Calibri"/>
          <w:sz w:val="20"/>
          <w:szCs w:val="20"/>
        </w:rPr>
      </w:pPr>
    </w:p>
    <w:p w14:paraId="2BE604DF" w14:textId="77777777" w:rsidR="006064E2" w:rsidRPr="0059355A" w:rsidRDefault="006064E2">
      <w:pPr>
        <w:rPr>
          <w:rFonts w:ascii="Calibri" w:hAnsi="Calibri"/>
          <w:sz w:val="20"/>
          <w:szCs w:val="20"/>
        </w:rPr>
      </w:pPr>
      <w:r w:rsidRPr="0059355A">
        <w:rPr>
          <w:rFonts w:ascii="Calibri" w:hAnsi="Calibri"/>
          <w:sz w:val="20"/>
          <w:szCs w:val="20"/>
        </w:rPr>
        <w:t xml:space="preserve">Nul nécessité de me faire parvenir vos documents en amont par mail (hormis </w:t>
      </w:r>
      <w:r w:rsidRPr="0059355A">
        <w:rPr>
          <w:rFonts w:ascii="Calibri" w:hAnsi="Calibri"/>
          <w:i/>
          <w:sz w:val="20"/>
          <w:szCs w:val="20"/>
        </w:rPr>
        <w:t xml:space="preserve">pour les rendez-vous de carrière </w:t>
      </w:r>
      <w:r w:rsidRPr="0059355A">
        <w:rPr>
          <w:rFonts w:ascii="Calibri" w:hAnsi="Calibri"/>
          <w:sz w:val="20"/>
          <w:szCs w:val="20"/>
        </w:rPr>
        <w:t xml:space="preserve">du PPCR où seul </w:t>
      </w:r>
      <w:r w:rsidRPr="0059355A">
        <w:rPr>
          <w:rFonts w:ascii="Calibri" w:hAnsi="Calibri"/>
          <w:b/>
          <w:i/>
          <w:sz w:val="20"/>
          <w:szCs w:val="20"/>
        </w:rPr>
        <w:t>le document d’aide à l’entretien</w:t>
      </w:r>
      <w:r w:rsidRPr="0059355A">
        <w:rPr>
          <w:rFonts w:ascii="Calibri" w:hAnsi="Calibri"/>
          <w:sz w:val="20"/>
          <w:szCs w:val="20"/>
        </w:rPr>
        <w:t xml:space="preserve"> peut être attendu).</w:t>
      </w:r>
    </w:p>
    <w:p w14:paraId="3255B5DB" w14:textId="77777777" w:rsidR="006064E2" w:rsidRPr="0059355A" w:rsidRDefault="006064E2">
      <w:pPr>
        <w:rPr>
          <w:rFonts w:ascii="Calibri" w:hAnsi="Calibri"/>
          <w:sz w:val="20"/>
          <w:szCs w:val="20"/>
        </w:rPr>
      </w:pPr>
    </w:p>
    <w:p w14:paraId="1D2E5A0B" w14:textId="77777777" w:rsidR="003A76A0" w:rsidRPr="0059355A" w:rsidRDefault="00D61261">
      <w:pPr>
        <w:rPr>
          <w:rFonts w:ascii="Calibri" w:hAnsi="Calibri"/>
          <w:sz w:val="20"/>
          <w:szCs w:val="20"/>
        </w:rPr>
      </w:pPr>
      <w:r w:rsidRPr="0059355A">
        <w:rPr>
          <w:rFonts w:ascii="Calibri" w:hAnsi="Calibri"/>
          <w:sz w:val="20"/>
          <w:szCs w:val="20"/>
        </w:rPr>
        <w:t>Toujours dans une démarche d’</w:t>
      </w:r>
      <w:r w:rsidR="007A6825" w:rsidRPr="0059355A">
        <w:rPr>
          <w:rFonts w:ascii="Calibri" w:hAnsi="Calibri"/>
          <w:sz w:val="20"/>
          <w:szCs w:val="20"/>
        </w:rPr>
        <w:t xml:space="preserve">un </w:t>
      </w:r>
      <w:r w:rsidRPr="0059355A">
        <w:rPr>
          <w:rFonts w:ascii="Calibri" w:hAnsi="Calibri"/>
          <w:sz w:val="20"/>
          <w:szCs w:val="20"/>
        </w:rPr>
        <w:t xml:space="preserve">accompagnement efficient, vous constaterez que le rapport de visite d’accompagnement et conseil vous parvient très rapidement. Si vous ne l’avez reçu dans le mois </w:t>
      </w:r>
      <w:r w:rsidR="00255A40" w:rsidRPr="0059355A">
        <w:rPr>
          <w:rFonts w:ascii="Calibri" w:hAnsi="Calibri"/>
          <w:sz w:val="20"/>
          <w:szCs w:val="20"/>
        </w:rPr>
        <w:t xml:space="preserve">qui suit </w:t>
      </w:r>
      <w:r w:rsidRPr="0059355A">
        <w:rPr>
          <w:rFonts w:ascii="Calibri" w:hAnsi="Calibri"/>
          <w:sz w:val="20"/>
          <w:szCs w:val="20"/>
        </w:rPr>
        <w:t xml:space="preserve">et que vous avez la confirmation de votre secrétariat qu’il n’est pas arrivé, </w:t>
      </w:r>
      <w:r w:rsidR="00255A40" w:rsidRPr="0059355A">
        <w:rPr>
          <w:rFonts w:ascii="Calibri" w:hAnsi="Calibri"/>
          <w:sz w:val="20"/>
          <w:szCs w:val="20"/>
        </w:rPr>
        <w:t xml:space="preserve">vous êtes invités, par mail, </w:t>
      </w:r>
      <w:r w:rsidRPr="0059355A">
        <w:rPr>
          <w:rFonts w:ascii="Calibri" w:hAnsi="Calibri"/>
          <w:sz w:val="20"/>
          <w:szCs w:val="20"/>
        </w:rPr>
        <w:t xml:space="preserve">à </w:t>
      </w:r>
      <w:r w:rsidR="00255A40" w:rsidRPr="0059355A">
        <w:rPr>
          <w:rFonts w:ascii="Calibri" w:hAnsi="Calibri"/>
          <w:sz w:val="20"/>
          <w:szCs w:val="20"/>
        </w:rPr>
        <w:t xml:space="preserve">alerter </w:t>
      </w:r>
      <w:r w:rsidRPr="0059355A">
        <w:rPr>
          <w:rFonts w:ascii="Calibri" w:hAnsi="Calibri"/>
          <w:sz w:val="20"/>
          <w:szCs w:val="20"/>
        </w:rPr>
        <w:t>l’inspecteur.</w:t>
      </w:r>
    </w:p>
    <w:p w14:paraId="1641166A" w14:textId="77777777" w:rsidR="00C34062" w:rsidRDefault="00C34062"/>
    <w:p w14:paraId="5A059FBF" w14:textId="77777777" w:rsidR="00C34062" w:rsidRPr="0059355A" w:rsidRDefault="00C34062">
      <w:pPr>
        <w:rPr>
          <w:rFonts w:ascii="Calibri" w:hAnsi="Calibri"/>
          <w:sz w:val="20"/>
          <w:szCs w:val="20"/>
        </w:rPr>
      </w:pPr>
      <w:r w:rsidRPr="0059355A">
        <w:rPr>
          <w:rFonts w:ascii="Calibri" w:hAnsi="Calibri"/>
          <w:sz w:val="20"/>
          <w:szCs w:val="20"/>
        </w:rPr>
        <w:t xml:space="preserve">Je vous renvoie également au </w:t>
      </w:r>
      <w:r w:rsidRPr="0059355A">
        <w:rPr>
          <w:rFonts w:ascii="Calibri" w:hAnsi="Calibri"/>
          <w:b/>
          <w:i/>
          <w:sz w:val="20"/>
          <w:szCs w:val="20"/>
        </w:rPr>
        <w:t>livret d’accueil dédié aux professeurs contractuels, mais pas seulement </w:t>
      </w:r>
      <w:r w:rsidRPr="0059355A">
        <w:rPr>
          <w:rFonts w:ascii="Calibri" w:hAnsi="Calibri"/>
          <w:sz w:val="20"/>
          <w:szCs w:val="20"/>
        </w:rPr>
        <w:t xml:space="preserve">: </w:t>
      </w:r>
      <w:hyperlink r:id="rId6" w:history="1">
        <w:r w:rsidRPr="0059355A">
          <w:rPr>
            <w:rStyle w:val="Lienhypertexte"/>
            <w:rFonts w:ascii="Calibri" w:hAnsi="Calibri"/>
            <w:sz w:val="20"/>
            <w:szCs w:val="20"/>
          </w:rPr>
          <w:t>http://arts-plastiques.ac-orleans-tours.fr/pedagogie/arts_plastiques/formation_et_stagiaires/contractuels/</w:t>
        </w:r>
      </w:hyperlink>
    </w:p>
    <w:p w14:paraId="24CE47EB" w14:textId="77777777" w:rsidR="00C34062" w:rsidRPr="0059355A" w:rsidRDefault="00C34062">
      <w:pPr>
        <w:rPr>
          <w:rFonts w:ascii="Calibri" w:hAnsi="Calibri"/>
          <w:sz w:val="20"/>
          <w:szCs w:val="20"/>
        </w:rPr>
      </w:pPr>
    </w:p>
    <w:p w14:paraId="18A9BA92" w14:textId="20251151" w:rsidR="006064E2" w:rsidRDefault="00C4593E">
      <w:pPr>
        <w:rPr>
          <w:rFonts w:ascii="Calibri" w:hAnsi="Calibri"/>
          <w:sz w:val="20"/>
          <w:szCs w:val="20"/>
        </w:rPr>
      </w:pPr>
      <w:r w:rsidRPr="0059355A">
        <w:rPr>
          <w:rFonts w:ascii="Calibri" w:hAnsi="Calibri"/>
          <w:sz w:val="20"/>
          <w:szCs w:val="20"/>
        </w:rPr>
        <w:t xml:space="preserve">Enfin, je vous rappelle qu’il vous est possible de solliciter une visite d’accompagnement, que vous me ferez uniquement par mail et que j’espère honorer en fonction du plan d’inspections très dense déjà engagé en parallèle </w:t>
      </w:r>
      <w:r w:rsidRPr="0059355A">
        <w:rPr>
          <w:rFonts w:ascii="Calibri" w:hAnsi="Calibri"/>
          <w:i/>
          <w:sz w:val="20"/>
          <w:szCs w:val="20"/>
        </w:rPr>
        <w:t>des rendez-vous de carrière</w:t>
      </w:r>
      <w:r w:rsidRPr="0059355A">
        <w:rPr>
          <w:rFonts w:ascii="Calibri" w:hAnsi="Calibri"/>
          <w:sz w:val="20"/>
          <w:szCs w:val="20"/>
        </w:rPr>
        <w:t xml:space="preserve"> obligatoire, dans le cadre du PPCR.</w:t>
      </w:r>
    </w:p>
    <w:p w14:paraId="49162698" w14:textId="71D36AB6" w:rsidR="0084561F" w:rsidRDefault="0084561F">
      <w:pPr>
        <w:rPr>
          <w:rFonts w:ascii="Calibri" w:hAnsi="Calibri"/>
          <w:sz w:val="20"/>
          <w:szCs w:val="20"/>
        </w:rPr>
      </w:pPr>
    </w:p>
    <w:p w14:paraId="48F0A098" w14:textId="77777777" w:rsidR="0084561F" w:rsidRDefault="0084561F" w:rsidP="0084561F">
      <w:pPr>
        <w:pStyle w:val="text-right"/>
        <w:shd w:val="clear" w:color="auto" w:fill="FFFFFF"/>
        <w:spacing w:before="0" w:beforeAutospacing="0"/>
        <w:rPr>
          <w:rStyle w:val="lev"/>
          <w:rFonts w:ascii="Arial" w:hAnsi="Arial" w:cs="Arial"/>
          <w:color w:val="212529"/>
          <w:sz w:val="18"/>
          <w:szCs w:val="18"/>
        </w:rPr>
      </w:pPr>
    </w:p>
    <w:p w14:paraId="2BCA49A5" w14:textId="3C7E00C7" w:rsidR="0084561F" w:rsidRDefault="0084561F" w:rsidP="0084561F">
      <w:pPr>
        <w:pStyle w:val="text-right"/>
        <w:shd w:val="clear" w:color="auto" w:fill="FFFFFF"/>
        <w:spacing w:before="0" w:beforeAutospacing="0"/>
        <w:jc w:val="right"/>
        <w:rPr>
          <w:rFonts w:ascii="Arial" w:hAnsi="Arial" w:cs="Arial"/>
          <w:color w:val="212529"/>
          <w:sz w:val="18"/>
          <w:szCs w:val="18"/>
        </w:rPr>
      </w:pPr>
      <w:bookmarkStart w:id="0" w:name="_GoBack"/>
      <w:r>
        <w:rPr>
          <w:rStyle w:val="lev"/>
          <w:rFonts w:ascii="Arial" w:hAnsi="Arial" w:cs="Arial"/>
          <w:color w:val="212529"/>
          <w:sz w:val="18"/>
          <w:szCs w:val="18"/>
        </w:rPr>
        <w:t>Alain MURSCHEL,</w:t>
      </w:r>
    </w:p>
    <w:p w14:paraId="0A7819AF" w14:textId="77777777" w:rsidR="0084561F" w:rsidRDefault="0084561F" w:rsidP="0084561F">
      <w:pPr>
        <w:pStyle w:val="text-right"/>
        <w:shd w:val="clear" w:color="auto" w:fill="FFFFFF"/>
        <w:spacing w:before="0" w:beforeAutospacing="0"/>
        <w:jc w:val="right"/>
        <w:rPr>
          <w:rFonts w:ascii="Arial" w:hAnsi="Arial" w:cs="Arial"/>
          <w:color w:val="212529"/>
          <w:sz w:val="18"/>
          <w:szCs w:val="18"/>
        </w:rPr>
      </w:pPr>
      <w:r>
        <w:rPr>
          <w:rFonts w:ascii="Arial" w:hAnsi="Arial" w:cs="Arial"/>
          <w:color w:val="212529"/>
          <w:sz w:val="18"/>
          <w:szCs w:val="18"/>
        </w:rPr>
        <w:t>Inspecteur d’Académie – Inspecteur pédagogique régional d’arts plastiques </w:t>
      </w:r>
    </w:p>
    <w:bookmarkEnd w:id="0"/>
    <w:p w14:paraId="56B1AB9F" w14:textId="77777777" w:rsidR="0084561F" w:rsidRDefault="0084561F"/>
    <w:sectPr w:rsidR="00845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D5604"/>
    <w:multiLevelType w:val="multilevel"/>
    <w:tmpl w:val="1F72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B2033"/>
    <w:multiLevelType w:val="multilevel"/>
    <w:tmpl w:val="84820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C9"/>
    <w:rsid w:val="00036C3E"/>
    <w:rsid w:val="00085341"/>
    <w:rsid w:val="000C0812"/>
    <w:rsid w:val="00162CDA"/>
    <w:rsid w:val="001941C3"/>
    <w:rsid w:val="001B0511"/>
    <w:rsid w:val="002148AE"/>
    <w:rsid w:val="002203A1"/>
    <w:rsid w:val="00255A40"/>
    <w:rsid w:val="002E4E5A"/>
    <w:rsid w:val="003A76A0"/>
    <w:rsid w:val="003D1AEC"/>
    <w:rsid w:val="00550606"/>
    <w:rsid w:val="0059355A"/>
    <w:rsid w:val="005C37C6"/>
    <w:rsid w:val="005E34E3"/>
    <w:rsid w:val="006064E2"/>
    <w:rsid w:val="006C5E7B"/>
    <w:rsid w:val="006C5EEA"/>
    <w:rsid w:val="006E2E5B"/>
    <w:rsid w:val="00784A90"/>
    <w:rsid w:val="007A6825"/>
    <w:rsid w:val="007A7136"/>
    <w:rsid w:val="007B323D"/>
    <w:rsid w:val="008237B8"/>
    <w:rsid w:val="0084561F"/>
    <w:rsid w:val="008E5B71"/>
    <w:rsid w:val="008F6D1D"/>
    <w:rsid w:val="009135F4"/>
    <w:rsid w:val="00B05785"/>
    <w:rsid w:val="00B91417"/>
    <w:rsid w:val="00BB77AE"/>
    <w:rsid w:val="00BF0B83"/>
    <w:rsid w:val="00C0175C"/>
    <w:rsid w:val="00C34062"/>
    <w:rsid w:val="00C4593E"/>
    <w:rsid w:val="00CF7B19"/>
    <w:rsid w:val="00D61261"/>
    <w:rsid w:val="00E03FC9"/>
    <w:rsid w:val="00E34DFD"/>
    <w:rsid w:val="00EC6C93"/>
    <w:rsid w:val="00FB11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0985E"/>
  <w15:docId w15:val="{FEFD605E-6977-496C-926B-998DA2D3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C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03FC9"/>
    <w:rPr>
      <w:color w:val="0000FF"/>
      <w:u w:val="single"/>
    </w:rPr>
  </w:style>
  <w:style w:type="table" w:styleId="Grilledutableau">
    <w:name w:val="Table Grid"/>
    <w:basedOn w:val="TableauNormal"/>
    <w:uiPriority w:val="39"/>
    <w:rsid w:val="008E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F7B19"/>
    <w:rPr>
      <w:color w:val="954F72" w:themeColor="followedHyperlink"/>
      <w:u w:val="single"/>
    </w:rPr>
  </w:style>
  <w:style w:type="paragraph" w:customStyle="1" w:styleId="text-right">
    <w:name w:val="text-right"/>
    <w:basedOn w:val="Normal"/>
    <w:rsid w:val="0084561F"/>
    <w:pPr>
      <w:spacing w:before="100" w:beforeAutospacing="1" w:after="100" w:afterAutospacing="1"/>
    </w:pPr>
  </w:style>
  <w:style w:type="character" w:styleId="lev">
    <w:name w:val="Strong"/>
    <w:basedOn w:val="Policepardfaut"/>
    <w:uiPriority w:val="22"/>
    <w:qFormat/>
    <w:rsid w:val="00845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4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s-plastiques.ac-orleans-tours.fr/pedagogie/arts_plastiques/formation_et_stagiaires/contractuels/" TargetMode="External"/><Relationship Id="rId5" Type="http://schemas.openxmlformats.org/officeDocument/2006/relationships/hyperlink" Target="https://www.ac-orleans-tours.fr/fileadmin/user_upload/artsP/Evaluation/Visite_d_accompagnement/Tableau_structuration_didactique_NOUVEAUX_PROGRAMMES_01.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5302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MURSCHEL</dc:creator>
  <cp:keywords/>
  <dc:description/>
  <cp:lastModifiedBy>N H</cp:lastModifiedBy>
  <cp:revision>2</cp:revision>
  <dcterms:created xsi:type="dcterms:W3CDTF">2019-12-05T15:56:00Z</dcterms:created>
  <dcterms:modified xsi:type="dcterms:W3CDTF">2019-12-05T15:56:00Z</dcterms:modified>
</cp:coreProperties>
</file>